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88613" w14:textId="6D6F8FC3" w:rsidR="003172CB" w:rsidRPr="00CE5184" w:rsidRDefault="000A1265" w:rsidP="00E949D4">
      <w:pPr>
        <w:spacing w:line="360" w:lineRule="auto"/>
        <w:jc w:val="center"/>
        <w:rPr>
          <w:rFonts w:ascii="Times New Roman" w:hAnsi="Times New Roman" w:cs="Times New Roman"/>
          <w:b/>
          <w:color w:val="2F2B20" w:themeColor="text1"/>
          <w:sz w:val="72"/>
          <w:szCs w:val="72"/>
          <w:lang w:val="en-US"/>
        </w:rPr>
      </w:pPr>
      <w:bookmarkStart w:id="0" w:name="_Toc56703469"/>
      <w:bookmarkStart w:id="1" w:name="bookmark10"/>
      <w:r w:rsidRPr="00507A11">
        <w:rPr>
          <w:rFonts w:ascii="Times New Roman" w:eastAsia="MS Mincho" w:hAnsi="Times New Roman"/>
          <w:b/>
          <w:noProof/>
          <w:spacing w:val="-1"/>
          <w:w w:val="105"/>
          <w:sz w:val="28"/>
          <w:lang w:bidi="ar-SA"/>
        </w:rPr>
        <w:drawing>
          <wp:inline distT="0" distB="0" distL="0" distR="0" wp14:anchorId="7B683A9F" wp14:editId="77C220C1">
            <wp:extent cx="828675" cy="1066800"/>
            <wp:effectExtent l="0" t="0" r="0" b="0"/>
            <wp:docPr id="1" name="Картина 1" descr="logo_hask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5" descr="logo_haskov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1066800"/>
                    </a:xfrm>
                    <a:prstGeom prst="rect">
                      <a:avLst/>
                    </a:prstGeom>
                    <a:noFill/>
                    <a:ln>
                      <a:noFill/>
                    </a:ln>
                  </pic:spPr>
                </pic:pic>
              </a:graphicData>
            </a:graphic>
          </wp:inline>
        </w:drawing>
      </w:r>
    </w:p>
    <w:p w14:paraId="277622FC" w14:textId="77777777" w:rsidR="000A1265" w:rsidRPr="000A1265" w:rsidRDefault="000A1265" w:rsidP="00E949D4">
      <w:pPr>
        <w:spacing w:line="360" w:lineRule="auto"/>
        <w:jc w:val="center"/>
        <w:rPr>
          <w:rFonts w:ascii="Times New Roman" w:hAnsi="Times New Roman" w:cs="Times New Roman"/>
          <w:b/>
          <w:color w:val="2F2B20" w:themeColor="text1"/>
          <w:sz w:val="56"/>
          <w:szCs w:val="72"/>
        </w:rPr>
      </w:pPr>
    </w:p>
    <w:p w14:paraId="620C3C1A" w14:textId="77777777" w:rsidR="00E949D4" w:rsidRPr="00E02810" w:rsidRDefault="00E949D4" w:rsidP="00E949D4">
      <w:pPr>
        <w:spacing w:line="360" w:lineRule="auto"/>
        <w:jc w:val="center"/>
        <w:rPr>
          <w:rFonts w:ascii="Times New Roman" w:hAnsi="Times New Roman" w:cs="Times New Roman"/>
          <w:b/>
          <w:color w:val="2F2B20" w:themeColor="text1"/>
          <w:sz w:val="72"/>
          <w:szCs w:val="72"/>
        </w:rPr>
      </w:pPr>
      <w:r w:rsidRPr="00E02810">
        <w:rPr>
          <w:rFonts w:ascii="Times New Roman" w:hAnsi="Times New Roman" w:cs="Times New Roman"/>
          <w:b/>
          <w:color w:val="2F2B20" w:themeColor="text1"/>
          <w:sz w:val="72"/>
          <w:szCs w:val="72"/>
        </w:rPr>
        <w:t xml:space="preserve">ПРОГРАМА </w:t>
      </w:r>
    </w:p>
    <w:p w14:paraId="0A6A89F1" w14:textId="77777777" w:rsidR="00E949D4" w:rsidRPr="00E02810" w:rsidRDefault="00E949D4" w:rsidP="00E949D4">
      <w:pPr>
        <w:spacing w:line="360" w:lineRule="auto"/>
        <w:jc w:val="center"/>
        <w:rPr>
          <w:rFonts w:ascii="Times New Roman" w:hAnsi="Times New Roman" w:cs="Times New Roman"/>
          <w:b/>
          <w:color w:val="2F2B20" w:themeColor="text1"/>
          <w:sz w:val="72"/>
          <w:szCs w:val="72"/>
        </w:rPr>
      </w:pPr>
      <w:r w:rsidRPr="00E02810">
        <w:rPr>
          <w:rFonts w:ascii="Times New Roman" w:hAnsi="Times New Roman" w:cs="Times New Roman"/>
          <w:b/>
          <w:color w:val="2F2B20" w:themeColor="text1"/>
          <w:sz w:val="72"/>
          <w:szCs w:val="72"/>
        </w:rPr>
        <w:t>ЗА УПРАВЛЕНИЕ НА ОТПАДЪЦИТЕ</w:t>
      </w:r>
      <w:r w:rsidRPr="00E02810">
        <w:rPr>
          <w:rFonts w:ascii="Times New Roman" w:hAnsi="Times New Roman" w:cs="Times New Roman"/>
          <w:b/>
          <w:color w:val="2F2B20" w:themeColor="text1"/>
          <w:sz w:val="72"/>
          <w:szCs w:val="72"/>
          <w:lang w:val="en-US"/>
        </w:rPr>
        <w:t xml:space="preserve"> </w:t>
      </w:r>
      <w:r w:rsidR="0053415B" w:rsidRPr="00E02810">
        <w:rPr>
          <w:rFonts w:ascii="Times New Roman" w:hAnsi="Times New Roman" w:cs="Times New Roman"/>
          <w:b/>
          <w:color w:val="2F2B20" w:themeColor="text1"/>
          <w:sz w:val="72"/>
          <w:szCs w:val="72"/>
        </w:rPr>
        <w:t xml:space="preserve">НА ОБЩИНА ХАСКОВО </w:t>
      </w:r>
      <w:r w:rsidRPr="00E02810">
        <w:rPr>
          <w:rFonts w:ascii="Times New Roman" w:hAnsi="Times New Roman" w:cs="Times New Roman"/>
          <w:b/>
          <w:color w:val="2F2B20" w:themeColor="text1"/>
          <w:sz w:val="72"/>
          <w:szCs w:val="72"/>
        </w:rPr>
        <w:t>ЗА ПЕРИОДА 2021-2028</w:t>
      </w:r>
      <w:r w:rsidR="00637693" w:rsidRPr="00E02810">
        <w:rPr>
          <w:rFonts w:ascii="Times New Roman" w:hAnsi="Times New Roman" w:cs="Times New Roman"/>
          <w:b/>
          <w:color w:val="2F2B20" w:themeColor="text1"/>
          <w:sz w:val="72"/>
          <w:szCs w:val="72"/>
        </w:rPr>
        <w:t xml:space="preserve"> </w:t>
      </w:r>
      <w:r w:rsidRPr="00E02810">
        <w:rPr>
          <w:rFonts w:ascii="Times New Roman" w:hAnsi="Times New Roman" w:cs="Times New Roman"/>
          <w:b/>
          <w:color w:val="2F2B20" w:themeColor="text1"/>
          <w:sz w:val="72"/>
          <w:szCs w:val="72"/>
        </w:rPr>
        <w:t>Г.</w:t>
      </w:r>
    </w:p>
    <w:p w14:paraId="343A9128" w14:textId="77777777" w:rsidR="00355AB4" w:rsidRPr="00E02810" w:rsidRDefault="00355AB4" w:rsidP="00355AB4">
      <w:pPr>
        <w:widowControl/>
        <w:jc w:val="center"/>
        <w:rPr>
          <w:rFonts w:ascii="Times New Roman" w:eastAsia="Times New Roman" w:hAnsi="Times New Roman" w:cs="Times New Roman"/>
          <w:color w:val="2F2B20" w:themeColor="text1"/>
          <w:lang w:val="en-US" w:eastAsia="en-US" w:bidi="ar-SA"/>
        </w:rPr>
      </w:pPr>
      <w:r w:rsidRPr="00E02810">
        <w:rPr>
          <w:rFonts w:ascii="Times New Roman" w:eastAsia="Times New Roman" w:hAnsi="Times New Roman" w:cs="Times New Roman"/>
          <w:color w:val="2F2B20" w:themeColor="text1"/>
          <w:lang w:val="en-US" w:eastAsia="en-US" w:bidi="ar-SA"/>
        </w:rPr>
        <w:fldChar w:fldCharType="begin"/>
      </w:r>
      <w:r w:rsidRPr="00E02810">
        <w:rPr>
          <w:rFonts w:ascii="Times New Roman" w:eastAsia="Times New Roman" w:hAnsi="Times New Roman" w:cs="Times New Roman"/>
          <w:color w:val="2F2B20" w:themeColor="text1"/>
          <w:lang w:val="en-US" w:eastAsia="en-US" w:bidi="ar-SA"/>
        </w:rPr>
        <w:instrText xml:space="preserve"> INCLUDEPICTURE "https://i.pinimg.com/originals/34/7e/12/347e12bc724556983d4645246b09ac31.gif" \* MERGEFORMATINET </w:instrText>
      </w:r>
      <w:r w:rsidRPr="00E02810">
        <w:rPr>
          <w:rFonts w:ascii="Times New Roman" w:eastAsia="Times New Roman" w:hAnsi="Times New Roman" w:cs="Times New Roman"/>
          <w:color w:val="2F2B20" w:themeColor="text1"/>
          <w:lang w:val="en-US" w:eastAsia="en-US" w:bidi="ar-SA"/>
        </w:rPr>
        <w:fldChar w:fldCharType="separate"/>
      </w:r>
      <w:r w:rsidRPr="00E02810">
        <w:rPr>
          <w:rFonts w:ascii="Times New Roman" w:eastAsia="Times New Roman" w:hAnsi="Times New Roman" w:cs="Times New Roman"/>
          <w:noProof/>
          <w:color w:val="2F2B20" w:themeColor="text1"/>
          <w:lang w:bidi="ar-SA"/>
        </w:rPr>
        <w:drawing>
          <wp:inline distT="0" distB="0" distL="0" distR="0" wp14:anchorId="067F062D" wp14:editId="521C9B07">
            <wp:extent cx="3163824" cy="3163824"/>
            <wp:effectExtent l="0" t="0" r="0" b="0"/>
            <wp:docPr id="28" name="Picture 28" descr="ผลการค้นหารูปภาพสำหรับ think earth logo | Earth logo, Environment logo, Ec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ผลการค้นหารูปภาพสำหรับ think earth logo | Earth logo, Environment logo, Eco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66374" cy="3166374"/>
                    </a:xfrm>
                    <a:prstGeom prst="rect">
                      <a:avLst/>
                    </a:prstGeom>
                    <a:noFill/>
                    <a:ln>
                      <a:noFill/>
                    </a:ln>
                  </pic:spPr>
                </pic:pic>
              </a:graphicData>
            </a:graphic>
          </wp:inline>
        </w:drawing>
      </w:r>
      <w:r w:rsidRPr="00E02810">
        <w:rPr>
          <w:rFonts w:ascii="Times New Roman" w:eastAsia="Times New Roman" w:hAnsi="Times New Roman" w:cs="Times New Roman"/>
          <w:color w:val="2F2B20" w:themeColor="text1"/>
          <w:lang w:val="en-US" w:eastAsia="en-US" w:bidi="ar-SA"/>
        </w:rPr>
        <w:fldChar w:fldCharType="end"/>
      </w:r>
    </w:p>
    <w:p w14:paraId="45DF849F" w14:textId="77777777" w:rsidR="008667C5" w:rsidRPr="00E02810" w:rsidRDefault="008667C5" w:rsidP="00E949D4">
      <w:pPr>
        <w:spacing w:line="360" w:lineRule="auto"/>
        <w:jc w:val="center"/>
        <w:rPr>
          <w:color w:val="2F2B20" w:themeColor="text1"/>
          <w:lang w:val="en-US"/>
        </w:rPr>
        <w:sectPr w:rsidR="008667C5" w:rsidRPr="00E02810" w:rsidSect="000A1265">
          <w:headerReference w:type="even" r:id="rId10"/>
          <w:footerReference w:type="even" r:id="rId11"/>
          <w:footerReference w:type="default" r:id="rId12"/>
          <w:footerReference w:type="first" r:id="rId13"/>
          <w:type w:val="nextColumn"/>
          <w:pgSz w:w="11900" w:h="16840"/>
          <w:pgMar w:top="1701" w:right="1134" w:bottom="1134" w:left="1418" w:header="340" w:footer="340" w:gutter="0"/>
          <w:cols w:space="720"/>
          <w:noEndnote/>
          <w:titlePg/>
          <w:docGrid w:linePitch="360"/>
        </w:sectPr>
      </w:pPr>
    </w:p>
    <w:p w14:paraId="2AEFA07A" w14:textId="77777777" w:rsidR="00CB2FBD" w:rsidRDefault="00CB2FBD" w:rsidP="000A1265">
      <w:pPr>
        <w:pStyle w:val="22"/>
      </w:pPr>
      <w:r w:rsidRPr="000A1265">
        <w:lastRenderedPageBreak/>
        <w:t>СЪДЪРЖАНИЕ</w:t>
      </w:r>
    </w:p>
    <w:p w14:paraId="530EEFEE" w14:textId="77777777" w:rsidR="000A1265" w:rsidRPr="000A1265" w:rsidRDefault="000A1265" w:rsidP="000A1265"/>
    <w:p w14:paraId="75B3EB07" w14:textId="77777777" w:rsidR="00AC4DBF" w:rsidRPr="00AC4DBF" w:rsidRDefault="00901304">
      <w:pPr>
        <w:pStyle w:val="32"/>
        <w:rPr>
          <w:rFonts w:ascii="Times New Roman" w:eastAsiaTheme="minorEastAsia" w:hAnsi="Times New Roman" w:cs="Times New Roman"/>
          <w:noProof/>
          <w:color w:val="auto"/>
          <w:sz w:val="22"/>
          <w:szCs w:val="22"/>
          <w:lang w:bidi="ar-SA"/>
        </w:rPr>
      </w:pPr>
      <w:r w:rsidRPr="00680B03">
        <w:rPr>
          <w:rFonts w:ascii="Times New Roman" w:hAnsi="Times New Roman" w:cs="Times New Roman"/>
          <w:b/>
          <w:bCs/>
          <w:caps/>
          <w:color w:val="2F2B20" w:themeColor="text1"/>
          <w:lang w:val="en-US"/>
        </w:rPr>
        <w:fldChar w:fldCharType="begin"/>
      </w:r>
      <w:r w:rsidRPr="00680B03">
        <w:rPr>
          <w:rFonts w:ascii="Times New Roman" w:hAnsi="Times New Roman" w:cs="Times New Roman"/>
          <w:b/>
          <w:bCs/>
          <w:caps/>
          <w:color w:val="2F2B20" w:themeColor="text1"/>
          <w:lang w:val="en-US"/>
        </w:rPr>
        <w:instrText xml:space="preserve"> TOC \o "1-3" \h \z \u </w:instrText>
      </w:r>
      <w:r w:rsidRPr="00680B03">
        <w:rPr>
          <w:rFonts w:ascii="Times New Roman" w:hAnsi="Times New Roman" w:cs="Times New Roman"/>
          <w:b/>
          <w:bCs/>
          <w:caps/>
          <w:color w:val="2F2B20" w:themeColor="text1"/>
          <w:lang w:val="en-US"/>
        </w:rPr>
        <w:fldChar w:fldCharType="separate"/>
      </w:r>
      <w:hyperlink w:anchor="_Toc83292504" w:history="1">
        <w:r w:rsidR="00AC4DBF" w:rsidRPr="00AC4DBF">
          <w:rPr>
            <w:rStyle w:val="af2"/>
            <w:rFonts w:ascii="Times New Roman" w:hAnsi="Times New Roman" w:cs="Times New Roman"/>
            <w:noProof/>
            <w:sz w:val="22"/>
            <w:szCs w:val="22"/>
          </w:rPr>
          <w:t>ВЪВЕДЕНИЕ</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_Toc83292504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10</w:t>
        </w:r>
        <w:r w:rsidR="00AC4DBF" w:rsidRPr="00AC4DBF">
          <w:rPr>
            <w:rFonts w:ascii="Times New Roman" w:hAnsi="Times New Roman" w:cs="Times New Roman"/>
            <w:noProof/>
            <w:webHidden/>
            <w:sz w:val="22"/>
            <w:szCs w:val="22"/>
          </w:rPr>
          <w:fldChar w:fldCharType="end"/>
        </w:r>
      </w:hyperlink>
    </w:p>
    <w:p w14:paraId="124C7244" w14:textId="77777777" w:rsidR="00AC4DBF" w:rsidRPr="00AC4DBF" w:rsidRDefault="00BF0E92">
      <w:pPr>
        <w:pStyle w:val="32"/>
        <w:tabs>
          <w:tab w:val="left" w:pos="880"/>
        </w:tabs>
        <w:rPr>
          <w:rFonts w:ascii="Times New Roman" w:eastAsiaTheme="minorEastAsia" w:hAnsi="Times New Roman" w:cs="Times New Roman"/>
          <w:noProof/>
          <w:color w:val="auto"/>
          <w:sz w:val="22"/>
          <w:szCs w:val="22"/>
          <w:lang w:bidi="ar-SA"/>
        </w:rPr>
      </w:pPr>
      <w:hyperlink w:anchor="_Toc83292505" w:history="1">
        <w:r w:rsidR="00AC4DBF" w:rsidRPr="00AC4DBF">
          <w:rPr>
            <w:rStyle w:val="af2"/>
            <w:rFonts w:ascii="Times New Roman" w:hAnsi="Times New Roman" w:cs="Times New Roman"/>
            <w:noProof/>
            <w:sz w:val="22"/>
            <w:szCs w:val="22"/>
          </w:rPr>
          <w:t>1.</w:t>
        </w:r>
        <w:r w:rsidR="00AC4DBF" w:rsidRPr="00AC4DBF">
          <w:rPr>
            <w:rFonts w:ascii="Times New Roman" w:eastAsiaTheme="minorEastAsia" w:hAnsi="Times New Roman" w:cs="Times New Roman"/>
            <w:noProof/>
            <w:color w:val="auto"/>
            <w:sz w:val="22"/>
            <w:szCs w:val="22"/>
            <w:lang w:bidi="ar-SA"/>
          </w:rPr>
          <w:tab/>
        </w:r>
        <w:r w:rsidR="00AC4DBF" w:rsidRPr="00AC4DBF">
          <w:rPr>
            <w:rStyle w:val="af2"/>
            <w:rFonts w:ascii="Times New Roman" w:hAnsi="Times New Roman" w:cs="Times New Roman"/>
            <w:noProof/>
            <w:sz w:val="22"/>
            <w:szCs w:val="22"/>
          </w:rPr>
          <w:t>Обща характеристика</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_Toc83292505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13</w:t>
        </w:r>
        <w:r w:rsidR="00AC4DBF" w:rsidRPr="00AC4DBF">
          <w:rPr>
            <w:rFonts w:ascii="Times New Roman" w:hAnsi="Times New Roman" w:cs="Times New Roman"/>
            <w:noProof/>
            <w:webHidden/>
            <w:sz w:val="22"/>
            <w:szCs w:val="22"/>
          </w:rPr>
          <w:fldChar w:fldCharType="end"/>
        </w:r>
      </w:hyperlink>
    </w:p>
    <w:p w14:paraId="19C864F6" w14:textId="77777777" w:rsidR="00AC4DBF" w:rsidRPr="00AC4DBF" w:rsidRDefault="00BF0E92">
      <w:pPr>
        <w:pStyle w:val="32"/>
        <w:tabs>
          <w:tab w:val="left" w:pos="880"/>
        </w:tabs>
        <w:rPr>
          <w:rFonts w:ascii="Times New Roman" w:eastAsiaTheme="minorEastAsia" w:hAnsi="Times New Roman" w:cs="Times New Roman"/>
          <w:noProof/>
          <w:color w:val="auto"/>
          <w:sz w:val="22"/>
          <w:szCs w:val="22"/>
          <w:lang w:bidi="ar-SA"/>
        </w:rPr>
      </w:pPr>
      <w:hyperlink w:anchor="_Toc83292506" w:history="1">
        <w:r w:rsidR="00AC4DBF" w:rsidRPr="00AC4DBF">
          <w:rPr>
            <w:rStyle w:val="af2"/>
            <w:rFonts w:ascii="Times New Roman" w:hAnsi="Times New Roman" w:cs="Times New Roman"/>
            <w:noProof/>
            <w:sz w:val="22"/>
            <w:szCs w:val="22"/>
          </w:rPr>
          <w:t>1.1.</w:t>
        </w:r>
        <w:r w:rsidR="00AC4DBF" w:rsidRPr="00AC4DBF">
          <w:rPr>
            <w:rFonts w:ascii="Times New Roman" w:eastAsiaTheme="minorEastAsia" w:hAnsi="Times New Roman" w:cs="Times New Roman"/>
            <w:noProof/>
            <w:color w:val="auto"/>
            <w:sz w:val="22"/>
            <w:szCs w:val="22"/>
            <w:lang w:bidi="ar-SA"/>
          </w:rPr>
          <w:tab/>
        </w:r>
        <w:r w:rsidR="00AC4DBF" w:rsidRPr="00AC4DBF">
          <w:rPr>
            <w:rStyle w:val="af2"/>
            <w:rFonts w:ascii="Times New Roman" w:eastAsia="+mn-ea" w:hAnsi="Times New Roman" w:cs="Times New Roman"/>
            <w:noProof/>
            <w:sz w:val="22"/>
            <w:szCs w:val="22"/>
          </w:rPr>
          <w:t>Географско положение,  граници,  големина</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_Toc83292506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13</w:t>
        </w:r>
        <w:r w:rsidR="00AC4DBF" w:rsidRPr="00AC4DBF">
          <w:rPr>
            <w:rFonts w:ascii="Times New Roman" w:hAnsi="Times New Roman" w:cs="Times New Roman"/>
            <w:noProof/>
            <w:webHidden/>
            <w:sz w:val="22"/>
            <w:szCs w:val="22"/>
          </w:rPr>
          <w:fldChar w:fldCharType="end"/>
        </w:r>
      </w:hyperlink>
    </w:p>
    <w:p w14:paraId="37D5E512" w14:textId="77777777" w:rsidR="00AC4DBF" w:rsidRPr="00AC4DBF" w:rsidRDefault="00BF0E92">
      <w:pPr>
        <w:pStyle w:val="32"/>
        <w:tabs>
          <w:tab w:val="left" w:pos="880"/>
        </w:tabs>
        <w:rPr>
          <w:rFonts w:ascii="Times New Roman" w:eastAsiaTheme="minorEastAsia" w:hAnsi="Times New Roman" w:cs="Times New Roman"/>
          <w:noProof/>
          <w:color w:val="auto"/>
          <w:sz w:val="22"/>
          <w:szCs w:val="22"/>
          <w:lang w:bidi="ar-SA"/>
        </w:rPr>
      </w:pPr>
      <w:hyperlink w:anchor="_Toc83292507" w:history="1">
        <w:r w:rsidR="00AC4DBF" w:rsidRPr="00AC4DBF">
          <w:rPr>
            <w:rStyle w:val="af2"/>
            <w:rFonts w:ascii="Times New Roman" w:eastAsia="+mn-ea" w:hAnsi="Times New Roman" w:cs="Times New Roman"/>
            <w:noProof/>
            <w:sz w:val="22"/>
            <w:szCs w:val="22"/>
          </w:rPr>
          <w:t>1.2.</w:t>
        </w:r>
        <w:r w:rsidR="00AC4DBF" w:rsidRPr="00AC4DBF">
          <w:rPr>
            <w:rFonts w:ascii="Times New Roman" w:eastAsiaTheme="minorEastAsia" w:hAnsi="Times New Roman" w:cs="Times New Roman"/>
            <w:noProof/>
            <w:color w:val="auto"/>
            <w:sz w:val="22"/>
            <w:szCs w:val="22"/>
            <w:lang w:bidi="ar-SA"/>
          </w:rPr>
          <w:tab/>
        </w:r>
        <w:r w:rsidR="00AC4DBF" w:rsidRPr="00AC4DBF">
          <w:rPr>
            <w:rStyle w:val="af2"/>
            <w:rFonts w:ascii="Times New Roman" w:eastAsia="+mn-ea" w:hAnsi="Times New Roman" w:cs="Times New Roman"/>
            <w:noProof/>
            <w:sz w:val="22"/>
            <w:szCs w:val="22"/>
          </w:rPr>
          <w:t>Релеф</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_Toc83292507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13</w:t>
        </w:r>
        <w:r w:rsidR="00AC4DBF" w:rsidRPr="00AC4DBF">
          <w:rPr>
            <w:rFonts w:ascii="Times New Roman" w:hAnsi="Times New Roman" w:cs="Times New Roman"/>
            <w:noProof/>
            <w:webHidden/>
            <w:sz w:val="22"/>
            <w:szCs w:val="22"/>
          </w:rPr>
          <w:fldChar w:fldCharType="end"/>
        </w:r>
      </w:hyperlink>
    </w:p>
    <w:p w14:paraId="23C1A3C1" w14:textId="77777777" w:rsidR="00AC4DBF" w:rsidRPr="00AC4DBF" w:rsidRDefault="00BF0E92">
      <w:pPr>
        <w:pStyle w:val="32"/>
        <w:tabs>
          <w:tab w:val="left" w:pos="880"/>
        </w:tabs>
        <w:rPr>
          <w:rFonts w:ascii="Times New Roman" w:eastAsiaTheme="minorEastAsia" w:hAnsi="Times New Roman" w:cs="Times New Roman"/>
          <w:noProof/>
          <w:color w:val="auto"/>
          <w:sz w:val="22"/>
          <w:szCs w:val="22"/>
          <w:lang w:bidi="ar-SA"/>
        </w:rPr>
      </w:pPr>
      <w:hyperlink w:anchor="_Toc83292508" w:history="1">
        <w:r w:rsidR="00AC4DBF" w:rsidRPr="00AC4DBF">
          <w:rPr>
            <w:rStyle w:val="af2"/>
            <w:rFonts w:ascii="Times New Roman" w:eastAsia="+mn-ea" w:hAnsi="Times New Roman" w:cs="Times New Roman"/>
            <w:noProof/>
            <w:sz w:val="22"/>
            <w:szCs w:val="22"/>
          </w:rPr>
          <w:t>1.3.</w:t>
        </w:r>
        <w:r w:rsidR="00AC4DBF" w:rsidRPr="00AC4DBF">
          <w:rPr>
            <w:rFonts w:ascii="Times New Roman" w:eastAsiaTheme="minorEastAsia" w:hAnsi="Times New Roman" w:cs="Times New Roman"/>
            <w:noProof/>
            <w:color w:val="auto"/>
            <w:sz w:val="22"/>
            <w:szCs w:val="22"/>
            <w:lang w:bidi="ar-SA"/>
          </w:rPr>
          <w:tab/>
        </w:r>
        <w:r w:rsidR="00AC4DBF" w:rsidRPr="00AC4DBF">
          <w:rPr>
            <w:rStyle w:val="af2"/>
            <w:rFonts w:ascii="Times New Roman" w:eastAsia="+mn-ea" w:hAnsi="Times New Roman" w:cs="Times New Roman"/>
            <w:noProof/>
            <w:sz w:val="22"/>
            <w:szCs w:val="22"/>
          </w:rPr>
          <w:t>Климат</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_Toc83292508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14</w:t>
        </w:r>
        <w:r w:rsidR="00AC4DBF" w:rsidRPr="00AC4DBF">
          <w:rPr>
            <w:rFonts w:ascii="Times New Roman" w:hAnsi="Times New Roman" w:cs="Times New Roman"/>
            <w:noProof/>
            <w:webHidden/>
            <w:sz w:val="22"/>
            <w:szCs w:val="22"/>
          </w:rPr>
          <w:fldChar w:fldCharType="end"/>
        </w:r>
      </w:hyperlink>
    </w:p>
    <w:p w14:paraId="56B3F023" w14:textId="77777777" w:rsidR="00AC4DBF" w:rsidRPr="00AC4DBF" w:rsidRDefault="00BF0E92">
      <w:pPr>
        <w:pStyle w:val="32"/>
        <w:tabs>
          <w:tab w:val="left" w:pos="880"/>
        </w:tabs>
        <w:rPr>
          <w:rFonts w:ascii="Times New Roman" w:eastAsiaTheme="minorEastAsia" w:hAnsi="Times New Roman" w:cs="Times New Roman"/>
          <w:noProof/>
          <w:color w:val="auto"/>
          <w:sz w:val="22"/>
          <w:szCs w:val="22"/>
          <w:lang w:bidi="ar-SA"/>
        </w:rPr>
      </w:pPr>
      <w:hyperlink w:anchor="_Toc83292509" w:history="1">
        <w:r w:rsidR="00AC4DBF" w:rsidRPr="00AC4DBF">
          <w:rPr>
            <w:rStyle w:val="af2"/>
            <w:rFonts w:ascii="Times New Roman" w:eastAsia="+mn-ea" w:hAnsi="Times New Roman" w:cs="Times New Roman"/>
            <w:noProof/>
            <w:sz w:val="22"/>
            <w:szCs w:val="22"/>
          </w:rPr>
          <w:t>1.4.</w:t>
        </w:r>
        <w:r w:rsidR="00AC4DBF" w:rsidRPr="00AC4DBF">
          <w:rPr>
            <w:rFonts w:ascii="Times New Roman" w:eastAsiaTheme="minorEastAsia" w:hAnsi="Times New Roman" w:cs="Times New Roman"/>
            <w:noProof/>
            <w:color w:val="auto"/>
            <w:sz w:val="22"/>
            <w:szCs w:val="22"/>
            <w:lang w:bidi="ar-SA"/>
          </w:rPr>
          <w:tab/>
        </w:r>
        <w:r w:rsidR="00AC4DBF" w:rsidRPr="00AC4DBF">
          <w:rPr>
            <w:rStyle w:val="af2"/>
            <w:rFonts w:ascii="Times New Roman" w:eastAsia="+mn-ea" w:hAnsi="Times New Roman" w:cs="Times New Roman"/>
            <w:noProof/>
            <w:sz w:val="22"/>
            <w:szCs w:val="22"/>
          </w:rPr>
          <w:t>Почви</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_Toc83292509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14</w:t>
        </w:r>
        <w:r w:rsidR="00AC4DBF" w:rsidRPr="00AC4DBF">
          <w:rPr>
            <w:rFonts w:ascii="Times New Roman" w:hAnsi="Times New Roman" w:cs="Times New Roman"/>
            <w:noProof/>
            <w:webHidden/>
            <w:sz w:val="22"/>
            <w:szCs w:val="22"/>
          </w:rPr>
          <w:fldChar w:fldCharType="end"/>
        </w:r>
      </w:hyperlink>
    </w:p>
    <w:p w14:paraId="5010646D" w14:textId="77777777" w:rsidR="00AC4DBF" w:rsidRPr="00AC4DBF" w:rsidRDefault="00BF0E92">
      <w:pPr>
        <w:pStyle w:val="32"/>
        <w:tabs>
          <w:tab w:val="left" w:pos="880"/>
        </w:tabs>
        <w:rPr>
          <w:rFonts w:ascii="Times New Roman" w:eastAsiaTheme="minorEastAsia" w:hAnsi="Times New Roman" w:cs="Times New Roman"/>
          <w:noProof/>
          <w:color w:val="auto"/>
          <w:sz w:val="22"/>
          <w:szCs w:val="22"/>
          <w:lang w:bidi="ar-SA"/>
        </w:rPr>
      </w:pPr>
      <w:hyperlink w:anchor="_Toc83292510" w:history="1">
        <w:r w:rsidR="00AC4DBF" w:rsidRPr="00AC4DBF">
          <w:rPr>
            <w:rStyle w:val="af2"/>
            <w:rFonts w:ascii="Times New Roman" w:eastAsia="+mn-ea" w:hAnsi="Times New Roman" w:cs="Times New Roman"/>
            <w:noProof/>
            <w:sz w:val="22"/>
            <w:szCs w:val="22"/>
          </w:rPr>
          <w:t>1.5.</w:t>
        </w:r>
        <w:r w:rsidR="00AC4DBF" w:rsidRPr="00AC4DBF">
          <w:rPr>
            <w:rFonts w:ascii="Times New Roman" w:eastAsiaTheme="minorEastAsia" w:hAnsi="Times New Roman" w:cs="Times New Roman"/>
            <w:noProof/>
            <w:color w:val="auto"/>
            <w:sz w:val="22"/>
            <w:szCs w:val="22"/>
            <w:lang w:bidi="ar-SA"/>
          </w:rPr>
          <w:tab/>
        </w:r>
        <w:r w:rsidR="00AC4DBF" w:rsidRPr="00AC4DBF">
          <w:rPr>
            <w:rStyle w:val="af2"/>
            <w:rFonts w:ascii="Times New Roman" w:eastAsia="+mn-ea" w:hAnsi="Times New Roman" w:cs="Times New Roman"/>
            <w:noProof/>
            <w:sz w:val="22"/>
            <w:szCs w:val="22"/>
          </w:rPr>
          <w:t>Население</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_Toc83292510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14</w:t>
        </w:r>
        <w:r w:rsidR="00AC4DBF" w:rsidRPr="00AC4DBF">
          <w:rPr>
            <w:rFonts w:ascii="Times New Roman" w:hAnsi="Times New Roman" w:cs="Times New Roman"/>
            <w:noProof/>
            <w:webHidden/>
            <w:sz w:val="22"/>
            <w:szCs w:val="22"/>
          </w:rPr>
          <w:fldChar w:fldCharType="end"/>
        </w:r>
      </w:hyperlink>
    </w:p>
    <w:p w14:paraId="1FE99127" w14:textId="77777777" w:rsidR="00AC4DBF" w:rsidRPr="00AC4DBF" w:rsidRDefault="00BF0E92">
      <w:pPr>
        <w:pStyle w:val="32"/>
        <w:tabs>
          <w:tab w:val="left" w:pos="880"/>
        </w:tabs>
        <w:rPr>
          <w:rFonts w:ascii="Times New Roman" w:eastAsiaTheme="minorEastAsia" w:hAnsi="Times New Roman" w:cs="Times New Roman"/>
          <w:noProof/>
          <w:color w:val="auto"/>
          <w:sz w:val="22"/>
          <w:szCs w:val="22"/>
          <w:lang w:bidi="ar-SA"/>
        </w:rPr>
      </w:pPr>
      <w:hyperlink w:anchor="_Toc83292511" w:history="1">
        <w:r w:rsidR="00AC4DBF" w:rsidRPr="00AC4DBF">
          <w:rPr>
            <w:rStyle w:val="af2"/>
            <w:rFonts w:ascii="Times New Roman" w:hAnsi="Times New Roman" w:cs="Times New Roman"/>
            <w:noProof/>
            <w:sz w:val="22"/>
            <w:szCs w:val="22"/>
          </w:rPr>
          <w:t>2.</w:t>
        </w:r>
        <w:r w:rsidR="00AC4DBF" w:rsidRPr="00AC4DBF">
          <w:rPr>
            <w:rFonts w:ascii="Times New Roman" w:eastAsiaTheme="minorEastAsia" w:hAnsi="Times New Roman" w:cs="Times New Roman"/>
            <w:noProof/>
            <w:color w:val="auto"/>
            <w:sz w:val="22"/>
            <w:szCs w:val="22"/>
            <w:lang w:bidi="ar-SA"/>
          </w:rPr>
          <w:tab/>
        </w:r>
        <w:r w:rsidR="00AC4DBF" w:rsidRPr="00AC4DBF">
          <w:rPr>
            <w:rStyle w:val="af2"/>
            <w:rFonts w:ascii="Times New Roman" w:hAnsi="Times New Roman" w:cs="Times New Roman"/>
            <w:noProof/>
            <w:sz w:val="22"/>
            <w:szCs w:val="22"/>
          </w:rPr>
          <w:t>Основни изводи от анализа на състоянието относно управление на отпадъците в Община Хасково</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_Toc83292511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15</w:t>
        </w:r>
        <w:r w:rsidR="00AC4DBF" w:rsidRPr="00AC4DBF">
          <w:rPr>
            <w:rFonts w:ascii="Times New Roman" w:hAnsi="Times New Roman" w:cs="Times New Roman"/>
            <w:noProof/>
            <w:webHidden/>
            <w:sz w:val="22"/>
            <w:szCs w:val="22"/>
          </w:rPr>
          <w:fldChar w:fldCharType="end"/>
        </w:r>
      </w:hyperlink>
    </w:p>
    <w:p w14:paraId="5E7239B1" w14:textId="77777777" w:rsidR="00AC4DBF" w:rsidRPr="00AC4DBF" w:rsidRDefault="00BF0E92">
      <w:pPr>
        <w:pStyle w:val="32"/>
        <w:tabs>
          <w:tab w:val="left" w:pos="880"/>
        </w:tabs>
        <w:rPr>
          <w:rFonts w:ascii="Times New Roman" w:eastAsiaTheme="minorEastAsia" w:hAnsi="Times New Roman" w:cs="Times New Roman"/>
          <w:noProof/>
          <w:color w:val="auto"/>
          <w:sz w:val="22"/>
          <w:szCs w:val="22"/>
          <w:lang w:bidi="ar-SA"/>
        </w:rPr>
      </w:pPr>
      <w:hyperlink w:anchor="_Toc83292512" w:history="1">
        <w:r w:rsidR="00AC4DBF" w:rsidRPr="00AC4DBF">
          <w:rPr>
            <w:rStyle w:val="af2"/>
            <w:rFonts w:ascii="Times New Roman" w:hAnsi="Times New Roman" w:cs="Times New Roman"/>
            <w:noProof/>
            <w:sz w:val="22"/>
            <w:szCs w:val="22"/>
          </w:rPr>
          <w:t>2.1.</w:t>
        </w:r>
        <w:r w:rsidR="00AC4DBF" w:rsidRPr="00AC4DBF">
          <w:rPr>
            <w:rFonts w:ascii="Times New Roman" w:eastAsiaTheme="minorEastAsia" w:hAnsi="Times New Roman" w:cs="Times New Roman"/>
            <w:noProof/>
            <w:color w:val="auto"/>
            <w:sz w:val="22"/>
            <w:szCs w:val="22"/>
            <w:lang w:bidi="ar-SA"/>
          </w:rPr>
          <w:tab/>
        </w:r>
        <w:r w:rsidR="00AC4DBF" w:rsidRPr="00AC4DBF">
          <w:rPr>
            <w:rStyle w:val="af2"/>
            <w:rFonts w:ascii="Times New Roman" w:hAnsi="Times New Roman" w:cs="Times New Roman"/>
            <w:noProof/>
            <w:sz w:val="22"/>
            <w:szCs w:val="22"/>
          </w:rPr>
          <w:t>Основни изводи от анализа на отпадъците, образувани на територията на община Хасково</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_Toc83292512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15</w:t>
        </w:r>
        <w:r w:rsidR="00AC4DBF" w:rsidRPr="00AC4DBF">
          <w:rPr>
            <w:rFonts w:ascii="Times New Roman" w:hAnsi="Times New Roman" w:cs="Times New Roman"/>
            <w:noProof/>
            <w:webHidden/>
            <w:sz w:val="22"/>
            <w:szCs w:val="22"/>
          </w:rPr>
          <w:fldChar w:fldCharType="end"/>
        </w:r>
      </w:hyperlink>
    </w:p>
    <w:p w14:paraId="5F1C21CD" w14:textId="77777777" w:rsidR="00AC4DBF" w:rsidRPr="00AC4DBF" w:rsidRDefault="00BF0E92">
      <w:pPr>
        <w:pStyle w:val="32"/>
        <w:rPr>
          <w:rFonts w:ascii="Times New Roman" w:eastAsiaTheme="minorEastAsia" w:hAnsi="Times New Roman" w:cs="Times New Roman"/>
          <w:noProof/>
          <w:color w:val="auto"/>
          <w:sz w:val="22"/>
          <w:szCs w:val="22"/>
          <w:lang w:bidi="ar-SA"/>
        </w:rPr>
      </w:pPr>
      <w:hyperlink w:anchor="_Toc83292513" w:history="1">
        <w:r w:rsidR="00AC4DBF" w:rsidRPr="00AC4DBF">
          <w:rPr>
            <w:rStyle w:val="af2"/>
            <w:rFonts w:ascii="Times New Roman" w:hAnsi="Times New Roman" w:cs="Times New Roman"/>
            <w:i/>
            <w:noProof/>
            <w:sz w:val="22"/>
            <w:szCs w:val="22"/>
          </w:rPr>
          <w:t>Битови отпадъци</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_Toc83292513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15</w:t>
        </w:r>
        <w:r w:rsidR="00AC4DBF" w:rsidRPr="00AC4DBF">
          <w:rPr>
            <w:rFonts w:ascii="Times New Roman" w:hAnsi="Times New Roman" w:cs="Times New Roman"/>
            <w:noProof/>
            <w:webHidden/>
            <w:sz w:val="22"/>
            <w:szCs w:val="22"/>
          </w:rPr>
          <w:fldChar w:fldCharType="end"/>
        </w:r>
      </w:hyperlink>
    </w:p>
    <w:p w14:paraId="5549A1E5" w14:textId="77777777" w:rsidR="00AC4DBF" w:rsidRPr="00AC4DBF" w:rsidRDefault="00BF0E92">
      <w:pPr>
        <w:pStyle w:val="32"/>
        <w:rPr>
          <w:rFonts w:ascii="Times New Roman" w:eastAsiaTheme="minorEastAsia" w:hAnsi="Times New Roman" w:cs="Times New Roman"/>
          <w:noProof/>
          <w:color w:val="auto"/>
          <w:sz w:val="22"/>
          <w:szCs w:val="22"/>
          <w:lang w:bidi="ar-SA"/>
        </w:rPr>
      </w:pPr>
      <w:hyperlink w:anchor="_Toc83292514" w:history="1">
        <w:r w:rsidR="00AC4DBF" w:rsidRPr="00AC4DBF">
          <w:rPr>
            <w:rStyle w:val="af2"/>
            <w:rFonts w:ascii="Times New Roman" w:hAnsi="Times New Roman" w:cs="Times New Roman"/>
            <w:i/>
            <w:noProof/>
            <w:sz w:val="22"/>
            <w:szCs w:val="22"/>
          </w:rPr>
          <w:t>Строителни отпадъци</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_Toc83292514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16</w:t>
        </w:r>
        <w:r w:rsidR="00AC4DBF" w:rsidRPr="00AC4DBF">
          <w:rPr>
            <w:rFonts w:ascii="Times New Roman" w:hAnsi="Times New Roman" w:cs="Times New Roman"/>
            <w:noProof/>
            <w:webHidden/>
            <w:sz w:val="22"/>
            <w:szCs w:val="22"/>
          </w:rPr>
          <w:fldChar w:fldCharType="end"/>
        </w:r>
      </w:hyperlink>
    </w:p>
    <w:p w14:paraId="04D4A1AA" w14:textId="77777777" w:rsidR="00AC4DBF" w:rsidRPr="00AC4DBF" w:rsidRDefault="00BF0E92">
      <w:pPr>
        <w:pStyle w:val="32"/>
        <w:rPr>
          <w:rFonts w:ascii="Times New Roman" w:eastAsiaTheme="minorEastAsia" w:hAnsi="Times New Roman" w:cs="Times New Roman"/>
          <w:noProof/>
          <w:color w:val="auto"/>
          <w:sz w:val="22"/>
          <w:szCs w:val="22"/>
          <w:lang w:bidi="ar-SA"/>
        </w:rPr>
      </w:pPr>
      <w:hyperlink w:anchor="_Toc83292515" w:history="1">
        <w:r w:rsidR="00AC4DBF" w:rsidRPr="00AC4DBF">
          <w:rPr>
            <w:rStyle w:val="af2"/>
            <w:rFonts w:ascii="Times New Roman" w:hAnsi="Times New Roman" w:cs="Times New Roman"/>
            <w:i/>
            <w:noProof/>
            <w:sz w:val="22"/>
            <w:szCs w:val="22"/>
          </w:rPr>
          <w:t>Производствени  и опасни отпадъци</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_Toc83292515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16</w:t>
        </w:r>
        <w:r w:rsidR="00AC4DBF" w:rsidRPr="00AC4DBF">
          <w:rPr>
            <w:rFonts w:ascii="Times New Roman" w:hAnsi="Times New Roman" w:cs="Times New Roman"/>
            <w:noProof/>
            <w:webHidden/>
            <w:sz w:val="22"/>
            <w:szCs w:val="22"/>
          </w:rPr>
          <w:fldChar w:fldCharType="end"/>
        </w:r>
      </w:hyperlink>
    </w:p>
    <w:p w14:paraId="6C4AB792" w14:textId="77777777" w:rsidR="00AC4DBF" w:rsidRPr="00AC4DBF" w:rsidRDefault="00BF0E92">
      <w:pPr>
        <w:pStyle w:val="32"/>
        <w:rPr>
          <w:rFonts w:ascii="Times New Roman" w:eastAsiaTheme="minorEastAsia" w:hAnsi="Times New Roman" w:cs="Times New Roman"/>
          <w:noProof/>
          <w:color w:val="auto"/>
          <w:sz w:val="22"/>
          <w:szCs w:val="22"/>
          <w:lang w:bidi="ar-SA"/>
        </w:rPr>
      </w:pPr>
      <w:hyperlink w:anchor="_Toc83292516" w:history="1">
        <w:r w:rsidR="00AC4DBF" w:rsidRPr="00AC4DBF">
          <w:rPr>
            <w:rStyle w:val="af2"/>
            <w:rFonts w:ascii="Times New Roman" w:hAnsi="Times New Roman" w:cs="Times New Roman"/>
            <w:i/>
            <w:noProof/>
            <w:sz w:val="22"/>
            <w:szCs w:val="22"/>
          </w:rPr>
          <w:t>Специфични потоци отпадъци</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_Toc83292516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16</w:t>
        </w:r>
        <w:r w:rsidR="00AC4DBF" w:rsidRPr="00AC4DBF">
          <w:rPr>
            <w:rFonts w:ascii="Times New Roman" w:hAnsi="Times New Roman" w:cs="Times New Roman"/>
            <w:noProof/>
            <w:webHidden/>
            <w:sz w:val="22"/>
            <w:szCs w:val="22"/>
          </w:rPr>
          <w:fldChar w:fldCharType="end"/>
        </w:r>
      </w:hyperlink>
    </w:p>
    <w:p w14:paraId="09713A74" w14:textId="77777777" w:rsidR="00AC4DBF" w:rsidRPr="00AC4DBF" w:rsidRDefault="00BF0E92">
      <w:pPr>
        <w:pStyle w:val="32"/>
        <w:tabs>
          <w:tab w:val="left" w:pos="880"/>
        </w:tabs>
        <w:rPr>
          <w:rFonts w:ascii="Times New Roman" w:eastAsiaTheme="minorEastAsia" w:hAnsi="Times New Roman" w:cs="Times New Roman"/>
          <w:noProof/>
          <w:color w:val="auto"/>
          <w:sz w:val="22"/>
          <w:szCs w:val="22"/>
          <w:lang w:bidi="ar-SA"/>
        </w:rPr>
      </w:pPr>
      <w:hyperlink w:anchor="_Toc83292517" w:history="1">
        <w:r w:rsidR="00AC4DBF" w:rsidRPr="00AC4DBF">
          <w:rPr>
            <w:rStyle w:val="af2"/>
            <w:rFonts w:ascii="Times New Roman" w:hAnsi="Times New Roman" w:cs="Times New Roman"/>
            <w:noProof/>
            <w:sz w:val="22"/>
            <w:szCs w:val="22"/>
          </w:rPr>
          <w:t>2.2.</w:t>
        </w:r>
        <w:r w:rsidR="00AC4DBF" w:rsidRPr="00AC4DBF">
          <w:rPr>
            <w:rFonts w:ascii="Times New Roman" w:eastAsiaTheme="minorEastAsia" w:hAnsi="Times New Roman" w:cs="Times New Roman"/>
            <w:noProof/>
            <w:color w:val="auto"/>
            <w:sz w:val="22"/>
            <w:szCs w:val="22"/>
            <w:lang w:bidi="ar-SA"/>
          </w:rPr>
          <w:tab/>
        </w:r>
        <w:r w:rsidR="00AC4DBF" w:rsidRPr="00AC4DBF">
          <w:rPr>
            <w:rStyle w:val="af2"/>
            <w:rFonts w:ascii="Times New Roman" w:hAnsi="Times New Roman" w:cs="Times New Roman"/>
            <w:noProof/>
            <w:sz w:val="22"/>
            <w:szCs w:val="22"/>
          </w:rPr>
          <w:t>Основни изводи от анализа на инфраструктурата за управление на отпадъци</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_Toc83292517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17</w:t>
        </w:r>
        <w:r w:rsidR="00AC4DBF" w:rsidRPr="00AC4DBF">
          <w:rPr>
            <w:rFonts w:ascii="Times New Roman" w:hAnsi="Times New Roman" w:cs="Times New Roman"/>
            <w:noProof/>
            <w:webHidden/>
            <w:sz w:val="22"/>
            <w:szCs w:val="22"/>
          </w:rPr>
          <w:fldChar w:fldCharType="end"/>
        </w:r>
      </w:hyperlink>
    </w:p>
    <w:p w14:paraId="57DC2285" w14:textId="77777777" w:rsidR="00AC4DBF" w:rsidRPr="00AC4DBF" w:rsidRDefault="00BF0E92">
      <w:pPr>
        <w:pStyle w:val="32"/>
        <w:tabs>
          <w:tab w:val="left" w:pos="880"/>
        </w:tabs>
        <w:rPr>
          <w:rFonts w:ascii="Times New Roman" w:eastAsiaTheme="minorEastAsia" w:hAnsi="Times New Roman" w:cs="Times New Roman"/>
          <w:noProof/>
          <w:color w:val="auto"/>
          <w:sz w:val="22"/>
          <w:szCs w:val="22"/>
          <w:lang w:bidi="ar-SA"/>
        </w:rPr>
      </w:pPr>
      <w:hyperlink w:anchor="_Toc83292518" w:history="1">
        <w:r w:rsidR="00AC4DBF" w:rsidRPr="00AC4DBF">
          <w:rPr>
            <w:rStyle w:val="af2"/>
            <w:rFonts w:ascii="Times New Roman" w:hAnsi="Times New Roman" w:cs="Times New Roman"/>
            <w:noProof/>
            <w:sz w:val="22"/>
            <w:szCs w:val="22"/>
          </w:rPr>
          <w:t>2.3.</w:t>
        </w:r>
        <w:r w:rsidR="00AC4DBF" w:rsidRPr="00AC4DBF">
          <w:rPr>
            <w:rFonts w:ascii="Times New Roman" w:eastAsiaTheme="minorEastAsia" w:hAnsi="Times New Roman" w:cs="Times New Roman"/>
            <w:noProof/>
            <w:color w:val="auto"/>
            <w:sz w:val="22"/>
            <w:szCs w:val="22"/>
            <w:lang w:bidi="ar-SA"/>
          </w:rPr>
          <w:tab/>
        </w:r>
        <w:r w:rsidR="00AC4DBF" w:rsidRPr="00AC4DBF">
          <w:rPr>
            <w:rStyle w:val="af2"/>
            <w:rFonts w:ascii="Times New Roman" w:hAnsi="Times New Roman" w:cs="Times New Roman"/>
            <w:noProof/>
            <w:sz w:val="22"/>
            <w:szCs w:val="22"/>
          </w:rPr>
          <w:t>Основни изводи от анализа на дейността на регионалното сдружение по управление на отпадъците</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_Toc83292518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17</w:t>
        </w:r>
        <w:r w:rsidR="00AC4DBF" w:rsidRPr="00AC4DBF">
          <w:rPr>
            <w:rFonts w:ascii="Times New Roman" w:hAnsi="Times New Roman" w:cs="Times New Roman"/>
            <w:noProof/>
            <w:webHidden/>
            <w:sz w:val="22"/>
            <w:szCs w:val="22"/>
          </w:rPr>
          <w:fldChar w:fldCharType="end"/>
        </w:r>
      </w:hyperlink>
    </w:p>
    <w:p w14:paraId="332532DE" w14:textId="77777777" w:rsidR="00AC4DBF" w:rsidRPr="00AC4DBF" w:rsidRDefault="00BF0E92">
      <w:pPr>
        <w:pStyle w:val="32"/>
        <w:tabs>
          <w:tab w:val="left" w:pos="880"/>
        </w:tabs>
        <w:rPr>
          <w:rFonts w:ascii="Times New Roman" w:eastAsiaTheme="minorEastAsia" w:hAnsi="Times New Roman" w:cs="Times New Roman"/>
          <w:noProof/>
          <w:color w:val="auto"/>
          <w:sz w:val="22"/>
          <w:szCs w:val="22"/>
          <w:lang w:bidi="ar-SA"/>
        </w:rPr>
      </w:pPr>
      <w:hyperlink w:anchor="_Toc83292519" w:history="1">
        <w:r w:rsidR="00AC4DBF" w:rsidRPr="00AC4DBF">
          <w:rPr>
            <w:rStyle w:val="af2"/>
            <w:rFonts w:ascii="Times New Roman" w:hAnsi="Times New Roman" w:cs="Times New Roman"/>
            <w:noProof/>
            <w:sz w:val="22"/>
            <w:szCs w:val="22"/>
          </w:rPr>
          <w:t>2.4.</w:t>
        </w:r>
        <w:r w:rsidR="00AC4DBF" w:rsidRPr="00AC4DBF">
          <w:rPr>
            <w:rFonts w:ascii="Times New Roman" w:eastAsiaTheme="minorEastAsia" w:hAnsi="Times New Roman" w:cs="Times New Roman"/>
            <w:noProof/>
            <w:color w:val="auto"/>
            <w:sz w:val="22"/>
            <w:szCs w:val="22"/>
            <w:lang w:bidi="ar-SA"/>
          </w:rPr>
          <w:tab/>
        </w:r>
        <w:r w:rsidR="00AC4DBF" w:rsidRPr="00AC4DBF">
          <w:rPr>
            <w:rStyle w:val="af2"/>
            <w:rFonts w:ascii="Times New Roman" w:hAnsi="Times New Roman" w:cs="Times New Roman"/>
            <w:noProof/>
            <w:sz w:val="22"/>
            <w:szCs w:val="22"/>
          </w:rPr>
          <w:t>Основни изводи от анализ и оценка на въведените икономически инструменти и стимули в областта на управлението на отпадъците и ефективността от действието им</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_Toc83292519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18</w:t>
        </w:r>
        <w:r w:rsidR="00AC4DBF" w:rsidRPr="00AC4DBF">
          <w:rPr>
            <w:rFonts w:ascii="Times New Roman" w:hAnsi="Times New Roman" w:cs="Times New Roman"/>
            <w:noProof/>
            <w:webHidden/>
            <w:sz w:val="22"/>
            <w:szCs w:val="22"/>
          </w:rPr>
          <w:fldChar w:fldCharType="end"/>
        </w:r>
      </w:hyperlink>
    </w:p>
    <w:p w14:paraId="351D2D5D" w14:textId="77777777" w:rsidR="00AC4DBF" w:rsidRPr="00AC4DBF" w:rsidRDefault="00BF0E92">
      <w:pPr>
        <w:pStyle w:val="32"/>
        <w:tabs>
          <w:tab w:val="left" w:pos="880"/>
        </w:tabs>
        <w:rPr>
          <w:rFonts w:ascii="Times New Roman" w:eastAsiaTheme="minorEastAsia" w:hAnsi="Times New Roman" w:cs="Times New Roman"/>
          <w:noProof/>
          <w:color w:val="auto"/>
          <w:sz w:val="22"/>
          <w:szCs w:val="22"/>
          <w:lang w:bidi="ar-SA"/>
        </w:rPr>
      </w:pPr>
      <w:hyperlink w:anchor="_Toc83292520" w:history="1">
        <w:r w:rsidR="00AC4DBF" w:rsidRPr="00AC4DBF">
          <w:rPr>
            <w:rStyle w:val="af2"/>
            <w:rFonts w:ascii="Times New Roman" w:hAnsi="Times New Roman" w:cs="Times New Roman"/>
            <w:noProof/>
            <w:sz w:val="22"/>
            <w:szCs w:val="22"/>
          </w:rPr>
          <w:t>2.5.</w:t>
        </w:r>
        <w:r w:rsidR="00AC4DBF" w:rsidRPr="00AC4DBF">
          <w:rPr>
            <w:rFonts w:ascii="Times New Roman" w:eastAsiaTheme="minorEastAsia" w:hAnsi="Times New Roman" w:cs="Times New Roman"/>
            <w:noProof/>
            <w:color w:val="auto"/>
            <w:sz w:val="22"/>
            <w:szCs w:val="22"/>
            <w:lang w:bidi="ar-SA"/>
          </w:rPr>
          <w:tab/>
        </w:r>
        <w:r w:rsidR="00AC4DBF" w:rsidRPr="00AC4DBF">
          <w:rPr>
            <w:rStyle w:val="af2"/>
            <w:rFonts w:ascii="Times New Roman" w:hAnsi="Times New Roman" w:cs="Times New Roman"/>
            <w:noProof/>
            <w:sz w:val="22"/>
            <w:szCs w:val="22"/>
          </w:rPr>
          <w:t>Основни изводи от анализа на действащите нормативни и програмни документи на община Хасково в контекста на правата и задълженията на общините  по отношение на отпадъците</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_Toc83292520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19</w:t>
        </w:r>
        <w:r w:rsidR="00AC4DBF" w:rsidRPr="00AC4DBF">
          <w:rPr>
            <w:rFonts w:ascii="Times New Roman" w:hAnsi="Times New Roman" w:cs="Times New Roman"/>
            <w:noProof/>
            <w:webHidden/>
            <w:sz w:val="22"/>
            <w:szCs w:val="22"/>
          </w:rPr>
          <w:fldChar w:fldCharType="end"/>
        </w:r>
      </w:hyperlink>
    </w:p>
    <w:p w14:paraId="3B6223E6" w14:textId="77777777" w:rsidR="00AC4DBF" w:rsidRPr="00AC4DBF" w:rsidRDefault="00BF0E92">
      <w:pPr>
        <w:pStyle w:val="32"/>
        <w:tabs>
          <w:tab w:val="left" w:pos="880"/>
        </w:tabs>
        <w:rPr>
          <w:rFonts w:ascii="Times New Roman" w:eastAsiaTheme="minorEastAsia" w:hAnsi="Times New Roman" w:cs="Times New Roman"/>
          <w:noProof/>
          <w:color w:val="auto"/>
          <w:sz w:val="22"/>
          <w:szCs w:val="22"/>
          <w:lang w:bidi="ar-SA"/>
        </w:rPr>
      </w:pPr>
      <w:hyperlink w:anchor="_Toc83292521" w:history="1">
        <w:r w:rsidR="00AC4DBF" w:rsidRPr="00AC4DBF">
          <w:rPr>
            <w:rStyle w:val="af2"/>
            <w:rFonts w:ascii="Times New Roman" w:hAnsi="Times New Roman" w:cs="Times New Roman"/>
            <w:noProof/>
            <w:sz w:val="22"/>
            <w:szCs w:val="22"/>
          </w:rPr>
          <w:t>2.6.</w:t>
        </w:r>
        <w:r w:rsidR="00AC4DBF" w:rsidRPr="00AC4DBF">
          <w:rPr>
            <w:rFonts w:ascii="Times New Roman" w:eastAsiaTheme="minorEastAsia" w:hAnsi="Times New Roman" w:cs="Times New Roman"/>
            <w:noProof/>
            <w:color w:val="auto"/>
            <w:sz w:val="22"/>
            <w:szCs w:val="22"/>
            <w:lang w:bidi="ar-SA"/>
          </w:rPr>
          <w:tab/>
        </w:r>
        <w:r w:rsidR="00AC4DBF" w:rsidRPr="00AC4DBF">
          <w:rPr>
            <w:rStyle w:val="af2"/>
            <w:rFonts w:ascii="Times New Roman" w:hAnsi="Times New Roman" w:cs="Times New Roman"/>
            <w:noProof/>
            <w:sz w:val="22"/>
            <w:szCs w:val="22"/>
          </w:rPr>
          <w:t>Изпълнение на контролните функции, извършвани от компетентните органи</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_Toc83292521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19</w:t>
        </w:r>
        <w:r w:rsidR="00AC4DBF" w:rsidRPr="00AC4DBF">
          <w:rPr>
            <w:rFonts w:ascii="Times New Roman" w:hAnsi="Times New Roman" w:cs="Times New Roman"/>
            <w:noProof/>
            <w:webHidden/>
            <w:sz w:val="22"/>
            <w:szCs w:val="22"/>
          </w:rPr>
          <w:fldChar w:fldCharType="end"/>
        </w:r>
      </w:hyperlink>
    </w:p>
    <w:p w14:paraId="3F080399" w14:textId="77777777" w:rsidR="00AC4DBF" w:rsidRPr="00AC4DBF" w:rsidRDefault="00BF0E92">
      <w:pPr>
        <w:pStyle w:val="32"/>
        <w:tabs>
          <w:tab w:val="left" w:pos="880"/>
        </w:tabs>
        <w:rPr>
          <w:rFonts w:ascii="Times New Roman" w:eastAsiaTheme="minorEastAsia" w:hAnsi="Times New Roman" w:cs="Times New Roman"/>
          <w:noProof/>
          <w:color w:val="auto"/>
          <w:sz w:val="22"/>
          <w:szCs w:val="22"/>
          <w:lang w:bidi="ar-SA"/>
        </w:rPr>
      </w:pPr>
      <w:hyperlink w:anchor="_Toc83292522" w:history="1">
        <w:r w:rsidR="00AC4DBF" w:rsidRPr="00AC4DBF">
          <w:rPr>
            <w:rStyle w:val="af2"/>
            <w:rFonts w:ascii="Times New Roman" w:hAnsi="Times New Roman" w:cs="Times New Roman"/>
            <w:noProof/>
            <w:sz w:val="22"/>
            <w:szCs w:val="22"/>
          </w:rPr>
          <w:t>3.</w:t>
        </w:r>
        <w:r w:rsidR="00AC4DBF" w:rsidRPr="00AC4DBF">
          <w:rPr>
            <w:rFonts w:ascii="Times New Roman" w:eastAsiaTheme="minorEastAsia" w:hAnsi="Times New Roman" w:cs="Times New Roman"/>
            <w:noProof/>
            <w:color w:val="auto"/>
            <w:sz w:val="22"/>
            <w:szCs w:val="22"/>
            <w:lang w:bidi="ar-SA"/>
          </w:rPr>
          <w:tab/>
        </w:r>
        <w:r w:rsidR="00AC4DBF" w:rsidRPr="00AC4DBF">
          <w:rPr>
            <w:rStyle w:val="af2"/>
            <w:rFonts w:ascii="Times New Roman" w:hAnsi="Times New Roman" w:cs="Times New Roman"/>
            <w:noProof/>
            <w:sz w:val="22"/>
            <w:szCs w:val="22"/>
          </w:rPr>
          <w:t>SWOT анализ</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_Toc83292522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20</w:t>
        </w:r>
        <w:r w:rsidR="00AC4DBF" w:rsidRPr="00AC4DBF">
          <w:rPr>
            <w:rFonts w:ascii="Times New Roman" w:hAnsi="Times New Roman" w:cs="Times New Roman"/>
            <w:noProof/>
            <w:webHidden/>
            <w:sz w:val="22"/>
            <w:szCs w:val="22"/>
          </w:rPr>
          <w:fldChar w:fldCharType="end"/>
        </w:r>
      </w:hyperlink>
    </w:p>
    <w:p w14:paraId="317EE4A4" w14:textId="77777777" w:rsidR="00AC4DBF" w:rsidRPr="00AC4DBF" w:rsidRDefault="00BF0E92">
      <w:pPr>
        <w:pStyle w:val="32"/>
        <w:tabs>
          <w:tab w:val="left" w:pos="880"/>
        </w:tabs>
        <w:rPr>
          <w:rFonts w:ascii="Times New Roman" w:eastAsiaTheme="minorEastAsia" w:hAnsi="Times New Roman" w:cs="Times New Roman"/>
          <w:noProof/>
          <w:color w:val="auto"/>
          <w:sz w:val="22"/>
          <w:szCs w:val="22"/>
          <w:lang w:bidi="ar-SA"/>
        </w:rPr>
      </w:pPr>
      <w:hyperlink w:anchor="_Toc83292523" w:history="1">
        <w:r w:rsidR="00AC4DBF" w:rsidRPr="00AC4DBF">
          <w:rPr>
            <w:rStyle w:val="af2"/>
            <w:rFonts w:ascii="Times New Roman" w:hAnsi="Times New Roman" w:cs="Times New Roman"/>
            <w:noProof/>
            <w:sz w:val="22"/>
            <w:szCs w:val="22"/>
          </w:rPr>
          <w:t>4.</w:t>
        </w:r>
        <w:r w:rsidR="00AC4DBF" w:rsidRPr="00AC4DBF">
          <w:rPr>
            <w:rFonts w:ascii="Times New Roman" w:eastAsiaTheme="minorEastAsia" w:hAnsi="Times New Roman" w:cs="Times New Roman"/>
            <w:noProof/>
            <w:color w:val="auto"/>
            <w:sz w:val="22"/>
            <w:szCs w:val="22"/>
            <w:lang w:bidi="ar-SA"/>
          </w:rPr>
          <w:tab/>
        </w:r>
        <w:r w:rsidR="00AC4DBF" w:rsidRPr="00AC4DBF">
          <w:rPr>
            <w:rStyle w:val="af2"/>
            <w:rFonts w:ascii="Times New Roman" w:hAnsi="Times New Roman" w:cs="Times New Roman"/>
            <w:noProof/>
            <w:sz w:val="22"/>
            <w:szCs w:val="22"/>
          </w:rPr>
          <w:t>Цели на Програмата за периода 2021-2028 г. и програми за тяхното постигане</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_Toc83292523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22</w:t>
        </w:r>
        <w:r w:rsidR="00AC4DBF" w:rsidRPr="00AC4DBF">
          <w:rPr>
            <w:rFonts w:ascii="Times New Roman" w:hAnsi="Times New Roman" w:cs="Times New Roman"/>
            <w:noProof/>
            <w:webHidden/>
            <w:sz w:val="22"/>
            <w:szCs w:val="22"/>
          </w:rPr>
          <w:fldChar w:fldCharType="end"/>
        </w:r>
      </w:hyperlink>
    </w:p>
    <w:p w14:paraId="6C163C2B" w14:textId="77777777" w:rsidR="00AC4DBF" w:rsidRPr="00AC4DBF" w:rsidRDefault="00BF0E92">
      <w:pPr>
        <w:pStyle w:val="22"/>
        <w:rPr>
          <w:rFonts w:eastAsiaTheme="minorEastAsia"/>
          <w:b w:val="0"/>
          <w:noProof/>
          <w:color w:val="auto"/>
          <w:sz w:val="22"/>
          <w:szCs w:val="22"/>
          <w:lang w:bidi="ar-SA"/>
        </w:rPr>
      </w:pPr>
      <w:hyperlink w:anchor="_Toc83292524" w:history="1">
        <w:r w:rsidR="00AC4DBF" w:rsidRPr="00AC4DBF">
          <w:rPr>
            <w:rStyle w:val="af2"/>
            <w:bCs/>
            <w:i/>
            <w:noProof/>
            <w:sz w:val="22"/>
            <w:szCs w:val="22"/>
          </w:rPr>
          <w:t>Цел 1: Намаляване на вредното въздействие на отпадъците чрез предотвратяване образуването им и насърчаване на повторното им използване</w:t>
        </w:r>
        <w:r w:rsidR="00AC4DBF" w:rsidRPr="00AC4DBF">
          <w:rPr>
            <w:noProof/>
            <w:webHidden/>
            <w:sz w:val="22"/>
            <w:szCs w:val="22"/>
          </w:rPr>
          <w:tab/>
        </w:r>
        <w:r w:rsidR="00AC4DBF" w:rsidRPr="00AC4DBF">
          <w:rPr>
            <w:noProof/>
            <w:webHidden/>
            <w:sz w:val="22"/>
            <w:szCs w:val="22"/>
          </w:rPr>
          <w:fldChar w:fldCharType="begin"/>
        </w:r>
        <w:r w:rsidR="00AC4DBF" w:rsidRPr="00AC4DBF">
          <w:rPr>
            <w:noProof/>
            <w:webHidden/>
            <w:sz w:val="22"/>
            <w:szCs w:val="22"/>
          </w:rPr>
          <w:instrText xml:space="preserve"> PAGEREF _Toc83292524 \h </w:instrText>
        </w:r>
        <w:r w:rsidR="00AC4DBF" w:rsidRPr="00AC4DBF">
          <w:rPr>
            <w:noProof/>
            <w:webHidden/>
            <w:sz w:val="22"/>
            <w:szCs w:val="22"/>
          </w:rPr>
        </w:r>
        <w:r w:rsidR="00AC4DBF" w:rsidRPr="00AC4DBF">
          <w:rPr>
            <w:noProof/>
            <w:webHidden/>
            <w:sz w:val="22"/>
            <w:szCs w:val="22"/>
          </w:rPr>
          <w:fldChar w:fldCharType="separate"/>
        </w:r>
        <w:r w:rsidR="00C82FC3">
          <w:rPr>
            <w:noProof/>
            <w:webHidden/>
            <w:sz w:val="22"/>
            <w:szCs w:val="22"/>
          </w:rPr>
          <w:t>26</w:t>
        </w:r>
        <w:r w:rsidR="00AC4DBF" w:rsidRPr="00AC4DBF">
          <w:rPr>
            <w:noProof/>
            <w:webHidden/>
            <w:sz w:val="22"/>
            <w:szCs w:val="22"/>
          </w:rPr>
          <w:fldChar w:fldCharType="end"/>
        </w:r>
      </w:hyperlink>
    </w:p>
    <w:p w14:paraId="2C0F4099" w14:textId="77777777" w:rsidR="00AC4DBF" w:rsidRPr="00AC4DBF" w:rsidRDefault="00BF0E92">
      <w:pPr>
        <w:pStyle w:val="32"/>
        <w:tabs>
          <w:tab w:val="left" w:pos="880"/>
        </w:tabs>
        <w:rPr>
          <w:rFonts w:ascii="Times New Roman" w:eastAsiaTheme="minorEastAsia" w:hAnsi="Times New Roman" w:cs="Times New Roman"/>
          <w:noProof/>
          <w:color w:val="auto"/>
          <w:sz w:val="22"/>
          <w:szCs w:val="22"/>
          <w:lang w:bidi="ar-SA"/>
        </w:rPr>
      </w:pPr>
      <w:hyperlink w:anchor="_Toc83292525" w:history="1">
        <w:r w:rsidR="00AC4DBF" w:rsidRPr="00AC4DBF">
          <w:rPr>
            <w:rStyle w:val="af2"/>
            <w:rFonts w:ascii="Times New Roman" w:hAnsi="Times New Roman" w:cs="Times New Roman"/>
            <w:noProof/>
            <w:sz w:val="22"/>
            <w:szCs w:val="22"/>
          </w:rPr>
          <w:t>4.1.</w:t>
        </w:r>
        <w:r w:rsidR="00AC4DBF" w:rsidRPr="00AC4DBF">
          <w:rPr>
            <w:rFonts w:ascii="Times New Roman" w:eastAsiaTheme="minorEastAsia" w:hAnsi="Times New Roman" w:cs="Times New Roman"/>
            <w:noProof/>
            <w:color w:val="auto"/>
            <w:sz w:val="22"/>
            <w:szCs w:val="22"/>
            <w:lang w:bidi="ar-SA"/>
          </w:rPr>
          <w:tab/>
        </w:r>
        <w:r w:rsidR="00AC4DBF" w:rsidRPr="00AC4DBF">
          <w:rPr>
            <w:rStyle w:val="af2"/>
            <w:rFonts w:ascii="Times New Roman" w:hAnsi="Times New Roman" w:cs="Times New Roman"/>
            <w:noProof/>
            <w:sz w:val="22"/>
            <w:szCs w:val="22"/>
          </w:rPr>
          <w:t>Програма на предотвратяване образуването на отпадъци</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_Toc83292525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26</w:t>
        </w:r>
        <w:r w:rsidR="00AC4DBF" w:rsidRPr="00AC4DBF">
          <w:rPr>
            <w:rFonts w:ascii="Times New Roman" w:hAnsi="Times New Roman" w:cs="Times New Roman"/>
            <w:noProof/>
            <w:webHidden/>
            <w:sz w:val="22"/>
            <w:szCs w:val="22"/>
          </w:rPr>
          <w:fldChar w:fldCharType="end"/>
        </w:r>
      </w:hyperlink>
    </w:p>
    <w:p w14:paraId="602DF48A" w14:textId="77777777" w:rsidR="00AC4DBF" w:rsidRPr="00AC4DBF" w:rsidRDefault="00BF0E92">
      <w:pPr>
        <w:pStyle w:val="32"/>
        <w:tabs>
          <w:tab w:val="left" w:pos="1100"/>
        </w:tabs>
        <w:rPr>
          <w:rFonts w:ascii="Times New Roman" w:eastAsiaTheme="minorEastAsia" w:hAnsi="Times New Roman" w:cs="Times New Roman"/>
          <w:noProof/>
          <w:color w:val="auto"/>
          <w:sz w:val="22"/>
          <w:szCs w:val="22"/>
          <w:lang w:bidi="ar-SA"/>
        </w:rPr>
      </w:pPr>
      <w:hyperlink w:anchor="_Toc83292526" w:history="1">
        <w:r w:rsidR="00AC4DBF" w:rsidRPr="00AC4DBF">
          <w:rPr>
            <w:rStyle w:val="af2"/>
            <w:rFonts w:ascii="Times New Roman" w:hAnsi="Times New Roman" w:cs="Times New Roman"/>
            <w:noProof/>
            <w:sz w:val="22"/>
            <w:szCs w:val="22"/>
          </w:rPr>
          <w:t>4.1.1.</w:t>
        </w:r>
        <w:r w:rsidR="00AC4DBF" w:rsidRPr="00AC4DBF">
          <w:rPr>
            <w:rFonts w:ascii="Times New Roman" w:eastAsiaTheme="minorEastAsia" w:hAnsi="Times New Roman" w:cs="Times New Roman"/>
            <w:noProof/>
            <w:color w:val="auto"/>
            <w:sz w:val="22"/>
            <w:szCs w:val="22"/>
            <w:lang w:bidi="ar-SA"/>
          </w:rPr>
          <w:tab/>
        </w:r>
        <w:r w:rsidR="00AC4DBF" w:rsidRPr="00AC4DBF">
          <w:rPr>
            <w:rStyle w:val="af2"/>
            <w:rFonts w:ascii="Times New Roman" w:hAnsi="Times New Roman" w:cs="Times New Roman"/>
            <w:noProof/>
            <w:sz w:val="22"/>
            <w:szCs w:val="22"/>
          </w:rPr>
          <w:t>Цели и мерки за предотвратяване образуването на отпадъци за периода 2021 - 2028г.</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_Toc83292526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29</w:t>
        </w:r>
        <w:r w:rsidR="00AC4DBF" w:rsidRPr="00AC4DBF">
          <w:rPr>
            <w:rFonts w:ascii="Times New Roman" w:hAnsi="Times New Roman" w:cs="Times New Roman"/>
            <w:noProof/>
            <w:webHidden/>
            <w:sz w:val="22"/>
            <w:szCs w:val="22"/>
          </w:rPr>
          <w:fldChar w:fldCharType="end"/>
        </w:r>
      </w:hyperlink>
    </w:p>
    <w:p w14:paraId="5E0B2C7F" w14:textId="77777777" w:rsidR="00AC4DBF" w:rsidRPr="00AC4DBF" w:rsidRDefault="00BF0E92">
      <w:pPr>
        <w:pStyle w:val="32"/>
        <w:tabs>
          <w:tab w:val="left" w:pos="1100"/>
        </w:tabs>
        <w:rPr>
          <w:rFonts w:ascii="Times New Roman" w:eastAsiaTheme="minorEastAsia" w:hAnsi="Times New Roman" w:cs="Times New Roman"/>
          <w:noProof/>
          <w:color w:val="auto"/>
          <w:sz w:val="22"/>
          <w:szCs w:val="22"/>
          <w:lang w:bidi="ar-SA"/>
        </w:rPr>
      </w:pPr>
      <w:hyperlink w:anchor="_Toc83292527" w:history="1">
        <w:r w:rsidR="00AC4DBF" w:rsidRPr="00AC4DBF">
          <w:rPr>
            <w:rStyle w:val="af2"/>
            <w:rFonts w:ascii="Times New Roman" w:hAnsi="Times New Roman" w:cs="Times New Roman"/>
            <w:noProof/>
            <w:sz w:val="22"/>
            <w:szCs w:val="22"/>
          </w:rPr>
          <w:t>4.1.2.</w:t>
        </w:r>
        <w:r w:rsidR="00AC4DBF" w:rsidRPr="00AC4DBF">
          <w:rPr>
            <w:rFonts w:ascii="Times New Roman" w:eastAsiaTheme="minorEastAsia" w:hAnsi="Times New Roman" w:cs="Times New Roman"/>
            <w:noProof/>
            <w:color w:val="auto"/>
            <w:sz w:val="22"/>
            <w:szCs w:val="22"/>
            <w:lang w:bidi="ar-SA"/>
          </w:rPr>
          <w:tab/>
        </w:r>
        <w:r w:rsidR="00AC4DBF" w:rsidRPr="00AC4DBF">
          <w:rPr>
            <w:rStyle w:val="af2"/>
            <w:rFonts w:ascii="Times New Roman" w:hAnsi="Times New Roman" w:cs="Times New Roman"/>
            <w:noProof/>
            <w:sz w:val="22"/>
            <w:szCs w:val="22"/>
          </w:rPr>
          <w:t>Мерки за предотвратяване образуването на отпадъци</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_Toc83292527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30</w:t>
        </w:r>
        <w:r w:rsidR="00AC4DBF" w:rsidRPr="00AC4DBF">
          <w:rPr>
            <w:rFonts w:ascii="Times New Roman" w:hAnsi="Times New Roman" w:cs="Times New Roman"/>
            <w:noProof/>
            <w:webHidden/>
            <w:sz w:val="22"/>
            <w:szCs w:val="22"/>
          </w:rPr>
          <w:fldChar w:fldCharType="end"/>
        </w:r>
      </w:hyperlink>
    </w:p>
    <w:p w14:paraId="6DB6E039" w14:textId="77777777" w:rsidR="00AC4DBF" w:rsidRPr="00AC4DBF" w:rsidRDefault="00BF0E92">
      <w:pPr>
        <w:pStyle w:val="32"/>
        <w:tabs>
          <w:tab w:val="left" w:pos="880"/>
        </w:tabs>
        <w:rPr>
          <w:rFonts w:ascii="Times New Roman" w:eastAsiaTheme="minorEastAsia" w:hAnsi="Times New Roman" w:cs="Times New Roman"/>
          <w:noProof/>
          <w:color w:val="auto"/>
          <w:sz w:val="22"/>
          <w:szCs w:val="22"/>
          <w:lang w:bidi="ar-SA"/>
        </w:rPr>
      </w:pPr>
      <w:hyperlink w:anchor="_Toc83292528" w:history="1">
        <w:r w:rsidR="00AC4DBF" w:rsidRPr="00AC4DBF">
          <w:rPr>
            <w:rStyle w:val="af2"/>
            <w:rFonts w:ascii="Times New Roman" w:hAnsi="Times New Roman" w:cs="Times New Roman"/>
            <w:noProof/>
            <w:sz w:val="22"/>
            <w:szCs w:val="22"/>
          </w:rPr>
          <w:t>4.2.</w:t>
        </w:r>
        <w:r w:rsidR="00AC4DBF" w:rsidRPr="00AC4DBF">
          <w:rPr>
            <w:rFonts w:ascii="Times New Roman" w:eastAsiaTheme="minorEastAsia" w:hAnsi="Times New Roman" w:cs="Times New Roman"/>
            <w:noProof/>
            <w:color w:val="auto"/>
            <w:sz w:val="22"/>
            <w:szCs w:val="22"/>
            <w:lang w:bidi="ar-SA"/>
          </w:rPr>
          <w:tab/>
        </w:r>
        <w:r w:rsidR="00AC4DBF" w:rsidRPr="00AC4DBF">
          <w:rPr>
            <w:rStyle w:val="af2"/>
            <w:rFonts w:ascii="Times New Roman" w:hAnsi="Times New Roman" w:cs="Times New Roman"/>
            <w:noProof/>
            <w:sz w:val="22"/>
            <w:szCs w:val="22"/>
          </w:rPr>
          <w:t>Под-програма за предотвратяване на образуването на хранителни отпадъци</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_Toc83292528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32</w:t>
        </w:r>
        <w:r w:rsidR="00AC4DBF" w:rsidRPr="00AC4DBF">
          <w:rPr>
            <w:rFonts w:ascii="Times New Roman" w:hAnsi="Times New Roman" w:cs="Times New Roman"/>
            <w:noProof/>
            <w:webHidden/>
            <w:sz w:val="22"/>
            <w:szCs w:val="22"/>
          </w:rPr>
          <w:fldChar w:fldCharType="end"/>
        </w:r>
      </w:hyperlink>
    </w:p>
    <w:p w14:paraId="1BC4CD9D" w14:textId="77777777" w:rsidR="00AC4DBF" w:rsidRPr="00AC4DBF" w:rsidRDefault="00BF0E92">
      <w:pPr>
        <w:pStyle w:val="32"/>
        <w:tabs>
          <w:tab w:val="left" w:pos="1100"/>
        </w:tabs>
        <w:rPr>
          <w:rFonts w:ascii="Times New Roman" w:eastAsiaTheme="minorEastAsia" w:hAnsi="Times New Roman" w:cs="Times New Roman"/>
          <w:noProof/>
          <w:color w:val="auto"/>
          <w:sz w:val="22"/>
          <w:szCs w:val="22"/>
          <w:lang w:bidi="ar-SA"/>
        </w:rPr>
      </w:pPr>
      <w:hyperlink w:anchor="_Toc83292529" w:history="1">
        <w:r w:rsidR="00AC4DBF" w:rsidRPr="00AC4DBF">
          <w:rPr>
            <w:rStyle w:val="af2"/>
            <w:rFonts w:ascii="Times New Roman" w:hAnsi="Times New Roman" w:cs="Times New Roman"/>
            <w:noProof/>
            <w:snapToGrid w:val="0"/>
            <w:sz w:val="22"/>
            <w:szCs w:val="22"/>
          </w:rPr>
          <w:t>4.2.1.</w:t>
        </w:r>
        <w:r w:rsidR="00AC4DBF" w:rsidRPr="00AC4DBF">
          <w:rPr>
            <w:rFonts w:ascii="Times New Roman" w:eastAsiaTheme="minorEastAsia" w:hAnsi="Times New Roman" w:cs="Times New Roman"/>
            <w:noProof/>
            <w:color w:val="auto"/>
            <w:sz w:val="22"/>
            <w:szCs w:val="22"/>
            <w:lang w:bidi="ar-SA"/>
          </w:rPr>
          <w:tab/>
        </w:r>
        <w:r w:rsidR="00AC4DBF" w:rsidRPr="00AC4DBF">
          <w:rPr>
            <w:rStyle w:val="af2"/>
            <w:rFonts w:ascii="Times New Roman" w:hAnsi="Times New Roman" w:cs="Times New Roman"/>
            <w:noProof/>
            <w:snapToGrid w:val="0"/>
            <w:sz w:val="22"/>
            <w:szCs w:val="22"/>
          </w:rPr>
          <w:t>Мерки за предотвратяване образуването на хранителните отпадъци</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_Toc83292529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33</w:t>
        </w:r>
        <w:r w:rsidR="00AC4DBF" w:rsidRPr="00AC4DBF">
          <w:rPr>
            <w:rFonts w:ascii="Times New Roman" w:hAnsi="Times New Roman" w:cs="Times New Roman"/>
            <w:noProof/>
            <w:webHidden/>
            <w:sz w:val="22"/>
            <w:szCs w:val="22"/>
          </w:rPr>
          <w:fldChar w:fldCharType="end"/>
        </w:r>
      </w:hyperlink>
    </w:p>
    <w:p w14:paraId="6810D0E1" w14:textId="77777777" w:rsidR="00AC4DBF" w:rsidRPr="00AC4DBF" w:rsidRDefault="00BF0E92">
      <w:pPr>
        <w:pStyle w:val="22"/>
        <w:rPr>
          <w:rFonts w:eastAsiaTheme="minorEastAsia"/>
          <w:b w:val="0"/>
          <w:noProof/>
          <w:color w:val="auto"/>
          <w:sz w:val="22"/>
          <w:szCs w:val="22"/>
          <w:lang w:bidi="ar-SA"/>
        </w:rPr>
      </w:pPr>
      <w:hyperlink w:anchor="_Toc83292530" w:history="1">
        <w:r w:rsidR="00AC4DBF" w:rsidRPr="00AC4DBF">
          <w:rPr>
            <w:rStyle w:val="af2"/>
            <w:i/>
            <w:noProof/>
            <w:sz w:val="22"/>
            <w:szCs w:val="22"/>
            <w:lang w:eastAsia="en-US"/>
          </w:rPr>
          <w:t>Цел 2: Увеличаване на количествата на рециклираните и  оползотворени отпадъци</w:t>
        </w:r>
        <w:r w:rsidR="00AC4DBF" w:rsidRPr="00AC4DBF">
          <w:rPr>
            <w:noProof/>
            <w:webHidden/>
            <w:sz w:val="22"/>
            <w:szCs w:val="22"/>
          </w:rPr>
          <w:tab/>
        </w:r>
        <w:r w:rsidR="00AC4DBF" w:rsidRPr="00AC4DBF">
          <w:rPr>
            <w:noProof/>
            <w:webHidden/>
            <w:sz w:val="22"/>
            <w:szCs w:val="22"/>
          </w:rPr>
          <w:fldChar w:fldCharType="begin"/>
        </w:r>
        <w:r w:rsidR="00AC4DBF" w:rsidRPr="00AC4DBF">
          <w:rPr>
            <w:noProof/>
            <w:webHidden/>
            <w:sz w:val="22"/>
            <w:szCs w:val="22"/>
          </w:rPr>
          <w:instrText xml:space="preserve"> PAGEREF _Toc83292530 \h </w:instrText>
        </w:r>
        <w:r w:rsidR="00AC4DBF" w:rsidRPr="00AC4DBF">
          <w:rPr>
            <w:noProof/>
            <w:webHidden/>
            <w:sz w:val="22"/>
            <w:szCs w:val="22"/>
          </w:rPr>
        </w:r>
        <w:r w:rsidR="00AC4DBF" w:rsidRPr="00AC4DBF">
          <w:rPr>
            <w:noProof/>
            <w:webHidden/>
            <w:sz w:val="22"/>
            <w:szCs w:val="22"/>
          </w:rPr>
          <w:fldChar w:fldCharType="separate"/>
        </w:r>
        <w:r w:rsidR="00C82FC3">
          <w:rPr>
            <w:noProof/>
            <w:webHidden/>
            <w:sz w:val="22"/>
            <w:szCs w:val="22"/>
          </w:rPr>
          <w:t>38</w:t>
        </w:r>
        <w:r w:rsidR="00AC4DBF" w:rsidRPr="00AC4DBF">
          <w:rPr>
            <w:noProof/>
            <w:webHidden/>
            <w:sz w:val="22"/>
            <w:szCs w:val="22"/>
          </w:rPr>
          <w:fldChar w:fldCharType="end"/>
        </w:r>
      </w:hyperlink>
    </w:p>
    <w:p w14:paraId="682A4790" w14:textId="77777777" w:rsidR="00AC4DBF" w:rsidRPr="00AC4DBF" w:rsidRDefault="00BF0E92">
      <w:pPr>
        <w:pStyle w:val="32"/>
        <w:tabs>
          <w:tab w:val="left" w:pos="880"/>
        </w:tabs>
        <w:rPr>
          <w:rFonts w:ascii="Times New Roman" w:eastAsiaTheme="minorEastAsia" w:hAnsi="Times New Roman" w:cs="Times New Roman"/>
          <w:noProof/>
          <w:color w:val="auto"/>
          <w:sz w:val="22"/>
          <w:szCs w:val="22"/>
          <w:lang w:bidi="ar-SA"/>
        </w:rPr>
      </w:pPr>
      <w:hyperlink w:anchor="_Toc83292531" w:history="1">
        <w:r w:rsidR="00AC4DBF" w:rsidRPr="00AC4DBF">
          <w:rPr>
            <w:rStyle w:val="af2"/>
            <w:rFonts w:ascii="Times New Roman" w:hAnsi="Times New Roman" w:cs="Times New Roman"/>
            <w:noProof/>
            <w:sz w:val="22"/>
            <w:szCs w:val="22"/>
          </w:rPr>
          <w:t>4.3.</w:t>
        </w:r>
        <w:r w:rsidR="00AC4DBF" w:rsidRPr="00AC4DBF">
          <w:rPr>
            <w:rFonts w:ascii="Times New Roman" w:eastAsiaTheme="minorEastAsia" w:hAnsi="Times New Roman" w:cs="Times New Roman"/>
            <w:noProof/>
            <w:color w:val="auto"/>
            <w:sz w:val="22"/>
            <w:szCs w:val="22"/>
            <w:lang w:bidi="ar-SA"/>
          </w:rPr>
          <w:tab/>
        </w:r>
        <w:r w:rsidR="00AC4DBF" w:rsidRPr="00AC4DBF">
          <w:rPr>
            <w:rStyle w:val="af2"/>
            <w:rFonts w:ascii="Times New Roman" w:hAnsi="Times New Roman" w:cs="Times New Roman"/>
            <w:noProof/>
            <w:sz w:val="22"/>
            <w:szCs w:val="22"/>
          </w:rPr>
          <w:t>Програма за достигане на целите за подготовка за повторна употреба и за рециклиране на битовите отпадъци</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_Toc83292531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38</w:t>
        </w:r>
        <w:r w:rsidR="00AC4DBF" w:rsidRPr="00AC4DBF">
          <w:rPr>
            <w:rFonts w:ascii="Times New Roman" w:hAnsi="Times New Roman" w:cs="Times New Roman"/>
            <w:noProof/>
            <w:webHidden/>
            <w:sz w:val="22"/>
            <w:szCs w:val="22"/>
          </w:rPr>
          <w:fldChar w:fldCharType="end"/>
        </w:r>
      </w:hyperlink>
    </w:p>
    <w:p w14:paraId="39085ADF" w14:textId="77777777" w:rsidR="00AC4DBF" w:rsidRPr="00AC4DBF" w:rsidRDefault="00BF0E92">
      <w:pPr>
        <w:pStyle w:val="22"/>
        <w:rPr>
          <w:rFonts w:eastAsiaTheme="minorEastAsia"/>
          <w:b w:val="0"/>
          <w:noProof/>
          <w:color w:val="auto"/>
          <w:sz w:val="22"/>
          <w:szCs w:val="22"/>
          <w:lang w:bidi="ar-SA"/>
        </w:rPr>
      </w:pPr>
      <w:hyperlink w:anchor="_Toc83292532" w:history="1">
        <w:r w:rsidR="00AC4DBF" w:rsidRPr="00AC4DBF">
          <w:rPr>
            <w:rStyle w:val="af2"/>
            <w:i/>
            <w:noProof/>
            <w:sz w:val="22"/>
            <w:szCs w:val="22"/>
            <w:lang w:eastAsia="en-US"/>
          </w:rPr>
          <w:t>Цел 2: Увеличаване на количествата на рециклираните и  оползотворени отпадъци</w:t>
        </w:r>
        <w:r w:rsidR="00AC4DBF" w:rsidRPr="00AC4DBF">
          <w:rPr>
            <w:noProof/>
            <w:webHidden/>
            <w:sz w:val="22"/>
            <w:szCs w:val="22"/>
          </w:rPr>
          <w:tab/>
        </w:r>
        <w:r w:rsidR="00AC4DBF" w:rsidRPr="00AC4DBF">
          <w:rPr>
            <w:noProof/>
            <w:webHidden/>
            <w:sz w:val="22"/>
            <w:szCs w:val="22"/>
          </w:rPr>
          <w:fldChar w:fldCharType="begin"/>
        </w:r>
        <w:r w:rsidR="00AC4DBF" w:rsidRPr="00AC4DBF">
          <w:rPr>
            <w:noProof/>
            <w:webHidden/>
            <w:sz w:val="22"/>
            <w:szCs w:val="22"/>
          </w:rPr>
          <w:instrText xml:space="preserve"> PAGEREF _Toc83292532 \h </w:instrText>
        </w:r>
        <w:r w:rsidR="00AC4DBF" w:rsidRPr="00AC4DBF">
          <w:rPr>
            <w:noProof/>
            <w:webHidden/>
            <w:sz w:val="22"/>
            <w:szCs w:val="22"/>
          </w:rPr>
        </w:r>
        <w:r w:rsidR="00AC4DBF" w:rsidRPr="00AC4DBF">
          <w:rPr>
            <w:noProof/>
            <w:webHidden/>
            <w:sz w:val="22"/>
            <w:szCs w:val="22"/>
          </w:rPr>
          <w:fldChar w:fldCharType="separate"/>
        </w:r>
        <w:r w:rsidR="00C82FC3">
          <w:rPr>
            <w:noProof/>
            <w:webHidden/>
            <w:sz w:val="22"/>
            <w:szCs w:val="22"/>
          </w:rPr>
          <w:t>45</w:t>
        </w:r>
        <w:r w:rsidR="00AC4DBF" w:rsidRPr="00AC4DBF">
          <w:rPr>
            <w:noProof/>
            <w:webHidden/>
            <w:sz w:val="22"/>
            <w:szCs w:val="22"/>
          </w:rPr>
          <w:fldChar w:fldCharType="end"/>
        </w:r>
      </w:hyperlink>
    </w:p>
    <w:p w14:paraId="1092E4A5" w14:textId="77777777" w:rsidR="00AC4DBF" w:rsidRPr="00AC4DBF" w:rsidRDefault="00BF0E92">
      <w:pPr>
        <w:pStyle w:val="32"/>
        <w:tabs>
          <w:tab w:val="left" w:pos="880"/>
        </w:tabs>
        <w:rPr>
          <w:rFonts w:ascii="Times New Roman" w:eastAsiaTheme="minorEastAsia" w:hAnsi="Times New Roman" w:cs="Times New Roman"/>
          <w:noProof/>
          <w:color w:val="auto"/>
          <w:sz w:val="22"/>
          <w:szCs w:val="22"/>
          <w:lang w:bidi="ar-SA"/>
        </w:rPr>
      </w:pPr>
      <w:hyperlink w:anchor="_Toc83292533" w:history="1">
        <w:r w:rsidR="00AC4DBF" w:rsidRPr="00AC4DBF">
          <w:rPr>
            <w:rStyle w:val="af2"/>
            <w:rFonts w:ascii="Times New Roman" w:hAnsi="Times New Roman" w:cs="Times New Roman"/>
            <w:noProof/>
            <w:sz w:val="22"/>
            <w:szCs w:val="22"/>
          </w:rPr>
          <w:t>4.4.</w:t>
        </w:r>
        <w:r w:rsidR="00AC4DBF" w:rsidRPr="00AC4DBF">
          <w:rPr>
            <w:rFonts w:ascii="Times New Roman" w:eastAsiaTheme="minorEastAsia" w:hAnsi="Times New Roman" w:cs="Times New Roman"/>
            <w:noProof/>
            <w:color w:val="auto"/>
            <w:sz w:val="22"/>
            <w:szCs w:val="22"/>
            <w:lang w:bidi="ar-SA"/>
          </w:rPr>
          <w:tab/>
        </w:r>
        <w:r w:rsidR="00AC4DBF" w:rsidRPr="00AC4DBF">
          <w:rPr>
            <w:rStyle w:val="af2"/>
            <w:rFonts w:ascii="Times New Roman" w:hAnsi="Times New Roman" w:cs="Times New Roman"/>
            <w:noProof/>
            <w:sz w:val="22"/>
            <w:szCs w:val="22"/>
          </w:rPr>
          <w:t>Програма за достигане на целите за рециклиране и оползотворяване на строителни отпадъци и отпадъци от разрушаване на сгради</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_Toc83292533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45</w:t>
        </w:r>
        <w:r w:rsidR="00AC4DBF" w:rsidRPr="00AC4DBF">
          <w:rPr>
            <w:rFonts w:ascii="Times New Roman" w:hAnsi="Times New Roman" w:cs="Times New Roman"/>
            <w:noProof/>
            <w:webHidden/>
            <w:sz w:val="22"/>
            <w:szCs w:val="22"/>
          </w:rPr>
          <w:fldChar w:fldCharType="end"/>
        </w:r>
      </w:hyperlink>
    </w:p>
    <w:p w14:paraId="6E5A5A4A" w14:textId="77777777" w:rsidR="00AC4DBF" w:rsidRPr="00AC4DBF" w:rsidRDefault="00BF0E92">
      <w:pPr>
        <w:pStyle w:val="22"/>
        <w:rPr>
          <w:rFonts w:eastAsiaTheme="minorEastAsia"/>
          <w:b w:val="0"/>
          <w:noProof/>
          <w:color w:val="auto"/>
          <w:sz w:val="22"/>
          <w:szCs w:val="22"/>
          <w:lang w:bidi="ar-SA"/>
        </w:rPr>
      </w:pPr>
      <w:hyperlink w:anchor="_Toc83292534" w:history="1">
        <w:r w:rsidR="00AC4DBF" w:rsidRPr="00AC4DBF">
          <w:rPr>
            <w:rStyle w:val="af2"/>
            <w:bCs/>
            <w:i/>
            <w:noProof/>
            <w:sz w:val="22"/>
            <w:szCs w:val="22"/>
          </w:rPr>
          <w:t>Цел 2:</w:t>
        </w:r>
        <w:r w:rsidR="00AC4DBF" w:rsidRPr="00AC4DBF">
          <w:rPr>
            <w:rStyle w:val="af2"/>
            <w:bCs/>
            <w:noProof/>
            <w:sz w:val="22"/>
            <w:szCs w:val="22"/>
          </w:rPr>
          <w:t xml:space="preserve"> </w:t>
        </w:r>
        <w:r w:rsidR="00AC4DBF" w:rsidRPr="00AC4DBF">
          <w:rPr>
            <w:rStyle w:val="af2"/>
            <w:bCs/>
            <w:i/>
            <w:noProof/>
            <w:sz w:val="22"/>
            <w:szCs w:val="22"/>
          </w:rPr>
          <w:t>Увеличаване на количествата на рециклираните и  оползотворени отпадъци</w:t>
        </w:r>
        <w:r w:rsidR="00AC4DBF" w:rsidRPr="00AC4DBF">
          <w:rPr>
            <w:noProof/>
            <w:webHidden/>
            <w:sz w:val="22"/>
            <w:szCs w:val="22"/>
          </w:rPr>
          <w:tab/>
        </w:r>
        <w:r w:rsidR="00AC4DBF" w:rsidRPr="00AC4DBF">
          <w:rPr>
            <w:noProof/>
            <w:webHidden/>
            <w:sz w:val="22"/>
            <w:szCs w:val="22"/>
          </w:rPr>
          <w:fldChar w:fldCharType="begin"/>
        </w:r>
        <w:r w:rsidR="00AC4DBF" w:rsidRPr="00AC4DBF">
          <w:rPr>
            <w:noProof/>
            <w:webHidden/>
            <w:sz w:val="22"/>
            <w:szCs w:val="22"/>
          </w:rPr>
          <w:instrText xml:space="preserve"> PAGEREF _Toc83292534 \h </w:instrText>
        </w:r>
        <w:r w:rsidR="00AC4DBF" w:rsidRPr="00AC4DBF">
          <w:rPr>
            <w:noProof/>
            <w:webHidden/>
            <w:sz w:val="22"/>
            <w:szCs w:val="22"/>
          </w:rPr>
        </w:r>
        <w:r w:rsidR="00AC4DBF" w:rsidRPr="00AC4DBF">
          <w:rPr>
            <w:noProof/>
            <w:webHidden/>
            <w:sz w:val="22"/>
            <w:szCs w:val="22"/>
          </w:rPr>
          <w:fldChar w:fldCharType="separate"/>
        </w:r>
        <w:r w:rsidR="00C82FC3">
          <w:rPr>
            <w:noProof/>
            <w:webHidden/>
            <w:sz w:val="22"/>
            <w:szCs w:val="22"/>
          </w:rPr>
          <w:t>49</w:t>
        </w:r>
        <w:r w:rsidR="00AC4DBF" w:rsidRPr="00AC4DBF">
          <w:rPr>
            <w:noProof/>
            <w:webHidden/>
            <w:sz w:val="22"/>
            <w:szCs w:val="22"/>
          </w:rPr>
          <w:fldChar w:fldCharType="end"/>
        </w:r>
      </w:hyperlink>
    </w:p>
    <w:p w14:paraId="1B46CC9C" w14:textId="77777777" w:rsidR="00AC4DBF" w:rsidRPr="00AC4DBF" w:rsidRDefault="00BF0E92">
      <w:pPr>
        <w:pStyle w:val="32"/>
        <w:tabs>
          <w:tab w:val="left" w:pos="880"/>
        </w:tabs>
        <w:rPr>
          <w:rFonts w:ascii="Times New Roman" w:eastAsiaTheme="minorEastAsia" w:hAnsi="Times New Roman" w:cs="Times New Roman"/>
          <w:noProof/>
          <w:color w:val="auto"/>
          <w:sz w:val="22"/>
          <w:szCs w:val="22"/>
          <w:lang w:bidi="ar-SA"/>
        </w:rPr>
      </w:pPr>
      <w:hyperlink w:anchor="_Toc83292535" w:history="1">
        <w:r w:rsidR="00AC4DBF" w:rsidRPr="00AC4DBF">
          <w:rPr>
            <w:rStyle w:val="af2"/>
            <w:rFonts w:ascii="Times New Roman" w:hAnsi="Times New Roman" w:cs="Times New Roman"/>
            <w:noProof/>
            <w:sz w:val="22"/>
            <w:szCs w:val="22"/>
          </w:rPr>
          <w:t>4.5.</w:t>
        </w:r>
        <w:r w:rsidR="00AC4DBF" w:rsidRPr="00AC4DBF">
          <w:rPr>
            <w:rFonts w:ascii="Times New Roman" w:eastAsiaTheme="minorEastAsia" w:hAnsi="Times New Roman" w:cs="Times New Roman"/>
            <w:noProof/>
            <w:color w:val="auto"/>
            <w:sz w:val="22"/>
            <w:szCs w:val="22"/>
            <w:lang w:bidi="ar-SA"/>
          </w:rPr>
          <w:tab/>
        </w:r>
        <w:r w:rsidR="00AC4DBF" w:rsidRPr="00AC4DBF">
          <w:rPr>
            <w:rStyle w:val="af2"/>
            <w:rFonts w:ascii="Times New Roman" w:hAnsi="Times New Roman" w:cs="Times New Roman"/>
            <w:noProof/>
            <w:sz w:val="22"/>
            <w:szCs w:val="22"/>
          </w:rPr>
          <w:t>Програма за достигане на целите за рециклиране и оползотворяване на масово разпространени отпадъци (МРО)</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_Toc83292535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49</w:t>
        </w:r>
        <w:r w:rsidR="00AC4DBF" w:rsidRPr="00AC4DBF">
          <w:rPr>
            <w:rFonts w:ascii="Times New Roman" w:hAnsi="Times New Roman" w:cs="Times New Roman"/>
            <w:noProof/>
            <w:webHidden/>
            <w:sz w:val="22"/>
            <w:szCs w:val="22"/>
          </w:rPr>
          <w:fldChar w:fldCharType="end"/>
        </w:r>
      </w:hyperlink>
    </w:p>
    <w:p w14:paraId="06243CBD" w14:textId="77777777" w:rsidR="00AC4DBF" w:rsidRPr="00AC4DBF" w:rsidRDefault="00BF0E92">
      <w:pPr>
        <w:pStyle w:val="32"/>
        <w:tabs>
          <w:tab w:val="left" w:pos="880"/>
        </w:tabs>
        <w:rPr>
          <w:rFonts w:ascii="Times New Roman" w:eastAsiaTheme="minorEastAsia" w:hAnsi="Times New Roman" w:cs="Times New Roman"/>
          <w:noProof/>
          <w:color w:val="auto"/>
          <w:sz w:val="22"/>
          <w:szCs w:val="22"/>
          <w:lang w:bidi="ar-SA"/>
        </w:rPr>
      </w:pPr>
      <w:hyperlink w:anchor="_Toc83292536" w:history="1">
        <w:r w:rsidR="00AC4DBF" w:rsidRPr="00AC4DBF">
          <w:rPr>
            <w:rStyle w:val="af2"/>
            <w:rFonts w:ascii="Times New Roman" w:hAnsi="Times New Roman" w:cs="Times New Roman"/>
            <w:noProof/>
            <w:sz w:val="22"/>
            <w:szCs w:val="22"/>
          </w:rPr>
          <w:t>4.6.</w:t>
        </w:r>
        <w:r w:rsidR="00AC4DBF" w:rsidRPr="00AC4DBF">
          <w:rPr>
            <w:rFonts w:ascii="Times New Roman" w:eastAsiaTheme="minorEastAsia" w:hAnsi="Times New Roman" w:cs="Times New Roman"/>
            <w:noProof/>
            <w:color w:val="auto"/>
            <w:sz w:val="22"/>
            <w:szCs w:val="22"/>
            <w:lang w:bidi="ar-SA"/>
          </w:rPr>
          <w:tab/>
        </w:r>
        <w:r w:rsidR="00AC4DBF" w:rsidRPr="00AC4DBF">
          <w:rPr>
            <w:rStyle w:val="af2"/>
            <w:rFonts w:ascii="Times New Roman" w:hAnsi="Times New Roman" w:cs="Times New Roman"/>
            <w:noProof/>
            <w:sz w:val="22"/>
            <w:szCs w:val="22"/>
          </w:rPr>
          <w:t>Подпрограма за управление на опаковките и отпадъците от опаковки</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_Toc83292536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54</w:t>
        </w:r>
        <w:r w:rsidR="00AC4DBF" w:rsidRPr="00AC4DBF">
          <w:rPr>
            <w:rFonts w:ascii="Times New Roman" w:hAnsi="Times New Roman" w:cs="Times New Roman"/>
            <w:noProof/>
            <w:webHidden/>
            <w:sz w:val="22"/>
            <w:szCs w:val="22"/>
          </w:rPr>
          <w:fldChar w:fldCharType="end"/>
        </w:r>
      </w:hyperlink>
    </w:p>
    <w:p w14:paraId="373ADDC0" w14:textId="77777777" w:rsidR="00AC4DBF" w:rsidRPr="00AC4DBF" w:rsidRDefault="00BF0E92">
      <w:pPr>
        <w:pStyle w:val="22"/>
        <w:rPr>
          <w:rFonts w:eastAsiaTheme="minorEastAsia"/>
          <w:b w:val="0"/>
          <w:noProof/>
          <w:color w:val="auto"/>
          <w:sz w:val="22"/>
          <w:szCs w:val="22"/>
          <w:lang w:bidi="ar-SA"/>
        </w:rPr>
      </w:pPr>
      <w:hyperlink w:anchor="_Toc83292537" w:history="1">
        <w:r w:rsidR="00AC4DBF" w:rsidRPr="00AC4DBF">
          <w:rPr>
            <w:rStyle w:val="af2"/>
            <w:bCs/>
            <w:i/>
            <w:noProof/>
            <w:sz w:val="22"/>
            <w:szCs w:val="22"/>
          </w:rPr>
          <w:t>Цел 3: Намаляване на количествата и на риска от депонирани битови отпадъци</w:t>
        </w:r>
        <w:r w:rsidR="00AC4DBF" w:rsidRPr="00AC4DBF">
          <w:rPr>
            <w:noProof/>
            <w:webHidden/>
            <w:sz w:val="22"/>
            <w:szCs w:val="22"/>
          </w:rPr>
          <w:tab/>
        </w:r>
        <w:r w:rsidR="00AC4DBF" w:rsidRPr="00AC4DBF">
          <w:rPr>
            <w:noProof/>
            <w:webHidden/>
            <w:sz w:val="22"/>
            <w:szCs w:val="22"/>
          </w:rPr>
          <w:fldChar w:fldCharType="begin"/>
        </w:r>
        <w:r w:rsidR="00AC4DBF" w:rsidRPr="00AC4DBF">
          <w:rPr>
            <w:noProof/>
            <w:webHidden/>
            <w:sz w:val="22"/>
            <w:szCs w:val="22"/>
          </w:rPr>
          <w:instrText xml:space="preserve"> PAGEREF _Toc83292537 \h </w:instrText>
        </w:r>
        <w:r w:rsidR="00AC4DBF" w:rsidRPr="00AC4DBF">
          <w:rPr>
            <w:noProof/>
            <w:webHidden/>
            <w:sz w:val="22"/>
            <w:szCs w:val="22"/>
          </w:rPr>
        </w:r>
        <w:r w:rsidR="00AC4DBF" w:rsidRPr="00AC4DBF">
          <w:rPr>
            <w:noProof/>
            <w:webHidden/>
            <w:sz w:val="22"/>
            <w:szCs w:val="22"/>
          </w:rPr>
          <w:fldChar w:fldCharType="separate"/>
        </w:r>
        <w:r w:rsidR="00C82FC3">
          <w:rPr>
            <w:noProof/>
            <w:webHidden/>
            <w:sz w:val="22"/>
            <w:szCs w:val="22"/>
          </w:rPr>
          <w:t>56</w:t>
        </w:r>
        <w:r w:rsidR="00AC4DBF" w:rsidRPr="00AC4DBF">
          <w:rPr>
            <w:noProof/>
            <w:webHidden/>
            <w:sz w:val="22"/>
            <w:szCs w:val="22"/>
          </w:rPr>
          <w:fldChar w:fldCharType="end"/>
        </w:r>
      </w:hyperlink>
    </w:p>
    <w:p w14:paraId="6859E657" w14:textId="77777777" w:rsidR="00AC4DBF" w:rsidRPr="00AC4DBF" w:rsidRDefault="00BF0E92">
      <w:pPr>
        <w:pStyle w:val="32"/>
        <w:tabs>
          <w:tab w:val="left" w:pos="880"/>
        </w:tabs>
        <w:rPr>
          <w:rFonts w:ascii="Times New Roman" w:eastAsiaTheme="minorEastAsia" w:hAnsi="Times New Roman" w:cs="Times New Roman"/>
          <w:noProof/>
          <w:color w:val="auto"/>
          <w:sz w:val="22"/>
          <w:szCs w:val="22"/>
          <w:lang w:bidi="ar-SA"/>
        </w:rPr>
      </w:pPr>
      <w:hyperlink w:anchor="_Toc83292538" w:history="1">
        <w:r w:rsidR="00AC4DBF" w:rsidRPr="00AC4DBF">
          <w:rPr>
            <w:rStyle w:val="af2"/>
            <w:rFonts w:ascii="Times New Roman" w:hAnsi="Times New Roman" w:cs="Times New Roman"/>
            <w:noProof/>
            <w:sz w:val="22"/>
            <w:szCs w:val="22"/>
          </w:rPr>
          <w:t>4.7.</w:t>
        </w:r>
        <w:r w:rsidR="00AC4DBF" w:rsidRPr="00AC4DBF">
          <w:rPr>
            <w:rFonts w:ascii="Times New Roman" w:eastAsiaTheme="minorEastAsia" w:hAnsi="Times New Roman" w:cs="Times New Roman"/>
            <w:noProof/>
            <w:color w:val="auto"/>
            <w:sz w:val="22"/>
            <w:szCs w:val="22"/>
            <w:lang w:bidi="ar-SA"/>
          </w:rPr>
          <w:tab/>
        </w:r>
        <w:r w:rsidR="00AC4DBF" w:rsidRPr="00AC4DBF">
          <w:rPr>
            <w:rStyle w:val="af2"/>
            <w:rFonts w:ascii="Times New Roman" w:hAnsi="Times New Roman" w:cs="Times New Roman"/>
            <w:noProof/>
            <w:sz w:val="22"/>
            <w:szCs w:val="22"/>
          </w:rPr>
          <w:t>Програма за намаляване на количествата и на риска от депонираните битови отпадъци</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_Toc83292538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56</w:t>
        </w:r>
        <w:r w:rsidR="00AC4DBF" w:rsidRPr="00AC4DBF">
          <w:rPr>
            <w:rFonts w:ascii="Times New Roman" w:hAnsi="Times New Roman" w:cs="Times New Roman"/>
            <w:noProof/>
            <w:webHidden/>
            <w:sz w:val="22"/>
            <w:szCs w:val="22"/>
          </w:rPr>
          <w:fldChar w:fldCharType="end"/>
        </w:r>
      </w:hyperlink>
    </w:p>
    <w:p w14:paraId="5BE67E68" w14:textId="77777777" w:rsidR="00AC4DBF" w:rsidRPr="00AC4DBF" w:rsidRDefault="00BF0E92">
      <w:pPr>
        <w:pStyle w:val="32"/>
        <w:tabs>
          <w:tab w:val="left" w:pos="880"/>
        </w:tabs>
        <w:rPr>
          <w:rFonts w:ascii="Times New Roman" w:eastAsiaTheme="minorEastAsia" w:hAnsi="Times New Roman" w:cs="Times New Roman"/>
          <w:noProof/>
          <w:color w:val="auto"/>
          <w:sz w:val="22"/>
          <w:szCs w:val="22"/>
          <w:lang w:bidi="ar-SA"/>
        </w:rPr>
      </w:pPr>
      <w:hyperlink w:anchor="_Toc83292539" w:history="1">
        <w:r w:rsidR="00AC4DBF" w:rsidRPr="00AC4DBF">
          <w:rPr>
            <w:rStyle w:val="af2"/>
            <w:rFonts w:ascii="Times New Roman" w:hAnsi="Times New Roman" w:cs="Times New Roman"/>
            <w:noProof/>
            <w:sz w:val="22"/>
            <w:szCs w:val="22"/>
          </w:rPr>
          <w:t>5.</w:t>
        </w:r>
        <w:r w:rsidR="00AC4DBF" w:rsidRPr="00AC4DBF">
          <w:rPr>
            <w:rFonts w:ascii="Times New Roman" w:eastAsiaTheme="minorEastAsia" w:hAnsi="Times New Roman" w:cs="Times New Roman"/>
            <w:noProof/>
            <w:color w:val="auto"/>
            <w:sz w:val="22"/>
            <w:szCs w:val="22"/>
            <w:lang w:bidi="ar-SA"/>
          </w:rPr>
          <w:tab/>
        </w:r>
        <w:r w:rsidR="00AC4DBF" w:rsidRPr="00AC4DBF">
          <w:rPr>
            <w:rStyle w:val="af2"/>
            <w:rFonts w:ascii="Times New Roman" w:hAnsi="Times New Roman" w:cs="Times New Roman"/>
            <w:noProof/>
            <w:sz w:val="22"/>
            <w:szCs w:val="22"/>
          </w:rPr>
          <w:t>Координация с други планове и програми</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_Toc83292539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58</w:t>
        </w:r>
        <w:r w:rsidR="00AC4DBF" w:rsidRPr="00AC4DBF">
          <w:rPr>
            <w:rFonts w:ascii="Times New Roman" w:hAnsi="Times New Roman" w:cs="Times New Roman"/>
            <w:noProof/>
            <w:webHidden/>
            <w:sz w:val="22"/>
            <w:szCs w:val="22"/>
          </w:rPr>
          <w:fldChar w:fldCharType="end"/>
        </w:r>
      </w:hyperlink>
    </w:p>
    <w:p w14:paraId="348C3DB7" w14:textId="77777777" w:rsidR="00AC4DBF" w:rsidRPr="00AC4DBF" w:rsidRDefault="00BF0E92">
      <w:pPr>
        <w:pStyle w:val="32"/>
        <w:tabs>
          <w:tab w:val="left" w:pos="880"/>
        </w:tabs>
        <w:rPr>
          <w:rFonts w:ascii="Times New Roman" w:eastAsiaTheme="minorEastAsia" w:hAnsi="Times New Roman" w:cs="Times New Roman"/>
          <w:noProof/>
          <w:color w:val="auto"/>
          <w:sz w:val="22"/>
          <w:szCs w:val="22"/>
          <w:lang w:bidi="ar-SA"/>
        </w:rPr>
      </w:pPr>
      <w:hyperlink w:anchor="_Toc83292540" w:history="1">
        <w:r w:rsidR="00AC4DBF" w:rsidRPr="00AC4DBF">
          <w:rPr>
            <w:rStyle w:val="af2"/>
            <w:rFonts w:ascii="Times New Roman" w:hAnsi="Times New Roman" w:cs="Times New Roman"/>
            <w:noProof/>
            <w:sz w:val="22"/>
            <w:szCs w:val="22"/>
          </w:rPr>
          <w:t>6.</w:t>
        </w:r>
        <w:r w:rsidR="00AC4DBF" w:rsidRPr="00AC4DBF">
          <w:rPr>
            <w:rFonts w:ascii="Times New Roman" w:eastAsiaTheme="minorEastAsia" w:hAnsi="Times New Roman" w:cs="Times New Roman"/>
            <w:noProof/>
            <w:color w:val="auto"/>
            <w:sz w:val="22"/>
            <w:szCs w:val="22"/>
            <w:lang w:bidi="ar-SA"/>
          </w:rPr>
          <w:tab/>
        </w:r>
        <w:r w:rsidR="00AC4DBF" w:rsidRPr="00AC4DBF">
          <w:rPr>
            <w:rStyle w:val="af2"/>
            <w:rFonts w:ascii="Times New Roman" w:hAnsi="Times New Roman" w:cs="Times New Roman"/>
            <w:noProof/>
            <w:sz w:val="22"/>
            <w:szCs w:val="22"/>
          </w:rPr>
          <w:t>Система за отчет и контрол на изпълнението на ПУО 2021-2028 г.</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_Toc83292540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59</w:t>
        </w:r>
        <w:r w:rsidR="00AC4DBF" w:rsidRPr="00AC4DBF">
          <w:rPr>
            <w:rFonts w:ascii="Times New Roman" w:hAnsi="Times New Roman" w:cs="Times New Roman"/>
            <w:noProof/>
            <w:webHidden/>
            <w:sz w:val="22"/>
            <w:szCs w:val="22"/>
          </w:rPr>
          <w:fldChar w:fldCharType="end"/>
        </w:r>
      </w:hyperlink>
    </w:p>
    <w:p w14:paraId="03285878" w14:textId="77777777" w:rsidR="00AC4DBF" w:rsidRDefault="00BF0E92">
      <w:pPr>
        <w:pStyle w:val="32"/>
        <w:tabs>
          <w:tab w:val="left" w:pos="880"/>
        </w:tabs>
        <w:rPr>
          <w:rFonts w:asciiTheme="minorHAnsi" w:eastAsiaTheme="minorEastAsia" w:hAnsiTheme="minorHAnsi" w:cstheme="minorBidi"/>
          <w:noProof/>
          <w:color w:val="auto"/>
          <w:sz w:val="22"/>
          <w:szCs w:val="22"/>
          <w:lang w:bidi="ar-SA"/>
        </w:rPr>
      </w:pPr>
      <w:hyperlink w:anchor="_Toc83292541" w:history="1">
        <w:r w:rsidR="00AC4DBF" w:rsidRPr="00AC4DBF">
          <w:rPr>
            <w:rStyle w:val="af2"/>
            <w:rFonts w:ascii="Times New Roman" w:hAnsi="Times New Roman" w:cs="Times New Roman"/>
            <w:noProof/>
            <w:sz w:val="22"/>
            <w:szCs w:val="22"/>
          </w:rPr>
          <w:t>7.</w:t>
        </w:r>
        <w:r w:rsidR="00AC4DBF" w:rsidRPr="00AC4DBF">
          <w:rPr>
            <w:rFonts w:ascii="Times New Roman" w:eastAsiaTheme="minorEastAsia" w:hAnsi="Times New Roman" w:cs="Times New Roman"/>
            <w:noProof/>
            <w:color w:val="auto"/>
            <w:sz w:val="22"/>
            <w:szCs w:val="22"/>
            <w:lang w:bidi="ar-SA"/>
          </w:rPr>
          <w:tab/>
        </w:r>
        <w:r w:rsidR="00AC4DBF" w:rsidRPr="00AC4DBF">
          <w:rPr>
            <w:rStyle w:val="af2"/>
            <w:rFonts w:ascii="Times New Roman" w:hAnsi="Times New Roman" w:cs="Times New Roman"/>
            <w:noProof/>
            <w:sz w:val="22"/>
            <w:szCs w:val="22"/>
          </w:rPr>
          <w:t>Система за оценка на резултатите и за актуализация на плана</w:t>
        </w:r>
        <w:r w:rsidR="00AC4DBF" w:rsidRPr="00AC4DBF">
          <w:rPr>
            <w:rFonts w:ascii="Times New Roman" w:hAnsi="Times New Roman" w:cs="Times New Roman"/>
            <w:noProof/>
            <w:webHidden/>
            <w:sz w:val="22"/>
            <w:szCs w:val="22"/>
          </w:rPr>
          <w:tab/>
        </w:r>
        <w:r w:rsidR="00AC4DBF" w:rsidRPr="00AC4DBF">
          <w:rPr>
            <w:rFonts w:ascii="Times New Roman" w:hAnsi="Times New Roman" w:cs="Times New Roman"/>
            <w:noProof/>
            <w:webHidden/>
            <w:sz w:val="22"/>
            <w:szCs w:val="22"/>
          </w:rPr>
          <w:fldChar w:fldCharType="begin"/>
        </w:r>
        <w:r w:rsidR="00AC4DBF" w:rsidRPr="00AC4DBF">
          <w:rPr>
            <w:rFonts w:ascii="Times New Roman" w:hAnsi="Times New Roman" w:cs="Times New Roman"/>
            <w:noProof/>
            <w:webHidden/>
            <w:sz w:val="22"/>
            <w:szCs w:val="22"/>
          </w:rPr>
          <w:instrText xml:space="preserve"> PAGEREF _Toc83292541 \h </w:instrText>
        </w:r>
        <w:r w:rsidR="00AC4DBF" w:rsidRPr="00AC4DBF">
          <w:rPr>
            <w:rFonts w:ascii="Times New Roman" w:hAnsi="Times New Roman" w:cs="Times New Roman"/>
            <w:noProof/>
            <w:webHidden/>
            <w:sz w:val="22"/>
            <w:szCs w:val="22"/>
          </w:rPr>
        </w:r>
        <w:r w:rsidR="00AC4DBF" w:rsidRPr="00AC4DBF">
          <w:rPr>
            <w:rFonts w:ascii="Times New Roman" w:hAnsi="Times New Roman" w:cs="Times New Roman"/>
            <w:noProof/>
            <w:webHidden/>
            <w:sz w:val="22"/>
            <w:szCs w:val="22"/>
          </w:rPr>
          <w:fldChar w:fldCharType="separate"/>
        </w:r>
        <w:r w:rsidR="00C82FC3">
          <w:rPr>
            <w:rFonts w:ascii="Times New Roman" w:hAnsi="Times New Roman" w:cs="Times New Roman"/>
            <w:noProof/>
            <w:webHidden/>
            <w:sz w:val="22"/>
            <w:szCs w:val="22"/>
          </w:rPr>
          <w:t>60</w:t>
        </w:r>
        <w:r w:rsidR="00AC4DBF" w:rsidRPr="00AC4DBF">
          <w:rPr>
            <w:rFonts w:ascii="Times New Roman" w:hAnsi="Times New Roman" w:cs="Times New Roman"/>
            <w:noProof/>
            <w:webHidden/>
            <w:sz w:val="22"/>
            <w:szCs w:val="22"/>
          </w:rPr>
          <w:fldChar w:fldCharType="end"/>
        </w:r>
      </w:hyperlink>
    </w:p>
    <w:p w14:paraId="7EDD0E8C" w14:textId="77777777" w:rsidR="00801724" w:rsidRPr="008E6511" w:rsidRDefault="00901304" w:rsidP="00680B03">
      <w:pPr>
        <w:pStyle w:val="af3"/>
        <w:jc w:val="both"/>
      </w:pPr>
      <w:r w:rsidRPr="00680B03">
        <w:rPr>
          <w:rFonts w:ascii="Times New Roman" w:hAnsi="Times New Roman"/>
          <w:sz w:val="24"/>
          <w:szCs w:val="24"/>
        </w:rPr>
        <w:fldChar w:fldCharType="end"/>
      </w:r>
    </w:p>
    <w:p w14:paraId="01841EDA" w14:textId="77777777" w:rsidR="00AE0EA1" w:rsidRPr="00E02810" w:rsidRDefault="00AE0EA1" w:rsidP="00512D85">
      <w:pPr>
        <w:pStyle w:val="11"/>
        <w:rPr>
          <w:color w:val="2F2B20" w:themeColor="text1"/>
          <w:lang w:val="en-US"/>
        </w:rPr>
        <w:sectPr w:rsidR="00AE0EA1" w:rsidRPr="00E02810" w:rsidSect="000A1265">
          <w:type w:val="nextColumn"/>
          <w:pgSz w:w="11900" w:h="16840"/>
          <w:pgMar w:top="1701" w:right="1134" w:bottom="1134" w:left="1418" w:header="340" w:footer="340" w:gutter="0"/>
          <w:cols w:space="720"/>
          <w:noEndnote/>
          <w:docGrid w:linePitch="360"/>
        </w:sectPr>
      </w:pPr>
    </w:p>
    <w:p w14:paraId="44A04CC3" w14:textId="77777777" w:rsidR="00943D63" w:rsidRDefault="00943D63" w:rsidP="00680B03">
      <w:pPr>
        <w:pStyle w:val="aff0"/>
        <w:tabs>
          <w:tab w:val="right" w:leader="dot" w:pos="9770"/>
        </w:tabs>
        <w:jc w:val="both"/>
        <w:rPr>
          <w:rFonts w:ascii="Times New Roman" w:hAnsi="Times New Roman" w:cs="Times New Roman"/>
          <w:b/>
          <w:i/>
          <w:color w:val="2F2B20" w:themeColor="text1"/>
          <w:sz w:val="32"/>
        </w:rPr>
      </w:pPr>
      <w:r w:rsidRPr="000A1265">
        <w:rPr>
          <w:rFonts w:ascii="Times New Roman" w:hAnsi="Times New Roman" w:cs="Times New Roman"/>
          <w:b/>
          <w:i/>
          <w:color w:val="2F2B20" w:themeColor="text1"/>
          <w:sz w:val="32"/>
        </w:rPr>
        <w:lastRenderedPageBreak/>
        <w:t>ТАБЛИЦИ</w:t>
      </w:r>
    </w:p>
    <w:p w14:paraId="632ADE1E" w14:textId="77777777" w:rsidR="00AC4DBF" w:rsidRPr="00AC4DBF" w:rsidRDefault="00AC4DBF" w:rsidP="00AC4DBF"/>
    <w:p w14:paraId="3B00F279" w14:textId="77777777" w:rsidR="00AC4DBF" w:rsidRPr="00AC4DBF" w:rsidRDefault="00AE0EA1" w:rsidP="00AC4DBF">
      <w:pPr>
        <w:pStyle w:val="aff0"/>
        <w:tabs>
          <w:tab w:val="right" w:leader="dot" w:pos="9338"/>
        </w:tabs>
        <w:jc w:val="both"/>
        <w:rPr>
          <w:rFonts w:ascii="Times New Roman" w:eastAsiaTheme="minorEastAsia" w:hAnsi="Times New Roman" w:cs="Times New Roman"/>
          <w:noProof/>
          <w:color w:val="auto"/>
          <w:sz w:val="20"/>
          <w:szCs w:val="22"/>
          <w:lang w:bidi="ar-SA"/>
        </w:rPr>
      </w:pPr>
      <w:r w:rsidRPr="00AC4DBF">
        <w:rPr>
          <w:rFonts w:ascii="Times New Roman" w:hAnsi="Times New Roman" w:cs="Times New Roman"/>
          <w:i/>
          <w:color w:val="2F2B20" w:themeColor="text1"/>
          <w:sz w:val="22"/>
          <w:lang w:val="en-US"/>
        </w:rPr>
        <w:fldChar w:fldCharType="begin"/>
      </w:r>
      <w:r w:rsidRPr="00AC4DBF">
        <w:rPr>
          <w:rFonts w:ascii="Times New Roman" w:hAnsi="Times New Roman" w:cs="Times New Roman"/>
          <w:i/>
          <w:color w:val="2F2B20" w:themeColor="text1"/>
          <w:sz w:val="22"/>
          <w:lang w:val="en-US"/>
        </w:rPr>
        <w:instrText xml:space="preserve"> TOC \h \z \c "Таблица" </w:instrText>
      </w:r>
      <w:r w:rsidRPr="00AC4DBF">
        <w:rPr>
          <w:rFonts w:ascii="Times New Roman" w:hAnsi="Times New Roman" w:cs="Times New Roman"/>
          <w:i/>
          <w:color w:val="2F2B20" w:themeColor="text1"/>
          <w:sz w:val="22"/>
          <w:lang w:val="en-US"/>
        </w:rPr>
        <w:fldChar w:fldCharType="separate"/>
      </w:r>
      <w:hyperlink w:anchor="_Toc83292542" w:history="1">
        <w:r w:rsidR="00AC4DBF" w:rsidRPr="00AC4DBF">
          <w:rPr>
            <w:rStyle w:val="af2"/>
            <w:rFonts w:ascii="Times New Roman" w:hAnsi="Times New Roman" w:cs="Times New Roman"/>
            <w:noProof/>
            <w:sz w:val="22"/>
          </w:rPr>
          <w:t>Таблица 1 – Население към 31.12.2020 г.</w:t>
        </w:r>
        <w:r w:rsidR="00AC4DBF" w:rsidRPr="00AC4DBF">
          <w:rPr>
            <w:rFonts w:ascii="Times New Roman" w:hAnsi="Times New Roman" w:cs="Times New Roman"/>
            <w:noProof/>
            <w:webHidden/>
            <w:sz w:val="22"/>
          </w:rPr>
          <w:tab/>
        </w:r>
        <w:r w:rsidR="00AC4DBF" w:rsidRPr="00AC4DBF">
          <w:rPr>
            <w:rFonts w:ascii="Times New Roman" w:hAnsi="Times New Roman" w:cs="Times New Roman"/>
            <w:noProof/>
            <w:webHidden/>
            <w:sz w:val="22"/>
          </w:rPr>
          <w:fldChar w:fldCharType="begin"/>
        </w:r>
        <w:r w:rsidR="00AC4DBF" w:rsidRPr="00AC4DBF">
          <w:rPr>
            <w:rFonts w:ascii="Times New Roman" w:hAnsi="Times New Roman" w:cs="Times New Roman"/>
            <w:noProof/>
            <w:webHidden/>
            <w:sz w:val="22"/>
          </w:rPr>
          <w:instrText xml:space="preserve"> PAGEREF _Toc83292542 \h </w:instrText>
        </w:r>
        <w:r w:rsidR="00AC4DBF" w:rsidRPr="00AC4DBF">
          <w:rPr>
            <w:rFonts w:ascii="Times New Roman" w:hAnsi="Times New Roman" w:cs="Times New Roman"/>
            <w:noProof/>
            <w:webHidden/>
            <w:sz w:val="22"/>
          </w:rPr>
        </w:r>
        <w:r w:rsidR="00AC4DBF" w:rsidRPr="00AC4DBF">
          <w:rPr>
            <w:rFonts w:ascii="Times New Roman" w:hAnsi="Times New Roman" w:cs="Times New Roman"/>
            <w:noProof/>
            <w:webHidden/>
            <w:sz w:val="22"/>
          </w:rPr>
          <w:fldChar w:fldCharType="separate"/>
        </w:r>
        <w:r w:rsidR="00C82FC3">
          <w:rPr>
            <w:rFonts w:ascii="Times New Roman" w:hAnsi="Times New Roman" w:cs="Times New Roman"/>
            <w:noProof/>
            <w:webHidden/>
            <w:sz w:val="22"/>
          </w:rPr>
          <w:t>14</w:t>
        </w:r>
        <w:r w:rsidR="00AC4DBF" w:rsidRPr="00AC4DBF">
          <w:rPr>
            <w:rFonts w:ascii="Times New Roman" w:hAnsi="Times New Roman" w:cs="Times New Roman"/>
            <w:noProof/>
            <w:webHidden/>
            <w:sz w:val="22"/>
          </w:rPr>
          <w:fldChar w:fldCharType="end"/>
        </w:r>
      </w:hyperlink>
    </w:p>
    <w:p w14:paraId="2E62EDE4" w14:textId="77777777" w:rsidR="00AC4DBF" w:rsidRPr="00AC4DBF" w:rsidRDefault="00BF0E92" w:rsidP="00AC4DBF">
      <w:pPr>
        <w:pStyle w:val="aff0"/>
        <w:tabs>
          <w:tab w:val="right" w:leader="dot" w:pos="9338"/>
        </w:tabs>
        <w:jc w:val="both"/>
        <w:rPr>
          <w:rFonts w:ascii="Times New Roman" w:eastAsiaTheme="minorEastAsia" w:hAnsi="Times New Roman" w:cs="Times New Roman"/>
          <w:noProof/>
          <w:color w:val="auto"/>
          <w:sz w:val="20"/>
          <w:szCs w:val="22"/>
          <w:lang w:bidi="ar-SA"/>
        </w:rPr>
      </w:pPr>
      <w:hyperlink w:anchor="_Toc83292543" w:history="1">
        <w:r w:rsidR="00AC4DBF" w:rsidRPr="00AC4DBF">
          <w:rPr>
            <w:rStyle w:val="af2"/>
            <w:rFonts w:ascii="Times New Roman" w:hAnsi="Times New Roman" w:cs="Times New Roman"/>
            <w:noProof/>
            <w:sz w:val="22"/>
          </w:rPr>
          <w:t>Таблица 2</w:t>
        </w:r>
        <w:r w:rsidR="00AC4DBF" w:rsidRPr="00AC4DBF">
          <w:rPr>
            <w:rStyle w:val="af2"/>
            <w:rFonts w:ascii="Times New Roman" w:hAnsi="Times New Roman" w:cs="Times New Roman"/>
            <w:noProof/>
            <w:sz w:val="22"/>
            <w:lang w:val="en-US"/>
          </w:rPr>
          <w:t xml:space="preserve"> - </w:t>
        </w:r>
        <w:r w:rsidR="00AC4DBF" w:rsidRPr="00AC4DBF">
          <w:rPr>
            <w:rStyle w:val="af2"/>
            <w:rFonts w:ascii="Times New Roman" w:hAnsi="Times New Roman" w:cs="Times New Roman"/>
            <w:noProof/>
            <w:sz w:val="22"/>
          </w:rPr>
          <w:t>SWOT анализ</w:t>
        </w:r>
        <w:r w:rsidR="00AC4DBF" w:rsidRPr="00AC4DBF">
          <w:rPr>
            <w:rFonts w:ascii="Times New Roman" w:hAnsi="Times New Roman" w:cs="Times New Roman"/>
            <w:noProof/>
            <w:webHidden/>
            <w:sz w:val="22"/>
          </w:rPr>
          <w:tab/>
        </w:r>
        <w:r w:rsidR="00AC4DBF" w:rsidRPr="00AC4DBF">
          <w:rPr>
            <w:rFonts w:ascii="Times New Roman" w:hAnsi="Times New Roman" w:cs="Times New Roman"/>
            <w:noProof/>
            <w:webHidden/>
            <w:sz w:val="22"/>
          </w:rPr>
          <w:fldChar w:fldCharType="begin"/>
        </w:r>
        <w:r w:rsidR="00AC4DBF" w:rsidRPr="00AC4DBF">
          <w:rPr>
            <w:rFonts w:ascii="Times New Roman" w:hAnsi="Times New Roman" w:cs="Times New Roman"/>
            <w:noProof/>
            <w:webHidden/>
            <w:sz w:val="22"/>
          </w:rPr>
          <w:instrText xml:space="preserve"> PAGEREF _Toc83292543 \h </w:instrText>
        </w:r>
        <w:r w:rsidR="00AC4DBF" w:rsidRPr="00AC4DBF">
          <w:rPr>
            <w:rFonts w:ascii="Times New Roman" w:hAnsi="Times New Roman" w:cs="Times New Roman"/>
            <w:noProof/>
            <w:webHidden/>
            <w:sz w:val="22"/>
          </w:rPr>
        </w:r>
        <w:r w:rsidR="00AC4DBF" w:rsidRPr="00AC4DBF">
          <w:rPr>
            <w:rFonts w:ascii="Times New Roman" w:hAnsi="Times New Roman" w:cs="Times New Roman"/>
            <w:noProof/>
            <w:webHidden/>
            <w:sz w:val="22"/>
          </w:rPr>
          <w:fldChar w:fldCharType="separate"/>
        </w:r>
        <w:r w:rsidR="00C82FC3">
          <w:rPr>
            <w:rFonts w:ascii="Times New Roman" w:hAnsi="Times New Roman" w:cs="Times New Roman"/>
            <w:noProof/>
            <w:webHidden/>
            <w:sz w:val="22"/>
          </w:rPr>
          <w:t>20</w:t>
        </w:r>
        <w:r w:rsidR="00AC4DBF" w:rsidRPr="00AC4DBF">
          <w:rPr>
            <w:rFonts w:ascii="Times New Roman" w:hAnsi="Times New Roman" w:cs="Times New Roman"/>
            <w:noProof/>
            <w:webHidden/>
            <w:sz w:val="22"/>
          </w:rPr>
          <w:fldChar w:fldCharType="end"/>
        </w:r>
      </w:hyperlink>
    </w:p>
    <w:p w14:paraId="244D06D1" w14:textId="77777777" w:rsidR="00AC4DBF" w:rsidRPr="00AC4DBF" w:rsidRDefault="00BF0E92" w:rsidP="00AC4DBF">
      <w:pPr>
        <w:pStyle w:val="aff0"/>
        <w:tabs>
          <w:tab w:val="right" w:leader="dot" w:pos="9338"/>
        </w:tabs>
        <w:jc w:val="both"/>
        <w:rPr>
          <w:rFonts w:ascii="Times New Roman" w:eastAsiaTheme="minorEastAsia" w:hAnsi="Times New Roman" w:cs="Times New Roman"/>
          <w:noProof/>
          <w:color w:val="auto"/>
          <w:sz w:val="20"/>
          <w:szCs w:val="22"/>
          <w:lang w:bidi="ar-SA"/>
        </w:rPr>
      </w:pPr>
      <w:hyperlink w:anchor="_Toc83292544" w:history="1">
        <w:r w:rsidR="00AC4DBF" w:rsidRPr="00AC4DBF">
          <w:rPr>
            <w:rStyle w:val="af2"/>
            <w:rFonts w:ascii="Times New Roman" w:hAnsi="Times New Roman" w:cs="Times New Roman"/>
            <w:noProof/>
            <w:sz w:val="22"/>
          </w:rPr>
          <w:t>Таблица</w:t>
        </w:r>
        <w:r w:rsidR="00AC4DBF" w:rsidRPr="00AC4DBF">
          <w:rPr>
            <w:rStyle w:val="af2"/>
            <w:rFonts w:ascii="Times New Roman" w:hAnsi="Times New Roman" w:cs="Times New Roman"/>
            <w:i/>
            <w:noProof/>
            <w:sz w:val="22"/>
          </w:rPr>
          <w:t xml:space="preserve"> </w:t>
        </w:r>
        <w:r w:rsidR="00AC4DBF" w:rsidRPr="00AC4DBF">
          <w:rPr>
            <w:rStyle w:val="af2"/>
            <w:rFonts w:ascii="Times New Roman" w:hAnsi="Times New Roman" w:cs="Times New Roman"/>
            <w:noProof/>
            <w:sz w:val="22"/>
          </w:rPr>
          <w:t>3 – Количествени цели по управление на отпадъците</w:t>
        </w:r>
        <w:r w:rsidR="00AC4DBF" w:rsidRPr="00AC4DBF">
          <w:rPr>
            <w:rFonts w:ascii="Times New Roman" w:hAnsi="Times New Roman" w:cs="Times New Roman"/>
            <w:noProof/>
            <w:webHidden/>
            <w:sz w:val="22"/>
          </w:rPr>
          <w:tab/>
        </w:r>
        <w:r w:rsidR="00AC4DBF" w:rsidRPr="00AC4DBF">
          <w:rPr>
            <w:rFonts w:ascii="Times New Roman" w:hAnsi="Times New Roman" w:cs="Times New Roman"/>
            <w:noProof/>
            <w:webHidden/>
            <w:sz w:val="22"/>
          </w:rPr>
          <w:fldChar w:fldCharType="begin"/>
        </w:r>
        <w:r w:rsidR="00AC4DBF" w:rsidRPr="00AC4DBF">
          <w:rPr>
            <w:rFonts w:ascii="Times New Roman" w:hAnsi="Times New Roman" w:cs="Times New Roman"/>
            <w:noProof/>
            <w:webHidden/>
            <w:sz w:val="22"/>
          </w:rPr>
          <w:instrText xml:space="preserve"> PAGEREF _Toc83292544 \h </w:instrText>
        </w:r>
        <w:r w:rsidR="00AC4DBF" w:rsidRPr="00AC4DBF">
          <w:rPr>
            <w:rFonts w:ascii="Times New Roman" w:hAnsi="Times New Roman" w:cs="Times New Roman"/>
            <w:noProof/>
            <w:webHidden/>
            <w:sz w:val="22"/>
          </w:rPr>
        </w:r>
        <w:r w:rsidR="00AC4DBF" w:rsidRPr="00AC4DBF">
          <w:rPr>
            <w:rFonts w:ascii="Times New Roman" w:hAnsi="Times New Roman" w:cs="Times New Roman"/>
            <w:noProof/>
            <w:webHidden/>
            <w:sz w:val="22"/>
          </w:rPr>
          <w:fldChar w:fldCharType="separate"/>
        </w:r>
        <w:r w:rsidR="00C82FC3">
          <w:rPr>
            <w:rFonts w:ascii="Times New Roman" w:hAnsi="Times New Roman" w:cs="Times New Roman"/>
            <w:noProof/>
            <w:webHidden/>
            <w:sz w:val="22"/>
          </w:rPr>
          <w:t>22</w:t>
        </w:r>
        <w:r w:rsidR="00AC4DBF" w:rsidRPr="00AC4DBF">
          <w:rPr>
            <w:rFonts w:ascii="Times New Roman" w:hAnsi="Times New Roman" w:cs="Times New Roman"/>
            <w:noProof/>
            <w:webHidden/>
            <w:sz w:val="22"/>
          </w:rPr>
          <w:fldChar w:fldCharType="end"/>
        </w:r>
      </w:hyperlink>
    </w:p>
    <w:p w14:paraId="3A0B423D" w14:textId="77777777" w:rsidR="00AC4DBF" w:rsidRPr="00AC4DBF" w:rsidRDefault="00BF0E92" w:rsidP="00AC4DBF">
      <w:pPr>
        <w:pStyle w:val="aff0"/>
        <w:tabs>
          <w:tab w:val="right" w:leader="dot" w:pos="9338"/>
        </w:tabs>
        <w:jc w:val="both"/>
        <w:rPr>
          <w:rFonts w:ascii="Times New Roman" w:eastAsiaTheme="minorEastAsia" w:hAnsi="Times New Roman" w:cs="Times New Roman"/>
          <w:noProof/>
          <w:color w:val="auto"/>
          <w:sz w:val="20"/>
          <w:szCs w:val="22"/>
          <w:lang w:bidi="ar-SA"/>
        </w:rPr>
      </w:pPr>
      <w:hyperlink w:anchor="_Toc83292545" w:history="1">
        <w:r w:rsidR="00AC4DBF" w:rsidRPr="00AC4DBF">
          <w:rPr>
            <w:rStyle w:val="af2"/>
            <w:rFonts w:ascii="Times New Roman" w:hAnsi="Times New Roman" w:cs="Times New Roman"/>
            <w:noProof/>
            <w:sz w:val="22"/>
          </w:rPr>
          <w:t>Таблица</w:t>
        </w:r>
        <w:r w:rsidR="00AC4DBF" w:rsidRPr="00AC4DBF">
          <w:rPr>
            <w:rStyle w:val="af2"/>
            <w:rFonts w:ascii="Times New Roman" w:hAnsi="Times New Roman" w:cs="Times New Roman"/>
            <w:i/>
            <w:noProof/>
            <w:sz w:val="22"/>
          </w:rPr>
          <w:t xml:space="preserve"> 4</w:t>
        </w:r>
        <w:r w:rsidR="00AC4DBF" w:rsidRPr="00AC4DBF">
          <w:rPr>
            <w:rStyle w:val="af2"/>
            <w:rFonts w:ascii="Times New Roman" w:hAnsi="Times New Roman" w:cs="Times New Roman"/>
            <w:noProof/>
            <w:sz w:val="22"/>
          </w:rPr>
          <w:t xml:space="preserve"> - Цели на ПУО на Община Хасково за периода  2021-2028 г.</w:t>
        </w:r>
        <w:r w:rsidR="00AC4DBF" w:rsidRPr="00AC4DBF">
          <w:rPr>
            <w:rFonts w:ascii="Times New Roman" w:hAnsi="Times New Roman" w:cs="Times New Roman"/>
            <w:noProof/>
            <w:webHidden/>
            <w:sz w:val="22"/>
          </w:rPr>
          <w:tab/>
        </w:r>
        <w:r w:rsidR="00AC4DBF" w:rsidRPr="00AC4DBF">
          <w:rPr>
            <w:rFonts w:ascii="Times New Roman" w:hAnsi="Times New Roman" w:cs="Times New Roman"/>
            <w:noProof/>
            <w:webHidden/>
            <w:sz w:val="22"/>
          </w:rPr>
          <w:fldChar w:fldCharType="begin"/>
        </w:r>
        <w:r w:rsidR="00AC4DBF" w:rsidRPr="00AC4DBF">
          <w:rPr>
            <w:rFonts w:ascii="Times New Roman" w:hAnsi="Times New Roman" w:cs="Times New Roman"/>
            <w:noProof/>
            <w:webHidden/>
            <w:sz w:val="22"/>
          </w:rPr>
          <w:instrText xml:space="preserve"> PAGEREF _Toc83292545 \h </w:instrText>
        </w:r>
        <w:r w:rsidR="00AC4DBF" w:rsidRPr="00AC4DBF">
          <w:rPr>
            <w:rFonts w:ascii="Times New Roman" w:hAnsi="Times New Roman" w:cs="Times New Roman"/>
            <w:noProof/>
            <w:webHidden/>
            <w:sz w:val="22"/>
          </w:rPr>
        </w:r>
        <w:r w:rsidR="00AC4DBF" w:rsidRPr="00AC4DBF">
          <w:rPr>
            <w:rFonts w:ascii="Times New Roman" w:hAnsi="Times New Roman" w:cs="Times New Roman"/>
            <w:noProof/>
            <w:webHidden/>
            <w:sz w:val="22"/>
          </w:rPr>
          <w:fldChar w:fldCharType="separate"/>
        </w:r>
        <w:r w:rsidR="00C82FC3">
          <w:rPr>
            <w:rFonts w:ascii="Times New Roman" w:hAnsi="Times New Roman" w:cs="Times New Roman"/>
            <w:noProof/>
            <w:webHidden/>
            <w:sz w:val="22"/>
          </w:rPr>
          <w:t>25</w:t>
        </w:r>
        <w:r w:rsidR="00AC4DBF" w:rsidRPr="00AC4DBF">
          <w:rPr>
            <w:rFonts w:ascii="Times New Roman" w:hAnsi="Times New Roman" w:cs="Times New Roman"/>
            <w:noProof/>
            <w:webHidden/>
            <w:sz w:val="22"/>
          </w:rPr>
          <w:fldChar w:fldCharType="end"/>
        </w:r>
      </w:hyperlink>
    </w:p>
    <w:p w14:paraId="5CF8EE7B" w14:textId="77777777" w:rsidR="00AC4DBF" w:rsidRPr="00AC4DBF" w:rsidRDefault="00BF0E92" w:rsidP="00AC4DBF">
      <w:pPr>
        <w:pStyle w:val="aff0"/>
        <w:tabs>
          <w:tab w:val="right" w:leader="dot" w:pos="9338"/>
        </w:tabs>
        <w:jc w:val="both"/>
        <w:rPr>
          <w:rFonts w:ascii="Times New Roman" w:eastAsiaTheme="minorEastAsia" w:hAnsi="Times New Roman" w:cs="Times New Roman"/>
          <w:noProof/>
          <w:color w:val="auto"/>
          <w:sz w:val="20"/>
          <w:szCs w:val="22"/>
          <w:lang w:bidi="ar-SA"/>
        </w:rPr>
      </w:pPr>
      <w:hyperlink w:anchor="_Toc83292546" w:history="1">
        <w:r w:rsidR="00AC4DBF" w:rsidRPr="00AC4DBF">
          <w:rPr>
            <w:rStyle w:val="af2"/>
            <w:rFonts w:ascii="Times New Roman" w:hAnsi="Times New Roman" w:cs="Times New Roman"/>
            <w:noProof/>
            <w:sz w:val="22"/>
          </w:rPr>
          <w:t>Таблица 5 - Индикативен бюджет на ПУО до 2028 г. на община Хасково, лв.</w:t>
        </w:r>
        <w:r w:rsidR="00AC4DBF" w:rsidRPr="00AC4DBF">
          <w:rPr>
            <w:rFonts w:ascii="Times New Roman" w:hAnsi="Times New Roman" w:cs="Times New Roman"/>
            <w:noProof/>
            <w:webHidden/>
            <w:sz w:val="22"/>
          </w:rPr>
          <w:tab/>
        </w:r>
        <w:r w:rsidR="00AC4DBF" w:rsidRPr="00AC4DBF">
          <w:rPr>
            <w:rFonts w:ascii="Times New Roman" w:hAnsi="Times New Roman" w:cs="Times New Roman"/>
            <w:noProof/>
            <w:webHidden/>
            <w:sz w:val="22"/>
          </w:rPr>
          <w:fldChar w:fldCharType="begin"/>
        </w:r>
        <w:r w:rsidR="00AC4DBF" w:rsidRPr="00AC4DBF">
          <w:rPr>
            <w:rFonts w:ascii="Times New Roman" w:hAnsi="Times New Roman" w:cs="Times New Roman"/>
            <w:noProof/>
            <w:webHidden/>
            <w:sz w:val="22"/>
          </w:rPr>
          <w:instrText xml:space="preserve"> PAGEREF _Toc83292546 \h </w:instrText>
        </w:r>
        <w:r w:rsidR="00AC4DBF" w:rsidRPr="00AC4DBF">
          <w:rPr>
            <w:rFonts w:ascii="Times New Roman" w:hAnsi="Times New Roman" w:cs="Times New Roman"/>
            <w:noProof/>
            <w:webHidden/>
            <w:sz w:val="22"/>
          </w:rPr>
        </w:r>
        <w:r w:rsidR="00AC4DBF" w:rsidRPr="00AC4DBF">
          <w:rPr>
            <w:rFonts w:ascii="Times New Roman" w:hAnsi="Times New Roman" w:cs="Times New Roman"/>
            <w:noProof/>
            <w:webHidden/>
            <w:sz w:val="22"/>
          </w:rPr>
          <w:fldChar w:fldCharType="separate"/>
        </w:r>
        <w:r w:rsidR="00C82FC3">
          <w:rPr>
            <w:rFonts w:ascii="Times New Roman" w:hAnsi="Times New Roman" w:cs="Times New Roman"/>
            <w:noProof/>
            <w:webHidden/>
            <w:sz w:val="22"/>
          </w:rPr>
          <w:t>26</w:t>
        </w:r>
        <w:r w:rsidR="00AC4DBF" w:rsidRPr="00AC4DBF">
          <w:rPr>
            <w:rFonts w:ascii="Times New Roman" w:hAnsi="Times New Roman" w:cs="Times New Roman"/>
            <w:noProof/>
            <w:webHidden/>
            <w:sz w:val="22"/>
          </w:rPr>
          <w:fldChar w:fldCharType="end"/>
        </w:r>
      </w:hyperlink>
    </w:p>
    <w:p w14:paraId="54E1DA18" w14:textId="77777777" w:rsidR="00AC4DBF" w:rsidRPr="00AC4DBF" w:rsidRDefault="00BF0E92" w:rsidP="00AC4DBF">
      <w:pPr>
        <w:pStyle w:val="aff0"/>
        <w:tabs>
          <w:tab w:val="right" w:leader="dot" w:pos="9338"/>
        </w:tabs>
        <w:jc w:val="both"/>
        <w:rPr>
          <w:rFonts w:ascii="Times New Roman" w:eastAsiaTheme="minorEastAsia" w:hAnsi="Times New Roman" w:cs="Times New Roman"/>
          <w:noProof/>
          <w:color w:val="auto"/>
          <w:sz w:val="20"/>
          <w:szCs w:val="22"/>
          <w:lang w:bidi="ar-SA"/>
        </w:rPr>
      </w:pPr>
      <w:hyperlink w:anchor="_Toc83292547" w:history="1">
        <w:r w:rsidR="00AC4DBF" w:rsidRPr="00AC4DBF">
          <w:rPr>
            <w:rStyle w:val="af2"/>
            <w:rFonts w:ascii="Times New Roman" w:hAnsi="Times New Roman" w:cs="Times New Roman"/>
            <w:noProof/>
            <w:sz w:val="22"/>
          </w:rPr>
          <w:t>Таблица 6</w:t>
        </w:r>
        <w:r w:rsidR="00AC4DBF" w:rsidRPr="00AC4DBF">
          <w:rPr>
            <w:rStyle w:val="af2"/>
            <w:rFonts w:ascii="Times New Roman" w:hAnsi="Times New Roman" w:cs="Times New Roman"/>
            <w:noProof/>
            <w:sz w:val="22"/>
            <w:lang w:val="en-US"/>
          </w:rPr>
          <w:t xml:space="preserve"> - </w:t>
        </w:r>
        <w:r w:rsidR="00AC4DBF" w:rsidRPr="00AC4DBF">
          <w:rPr>
            <w:rStyle w:val="af2"/>
            <w:rFonts w:ascii="Times New Roman" w:hAnsi="Times New Roman" w:cs="Times New Roman"/>
            <w:noProof/>
            <w:sz w:val="22"/>
          </w:rPr>
          <w:t>План за действие - Програма за предотвратяване образуването на отпадъци</w:t>
        </w:r>
        <w:r w:rsidR="00AC4DBF" w:rsidRPr="00AC4DBF">
          <w:rPr>
            <w:rFonts w:ascii="Times New Roman" w:hAnsi="Times New Roman" w:cs="Times New Roman"/>
            <w:noProof/>
            <w:webHidden/>
            <w:sz w:val="22"/>
          </w:rPr>
          <w:tab/>
        </w:r>
        <w:r w:rsidR="00AC4DBF" w:rsidRPr="00AC4DBF">
          <w:rPr>
            <w:rFonts w:ascii="Times New Roman" w:hAnsi="Times New Roman" w:cs="Times New Roman"/>
            <w:noProof/>
            <w:webHidden/>
            <w:sz w:val="22"/>
          </w:rPr>
          <w:fldChar w:fldCharType="begin"/>
        </w:r>
        <w:r w:rsidR="00AC4DBF" w:rsidRPr="00AC4DBF">
          <w:rPr>
            <w:rFonts w:ascii="Times New Roman" w:hAnsi="Times New Roman" w:cs="Times New Roman"/>
            <w:noProof/>
            <w:webHidden/>
            <w:sz w:val="22"/>
          </w:rPr>
          <w:instrText xml:space="preserve"> PAGEREF _Toc83292547 \h </w:instrText>
        </w:r>
        <w:r w:rsidR="00AC4DBF" w:rsidRPr="00AC4DBF">
          <w:rPr>
            <w:rFonts w:ascii="Times New Roman" w:hAnsi="Times New Roman" w:cs="Times New Roman"/>
            <w:noProof/>
            <w:webHidden/>
            <w:sz w:val="22"/>
          </w:rPr>
        </w:r>
        <w:r w:rsidR="00AC4DBF" w:rsidRPr="00AC4DBF">
          <w:rPr>
            <w:rFonts w:ascii="Times New Roman" w:hAnsi="Times New Roman" w:cs="Times New Roman"/>
            <w:noProof/>
            <w:webHidden/>
            <w:sz w:val="22"/>
          </w:rPr>
          <w:fldChar w:fldCharType="separate"/>
        </w:r>
        <w:r w:rsidR="00C82FC3">
          <w:rPr>
            <w:rFonts w:ascii="Times New Roman" w:hAnsi="Times New Roman" w:cs="Times New Roman"/>
            <w:noProof/>
            <w:webHidden/>
            <w:sz w:val="22"/>
          </w:rPr>
          <w:t>34</w:t>
        </w:r>
        <w:r w:rsidR="00AC4DBF" w:rsidRPr="00AC4DBF">
          <w:rPr>
            <w:rFonts w:ascii="Times New Roman" w:hAnsi="Times New Roman" w:cs="Times New Roman"/>
            <w:noProof/>
            <w:webHidden/>
            <w:sz w:val="22"/>
          </w:rPr>
          <w:fldChar w:fldCharType="end"/>
        </w:r>
      </w:hyperlink>
    </w:p>
    <w:p w14:paraId="7778BCC2" w14:textId="77777777" w:rsidR="00AC4DBF" w:rsidRPr="00AC4DBF" w:rsidRDefault="00BF0E92" w:rsidP="00AC4DBF">
      <w:pPr>
        <w:pStyle w:val="aff0"/>
        <w:tabs>
          <w:tab w:val="right" w:leader="dot" w:pos="9338"/>
        </w:tabs>
        <w:jc w:val="both"/>
        <w:rPr>
          <w:rFonts w:ascii="Times New Roman" w:eastAsiaTheme="minorEastAsia" w:hAnsi="Times New Roman" w:cs="Times New Roman"/>
          <w:noProof/>
          <w:color w:val="auto"/>
          <w:sz w:val="20"/>
          <w:szCs w:val="22"/>
          <w:lang w:bidi="ar-SA"/>
        </w:rPr>
      </w:pPr>
      <w:hyperlink w:anchor="_Toc83292548" w:history="1">
        <w:r w:rsidR="00AC4DBF" w:rsidRPr="00AC4DBF">
          <w:rPr>
            <w:rStyle w:val="af2"/>
            <w:rFonts w:ascii="Times New Roman" w:hAnsi="Times New Roman" w:cs="Times New Roman"/>
            <w:noProof/>
            <w:sz w:val="22"/>
          </w:rPr>
          <w:t>Таблица 7</w:t>
        </w:r>
        <w:r w:rsidR="00AC4DBF" w:rsidRPr="00AC4DBF">
          <w:rPr>
            <w:rStyle w:val="af2"/>
            <w:rFonts w:ascii="Times New Roman" w:hAnsi="Times New Roman" w:cs="Times New Roman"/>
            <w:noProof/>
            <w:sz w:val="22"/>
            <w:lang w:val="en-US"/>
          </w:rPr>
          <w:t xml:space="preserve"> - </w:t>
        </w:r>
        <w:r w:rsidR="00AC4DBF" w:rsidRPr="00AC4DBF">
          <w:rPr>
            <w:rStyle w:val="af2"/>
            <w:rFonts w:ascii="Times New Roman" w:hAnsi="Times New Roman" w:cs="Times New Roman"/>
            <w:noProof/>
            <w:sz w:val="22"/>
          </w:rPr>
          <w:t>План за действие - Под-програма за предотвратяване на образуването на хранителни отпадъци</w:t>
        </w:r>
        <w:r w:rsidR="00AC4DBF" w:rsidRPr="00AC4DBF">
          <w:rPr>
            <w:rFonts w:ascii="Times New Roman" w:hAnsi="Times New Roman" w:cs="Times New Roman"/>
            <w:noProof/>
            <w:webHidden/>
            <w:sz w:val="22"/>
          </w:rPr>
          <w:tab/>
        </w:r>
        <w:r w:rsidR="00AC4DBF" w:rsidRPr="00AC4DBF">
          <w:rPr>
            <w:rFonts w:ascii="Times New Roman" w:hAnsi="Times New Roman" w:cs="Times New Roman"/>
            <w:noProof/>
            <w:webHidden/>
            <w:sz w:val="22"/>
          </w:rPr>
          <w:fldChar w:fldCharType="begin"/>
        </w:r>
        <w:r w:rsidR="00AC4DBF" w:rsidRPr="00AC4DBF">
          <w:rPr>
            <w:rFonts w:ascii="Times New Roman" w:hAnsi="Times New Roman" w:cs="Times New Roman"/>
            <w:noProof/>
            <w:webHidden/>
            <w:sz w:val="22"/>
          </w:rPr>
          <w:instrText xml:space="preserve"> PAGEREF _Toc83292548 \h </w:instrText>
        </w:r>
        <w:r w:rsidR="00AC4DBF" w:rsidRPr="00AC4DBF">
          <w:rPr>
            <w:rFonts w:ascii="Times New Roman" w:hAnsi="Times New Roman" w:cs="Times New Roman"/>
            <w:noProof/>
            <w:webHidden/>
            <w:sz w:val="22"/>
          </w:rPr>
        </w:r>
        <w:r w:rsidR="00AC4DBF" w:rsidRPr="00AC4DBF">
          <w:rPr>
            <w:rFonts w:ascii="Times New Roman" w:hAnsi="Times New Roman" w:cs="Times New Roman"/>
            <w:noProof/>
            <w:webHidden/>
            <w:sz w:val="22"/>
          </w:rPr>
          <w:fldChar w:fldCharType="separate"/>
        </w:r>
        <w:r w:rsidR="00C82FC3">
          <w:rPr>
            <w:rFonts w:ascii="Times New Roman" w:hAnsi="Times New Roman" w:cs="Times New Roman"/>
            <w:noProof/>
            <w:webHidden/>
            <w:sz w:val="22"/>
          </w:rPr>
          <w:t>36</w:t>
        </w:r>
        <w:r w:rsidR="00AC4DBF" w:rsidRPr="00AC4DBF">
          <w:rPr>
            <w:rFonts w:ascii="Times New Roman" w:hAnsi="Times New Roman" w:cs="Times New Roman"/>
            <w:noProof/>
            <w:webHidden/>
            <w:sz w:val="22"/>
          </w:rPr>
          <w:fldChar w:fldCharType="end"/>
        </w:r>
      </w:hyperlink>
    </w:p>
    <w:p w14:paraId="6DEE49D9" w14:textId="77777777" w:rsidR="00AC4DBF" w:rsidRPr="00AC4DBF" w:rsidRDefault="00BF0E92" w:rsidP="00AC4DBF">
      <w:pPr>
        <w:pStyle w:val="aff0"/>
        <w:tabs>
          <w:tab w:val="right" w:leader="dot" w:pos="9338"/>
        </w:tabs>
        <w:jc w:val="both"/>
        <w:rPr>
          <w:rFonts w:ascii="Times New Roman" w:eastAsiaTheme="minorEastAsia" w:hAnsi="Times New Roman" w:cs="Times New Roman"/>
          <w:noProof/>
          <w:color w:val="auto"/>
          <w:sz w:val="20"/>
          <w:szCs w:val="22"/>
          <w:lang w:bidi="ar-SA"/>
        </w:rPr>
      </w:pPr>
      <w:hyperlink w:anchor="_Toc83292549" w:history="1">
        <w:r w:rsidR="00AC4DBF" w:rsidRPr="00AC4DBF">
          <w:rPr>
            <w:rStyle w:val="af2"/>
            <w:rFonts w:ascii="Times New Roman" w:hAnsi="Times New Roman" w:cs="Times New Roman"/>
            <w:noProof/>
            <w:sz w:val="22"/>
          </w:rPr>
          <w:t>Таблица 8 - План за действие - Програма за достигане на целите за подготовка за повторна употреба и за рециклиране на битовите отпадъци</w:t>
        </w:r>
        <w:r w:rsidR="00AC4DBF" w:rsidRPr="00AC4DBF">
          <w:rPr>
            <w:rFonts w:ascii="Times New Roman" w:hAnsi="Times New Roman" w:cs="Times New Roman"/>
            <w:noProof/>
            <w:webHidden/>
            <w:sz w:val="22"/>
          </w:rPr>
          <w:tab/>
        </w:r>
        <w:r w:rsidR="00AC4DBF" w:rsidRPr="00AC4DBF">
          <w:rPr>
            <w:rFonts w:ascii="Times New Roman" w:hAnsi="Times New Roman" w:cs="Times New Roman"/>
            <w:noProof/>
            <w:webHidden/>
            <w:sz w:val="22"/>
          </w:rPr>
          <w:fldChar w:fldCharType="begin"/>
        </w:r>
        <w:r w:rsidR="00AC4DBF" w:rsidRPr="00AC4DBF">
          <w:rPr>
            <w:rFonts w:ascii="Times New Roman" w:hAnsi="Times New Roman" w:cs="Times New Roman"/>
            <w:noProof/>
            <w:webHidden/>
            <w:sz w:val="22"/>
          </w:rPr>
          <w:instrText xml:space="preserve"> PAGEREF _Toc83292549 \h </w:instrText>
        </w:r>
        <w:r w:rsidR="00AC4DBF" w:rsidRPr="00AC4DBF">
          <w:rPr>
            <w:rFonts w:ascii="Times New Roman" w:hAnsi="Times New Roman" w:cs="Times New Roman"/>
            <w:noProof/>
            <w:webHidden/>
            <w:sz w:val="22"/>
          </w:rPr>
        </w:r>
        <w:r w:rsidR="00AC4DBF" w:rsidRPr="00AC4DBF">
          <w:rPr>
            <w:rFonts w:ascii="Times New Roman" w:hAnsi="Times New Roman" w:cs="Times New Roman"/>
            <w:noProof/>
            <w:webHidden/>
            <w:sz w:val="22"/>
          </w:rPr>
          <w:fldChar w:fldCharType="separate"/>
        </w:r>
        <w:r w:rsidR="00C82FC3">
          <w:rPr>
            <w:rFonts w:ascii="Times New Roman" w:hAnsi="Times New Roman" w:cs="Times New Roman"/>
            <w:noProof/>
            <w:webHidden/>
            <w:sz w:val="22"/>
          </w:rPr>
          <w:t>41</w:t>
        </w:r>
        <w:r w:rsidR="00AC4DBF" w:rsidRPr="00AC4DBF">
          <w:rPr>
            <w:rFonts w:ascii="Times New Roman" w:hAnsi="Times New Roman" w:cs="Times New Roman"/>
            <w:noProof/>
            <w:webHidden/>
            <w:sz w:val="22"/>
          </w:rPr>
          <w:fldChar w:fldCharType="end"/>
        </w:r>
      </w:hyperlink>
    </w:p>
    <w:p w14:paraId="6993EEE8" w14:textId="77777777" w:rsidR="00AC4DBF" w:rsidRPr="00AC4DBF" w:rsidRDefault="00BF0E92" w:rsidP="00AC4DBF">
      <w:pPr>
        <w:pStyle w:val="aff0"/>
        <w:tabs>
          <w:tab w:val="right" w:leader="dot" w:pos="9338"/>
        </w:tabs>
        <w:jc w:val="both"/>
        <w:rPr>
          <w:rFonts w:ascii="Times New Roman" w:eastAsiaTheme="minorEastAsia" w:hAnsi="Times New Roman" w:cs="Times New Roman"/>
          <w:noProof/>
          <w:color w:val="auto"/>
          <w:sz w:val="20"/>
          <w:szCs w:val="22"/>
          <w:lang w:bidi="ar-SA"/>
        </w:rPr>
      </w:pPr>
      <w:hyperlink w:anchor="_Toc83292550" w:history="1">
        <w:r w:rsidR="00AC4DBF" w:rsidRPr="00AC4DBF">
          <w:rPr>
            <w:rStyle w:val="af2"/>
            <w:rFonts w:ascii="Times New Roman" w:hAnsi="Times New Roman" w:cs="Times New Roman"/>
            <w:noProof/>
            <w:sz w:val="22"/>
          </w:rPr>
          <w:t>Таблица 9 - План за действие - Програмата за достигане на целите за рециклиране и оползотворяване на строителни отпадъци и отпадъци от разрушаване на сгради</w:t>
        </w:r>
        <w:r w:rsidR="00AC4DBF" w:rsidRPr="00AC4DBF">
          <w:rPr>
            <w:rFonts w:ascii="Times New Roman" w:hAnsi="Times New Roman" w:cs="Times New Roman"/>
            <w:noProof/>
            <w:webHidden/>
            <w:sz w:val="22"/>
          </w:rPr>
          <w:tab/>
        </w:r>
        <w:r w:rsidR="00AC4DBF" w:rsidRPr="00AC4DBF">
          <w:rPr>
            <w:rFonts w:ascii="Times New Roman" w:hAnsi="Times New Roman" w:cs="Times New Roman"/>
            <w:noProof/>
            <w:webHidden/>
            <w:sz w:val="22"/>
          </w:rPr>
          <w:fldChar w:fldCharType="begin"/>
        </w:r>
        <w:r w:rsidR="00AC4DBF" w:rsidRPr="00AC4DBF">
          <w:rPr>
            <w:rFonts w:ascii="Times New Roman" w:hAnsi="Times New Roman" w:cs="Times New Roman"/>
            <w:noProof/>
            <w:webHidden/>
            <w:sz w:val="22"/>
          </w:rPr>
          <w:instrText xml:space="preserve"> PAGEREF _Toc83292550 \h </w:instrText>
        </w:r>
        <w:r w:rsidR="00AC4DBF" w:rsidRPr="00AC4DBF">
          <w:rPr>
            <w:rFonts w:ascii="Times New Roman" w:hAnsi="Times New Roman" w:cs="Times New Roman"/>
            <w:noProof/>
            <w:webHidden/>
            <w:sz w:val="22"/>
          </w:rPr>
        </w:r>
        <w:r w:rsidR="00AC4DBF" w:rsidRPr="00AC4DBF">
          <w:rPr>
            <w:rFonts w:ascii="Times New Roman" w:hAnsi="Times New Roman" w:cs="Times New Roman"/>
            <w:noProof/>
            <w:webHidden/>
            <w:sz w:val="22"/>
          </w:rPr>
          <w:fldChar w:fldCharType="separate"/>
        </w:r>
        <w:r w:rsidR="00C82FC3">
          <w:rPr>
            <w:rFonts w:ascii="Times New Roman" w:hAnsi="Times New Roman" w:cs="Times New Roman"/>
            <w:noProof/>
            <w:webHidden/>
            <w:sz w:val="22"/>
          </w:rPr>
          <w:t>47</w:t>
        </w:r>
        <w:r w:rsidR="00AC4DBF" w:rsidRPr="00AC4DBF">
          <w:rPr>
            <w:rFonts w:ascii="Times New Roman" w:hAnsi="Times New Roman" w:cs="Times New Roman"/>
            <w:noProof/>
            <w:webHidden/>
            <w:sz w:val="22"/>
          </w:rPr>
          <w:fldChar w:fldCharType="end"/>
        </w:r>
      </w:hyperlink>
    </w:p>
    <w:p w14:paraId="6B413BD4" w14:textId="77777777" w:rsidR="00AC4DBF" w:rsidRPr="00AC4DBF" w:rsidRDefault="00BF0E92" w:rsidP="00AC4DBF">
      <w:pPr>
        <w:pStyle w:val="aff0"/>
        <w:tabs>
          <w:tab w:val="right" w:leader="dot" w:pos="9338"/>
        </w:tabs>
        <w:jc w:val="both"/>
        <w:rPr>
          <w:rFonts w:ascii="Times New Roman" w:eastAsiaTheme="minorEastAsia" w:hAnsi="Times New Roman" w:cs="Times New Roman"/>
          <w:noProof/>
          <w:color w:val="auto"/>
          <w:sz w:val="20"/>
          <w:szCs w:val="22"/>
          <w:lang w:bidi="ar-SA"/>
        </w:rPr>
      </w:pPr>
      <w:hyperlink w:anchor="_Toc83292551" w:history="1">
        <w:r w:rsidR="00AC4DBF" w:rsidRPr="00AC4DBF">
          <w:rPr>
            <w:rStyle w:val="af2"/>
            <w:rFonts w:ascii="Times New Roman" w:hAnsi="Times New Roman" w:cs="Times New Roman"/>
            <w:noProof/>
            <w:sz w:val="22"/>
          </w:rPr>
          <w:t>Таблица 10 - План за действие - Програма за достигане на целите за рециклиране и оползотворяване на МРО</w:t>
        </w:r>
        <w:r w:rsidR="00AC4DBF" w:rsidRPr="00AC4DBF">
          <w:rPr>
            <w:rFonts w:ascii="Times New Roman" w:hAnsi="Times New Roman" w:cs="Times New Roman"/>
            <w:noProof/>
            <w:webHidden/>
            <w:sz w:val="22"/>
          </w:rPr>
          <w:tab/>
        </w:r>
        <w:r w:rsidR="00AC4DBF" w:rsidRPr="00AC4DBF">
          <w:rPr>
            <w:rFonts w:ascii="Times New Roman" w:hAnsi="Times New Roman" w:cs="Times New Roman"/>
            <w:noProof/>
            <w:webHidden/>
            <w:sz w:val="22"/>
          </w:rPr>
          <w:fldChar w:fldCharType="begin"/>
        </w:r>
        <w:r w:rsidR="00AC4DBF" w:rsidRPr="00AC4DBF">
          <w:rPr>
            <w:rFonts w:ascii="Times New Roman" w:hAnsi="Times New Roman" w:cs="Times New Roman"/>
            <w:noProof/>
            <w:webHidden/>
            <w:sz w:val="22"/>
          </w:rPr>
          <w:instrText xml:space="preserve"> PAGEREF _Toc83292551 \h </w:instrText>
        </w:r>
        <w:r w:rsidR="00AC4DBF" w:rsidRPr="00AC4DBF">
          <w:rPr>
            <w:rFonts w:ascii="Times New Roman" w:hAnsi="Times New Roman" w:cs="Times New Roman"/>
            <w:noProof/>
            <w:webHidden/>
            <w:sz w:val="22"/>
          </w:rPr>
        </w:r>
        <w:r w:rsidR="00AC4DBF" w:rsidRPr="00AC4DBF">
          <w:rPr>
            <w:rFonts w:ascii="Times New Roman" w:hAnsi="Times New Roman" w:cs="Times New Roman"/>
            <w:noProof/>
            <w:webHidden/>
            <w:sz w:val="22"/>
          </w:rPr>
          <w:fldChar w:fldCharType="separate"/>
        </w:r>
        <w:r w:rsidR="00C82FC3">
          <w:rPr>
            <w:rFonts w:ascii="Times New Roman" w:hAnsi="Times New Roman" w:cs="Times New Roman"/>
            <w:noProof/>
            <w:webHidden/>
            <w:sz w:val="22"/>
          </w:rPr>
          <w:t>51</w:t>
        </w:r>
        <w:r w:rsidR="00AC4DBF" w:rsidRPr="00AC4DBF">
          <w:rPr>
            <w:rFonts w:ascii="Times New Roman" w:hAnsi="Times New Roman" w:cs="Times New Roman"/>
            <w:noProof/>
            <w:webHidden/>
            <w:sz w:val="22"/>
          </w:rPr>
          <w:fldChar w:fldCharType="end"/>
        </w:r>
      </w:hyperlink>
    </w:p>
    <w:p w14:paraId="40A13664" w14:textId="77777777" w:rsidR="00AC4DBF" w:rsidRPr="00AC4DBF" w:rsidRDefault="00BF0E92" w:rsidP="00AC4DBF">
      <w:pPr>
        <w:pStyle w:val="aff0"/>
        <w:tabs>
          <w:tab w:val="right" w:leader="dot" w:pos="9338"/>
        </w:tabs>
        <w:jc w:val="both"/>
        <w:rPr>
          <w:rFonts w:ascii="Times New Roman" w:eastAsiaTheme="minorEastAsia" w:hAnsi="Times New Roman" w:cs="Times New Roman"/>
          <w:noProof/>
          <w:color w:val="auto"/>
          <w:sz w:val="20"/>
          <w:szCs w:val="22"/>
          <w:lang w:bidi="ar-SA"/>
        </w:rPr>
      </w:pPr>
      <w:hyperlink w:anchor="_Toc83292552" w:history="1">
        <w:r w:rsidR="00AC4DBF" w:rsidRPr="00AC4DBF">
          <w:rPr>
            <w:rStyle w:val="af2"/>
            <w:rFonts w:ascii="Times New Roman" w:hAnsi="Times New Roman" w:cs="Times New Roman"/>
            <w:noProof/>
            <w:sz w:val="22"/>
          </w:rPr>
          <w:t>Таблица 11 - План за действие - Подпрограма за управление на опаковките и отпадъците от опаковки</w:t>
        </w:r>
        <w:r w:rsidR="00AC4DBF" w:rsidRPr="00AC4DBF">
          <w:rPr>
            <w:rFonts w:ascii="Times New Roman" w:hAnsi="Times New Roman" w:cs="Times New Roman"/>
            <w:noProof/>
            <w:webHidden/>
            <w:sz w:val="22"/>
          </w:rPr>
          <w:tab/>
        </w:r>
        <w:r w:rsidR="00AC4DBF" w:rsidRPr="00AC4DBF">
          <w:rPr>
            <w:rFonts w:ascii="Times New Roman" w:hAnsi="Times New Roman" w:cs="Times New Roman"/>
            <w:noProof/>
            <w:webHidden/>
            <w:sz w:val="22"/>
          </w:rPr>
          <w:fldChar w:fldCharType="begin"/>
        </w:r>
        <w:r w:rsidR="00AC4DBF" w:rsidRPr="00AC4DBF">
          <w:rPr>
            <w:rFonts w:ascii="Times New Roman" w:hAnsi="Times New Roman" w:cs="Times New Roman"/>
            <w:noProof/>
            <w:webHidden/>
            <w:sz w:val="22"/>
          </w:rPr>
          <w:instrText xml:space="preserve"> PAGEREF _Toc83292552 \h </w:instrText>
        </w:r>
        <w:r w:rsidR="00AC4DBF" w:rsidRPr="00AC4DBF">
          <w:rPr>
            <w:rFonts w:ascii="Times New Roman" w:hAnsi="Times New Roman" w:cs="Times New Roman"/>
            <w:noProof/>
            <w:webHidden/>
            <w:sz w:val="22"/>
          </w:rPr>
        </w:r>
        <w:r w:rsidR="00AC4DBF" w:rsidRPr="00AC4DBF">
          <w:rPr>
            <w:rFonts w:ascii="Times New Roman" w:hAnsi="Times New Roman" w:cs="Times New Roman"/>
            <w:noProof/>
            <w:webHidden/>
            <w:sz w:val="22"/>
          </w:rPr>
          <w:fldChar w:fldCharType="separate"/>
        </w:r>
        <w:r w:rsidR="00C82FC3">
          <w:rPr>
            <w:rFonts w:ascii="Times New Roman" w:hAnsi="Times New Roman" w:cs="Times New Roman"/>
            <w:noProof/>
            <w:webHidden/>
            <w:sz w:val="22"/>
          </w:rPr>
          <w:t>55</w:t>
        </w:r>
        <w:r w:rsidR="00AC4DBF" w:rsidRPr="00AC4DBF">
          <w:rPr>
            <w:rFonts w:ascii="Times New Roman" w:hAnsi="Times New Roman" w:cs="Times New Roman"/>
            <w:noProof/>
            <w:webHidden/>
            <w:sz w:val="22"/>
          </w:rPr>
          <w:fldChar w:fldCharType="end"/>
        </w:r>
      </w:hyperlink>
    </w:p>
    <w:p w14:paraId="03B07645" w14:textId="77777777" w:rsidR="00AC4DBF" w:rsidRPr="00AC4DBF" w:rsidRDefault="00BF0E92" w:rsidP="00AC4DBF">
      <w:pPr>
        <w:pStyle w:val="aff0"/>
        <w:tabs>
          <w:tab w:val="right" w:leader="dot" w:pos="9338"/>
        </w:tabs>
        <w:jc w:val="both"/>
        <w:rPr>
          <w:rFonts w:ascii="Times New Roman" w:eastAsiaTheme="minorEastAsia" w:hAnsi="Times New Roman" w:cs="Times New Roman"/>
          <w:noProof/>
          <w:color w:val="auto"/>
          <w:sz w:val="20"/>
          <w:szCs w:val="22"/>
          <w:lang w:bidi="ar-SA"/>
        </w:rPr>
      </w:pPr>
      <w:hyperlink w:anchor="_Toc83292553" w:history="1">
        <w:r w:rsidR="00AC4DBF" w:rsidRPr="00AC4DBF">
          <w:rPr>
            <w:rStyle w:val="af2"/>
            <w:rFonts w:ascii="Times New Roman" w:hAnsi="Times New Roman" w:cs="Times New Roman"/>
            <w:noProof/>
            <w:sz w:val="22"/>
          </w:rPr>
          <w:t>Таблица 12 - Програма за намаляване на количествата и на риска от депонираните битови отпадъци</w:t>
        </w:r>
        <w:r w:rsidR="00AC4DBF" w:rsidRPr="00AC4DBF">
          <w:rPr>
            <w:rFonts w:ascii="Times New Roman" w:hAnsi="Times New Roman" w:cs="Times New Roman"/>
            <w:noProof/>
            <w:webHidden/>
            <w:sz w:val="22"/>
          </w:rPr>
          <w:tab/>
        </w:r>
        <w:r w:rsidR="00AC4DBF" w:rsidRPr="00AC4DBF">
          <w:rPr>
            <w:rFonts w:ascii="Times New Roman" w:hAnsi="Times New Roman" w:cs="Times New Roman"/>
            <w:noProof/>
            <w:webHidden/>
            <w:sz w:val="22"/>
          </w:rPr>
          <w:fldChar w:fldCharType="begin"/>
        </w:r>
        <w:r w:rsidR="00AC4DBF" w:rsidRPr="00AC4DBF">
          <w:rPr>
            <w:rFonts w:ascii="Times New Roman" w:hAnsi="Times New Roman" w:cs="Times New Roman"/>
            <w:noProof/>
            <w:webHidden/>
            <w:sz w:val="22"/>
          </w:rPr>
          <w:instrText xml:space="preserve"> PAGEREF _Toc83292553 \h </w:instrText>
        </w:r>
        <w:r w:rsidR="00AC4DBF" w:rsidRPr="00AC4DBF">
          <w:rPr>
            <w:rFonts w:ascii="Times New Roman" w:hAnsi="Times New Roman" w:cs="Times New Roman"/>
            <w:noProof/>
            <w:webHidden/>
            <w:sz w:val="22"/>
          </w:rPr>
        </w:r>
        <w:r w:rsidR="00AC4DBF" w:rsidRPr="00AC4DBF">
          <w:rPr>
            <w:rFonts w:ascii="Times New Roman" w:hAnsi="Times New Roman" w:cs="Times New Roman"/>
            <w:noProof/>
            <w:webHidden/>
            <w:sz w:val="22"/>
          </w:rPr>
          <w:fldChar w:fldCharType="separate"/>
        </w:r>
        <w:r w:rsidR="00C82FC3">
          <w:rPr>
            <w:rFonts w:ascii="Times New Roman" w:hAnsi="Times New Roman" w:cs="Times New Roman"/>
            <w:noProof/>
            <w:webHidden/>
            <w:sz w:val="22"/>
          </w:rPr>
          <w:t>57</w:t>
        </w:r>
        <w:r w:rsidR="00AC4DBF" w:rsidRPr="00AC4DBF">
          <w:rPr>
            <w:rFonts w:ascii="Times New Roman" w:hAnsi="Times New Roman" w:cs="Times New Roman"/>
            <w:noProof/>
            <w:webHidden/>
            <w:sz w:val="22"/>
          </w:rPr>
          <w:fldChar w:fldCharType="end"/>
        </w:r>
      </w:hyperlink>
    </w:p>
    <w:p w14:paraId="1FC3C628" w14:textId="77777777" w:rsidR="00943D63" w:rsidRPr="00E02810" w:rsidRDefault="00AE0EA1" w:rsidP="00AC4DBF">
      <w:pPr>
        <w:pStyle w:val="af3"/>
        <w:jc w:val="both"/>
        <w:sectPr w:rsidR="00943D63" w:rsidRPr="00E02810" w:rsidSect="000A1265">
          <w:type w:val="nextColumn"/>
          <w:pgSz w:w="11900" w:h="16840"/>
          <w:pgMar w:top="1701" w:right="1134" w:bottom="1134" w:left="1418" w:header="340" w:footer="340" w:gutter="0"/>
          <w:cols w:space="720"/>
          <w:noEndnote/>
          <w:docGrid w:linePitch="360"/>
        </w:sectPr>
      </w:pPr>
      <w:r w:rsidRPr="00AC4DBF">
        <w:rPr>
          <w:rFonts w:ascii="Times New Roman" w:hAnsi="Times New Roman"/>
          <w:szCs w:val="24"/>
        </w:rPr>
        <w:fldChar w:fldCharType="end"/>
      </w:r>
    </w:p>
    <w:p w14:paraId="6C64702C" w14:textId="77777777" w:rsidR="00BE3461" w:rsidRPr="00E02810" w:rsidRDefault="00BE3461" w:rsidP="00E66F2A">
      <w:pPr>
        <w:pStyle w:val="af9"/>
        <w:rPr>
          <w:color w:val="2F2B20" w:themeColor="text1"/>
          <w:lang w:val="en-US"/>
        </w:rPr>
      </w:pPr>
      <w:r w:rsidRPr="00E02810">
        <w:rPr>
          <w:color w:val="2F2B20" w:themeColor="text1"/>
        </w:rPr>
        <w:lastRenderedPageBreak/>
        <w:t>СПИСЪК НА СЪКРАЩЕНИЯТА</w:t>
      </w:r>
    </w:p>
    <w:p w14:paraId="6430286A" w14:textId="77777777" w:rsidR="00BE3461" w:rsidRPr="00E02810" w:rsidRDefault="00BE3461" w:rsidP="00BE3461">
      <w:pPr>
        <w:rPr>
          <w:color w:val="2F2B20" w:themeColor="text1"/>
          <w:lang w:val="en-US" w:bidi="ar-SA"/>
        </w:rPr>
      </w:pPr>
    </w:p>
    <w:tbl>
      <w:tblPr>
        <w:tblW w:w="0" w:type="auto"/>
        <w:tblBorders>
          <w:insideV w:val="single" w:sz="18" w:space="0" w:color="008080"/>
        </w:tblBorders>
        <w:tblLook w:val="04A0" w:firstRow="1" w:lastRow="0" w:firstColumn="1" w:lastColumn="0" w:noHBand="0" w:noVBand="1"/>
      </w:tblPr>
      <w:tblGrid>
        <w:gridCol w:w="2518"/>
        <w:gridCol w:w="6694"/>
      </w:tblGrid>
      <w:tr w:rsidR="00BE3461" w:rsidRPr="00E02810" w14:paraId="3AF5B875" w14:textId="77777777" w:rsidTr="005D2716">
        <w:tc>
          <w:tcPr>
            <w:tcW w:w="2518" w:type="dxa"/>
          </w:tcPr>
          <w:p w14:paraId="268B6205" w14:textId="77777777" w:rsidR="00BE3461" w:rsidRPr="00E02810" w:rsidRDefault="00BE3461" w:rsidP="005D2716">
            <w:pPr>
              <w:spacing w:after="120"/>
              <w:jc w:val="both"/>
              <w:rPr>
                <w:rFonts w:ascii="Times New Roman" w:hAnsi="Times New Roman" w:cs="Times New Roman"/>
                <w:color w:val="2F2B20" w:themeColor="text1"/>
                <w:sz w:val="22"/>
                <w:szCs w:val="22"/>
              </w:rPr>
            </w:pPr>
            <w:bookmarkStart w:id="2" w:name="_Toc57708941"/>
            <w:r w:rsidRPr="00E02810">
              <w:rPr>
                <w:rFonts w:ascii="Times New Roman" w:hAnsi="Times New Roman" w:cs="Times New Roman"/>
                <w:color w:val="2F2B20" w:themeColor="text1"/>
                <w:sz w:val="22"/>
                <w:szCs w:val="22"/>
              </w:rPr>
              <w:t>ЗМДТ</w:t>
            </w:r>
          </w:p>
        </w:tc>
        <w:tc>
          <w:tcPr>
            <w:tcW w:w="6694" w:type="dxa"/>
          </w:tcPr>
          <w:p w14:paraId="4C3C28CA"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Закон за местните данъци и такси</w:t>
            </w:r>
          </w:p>
        </w:tc>
      </w:tr>
      <w:tr w:rsidR="00BE3461" w:rsidRPr="00E02810" w14:paraId="5E29166C" w14:textId="77777777" w:rsidTr="005D2716">
        <w:tc>
          <w:tcPr>
            <w:tcW w:w="2518" w:type="dxa"/>
          </w:tcPr>
          <w:p w14:paraId="7FB229A1"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ЗООС</w:t>
            </w:r>
          </w:p>
        </w:tc>
        <w:tc>
          <w:tcPr>
            <w:tcW w:w="6694" w:type="dxa"/>
          </w:tcPr>
          <w:p w14:paraId="70F4107A"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Закон за опазване на околната среда</w:t>
            </w:r>
          </w:p>
        </w:tc>
      </w:tr>
      <w:tr w:rsidR="00BE3461" w:rsidRPr="00E02810" w14:paraId="58830A6E" w14:textId="77777777" w:rsidTr="005D2716">
        <w:tc>
          <w:tcPr>
            <w:tcW w:w="2518" w:type="dxa"/>
          </w:tcPr>
          <w:p w14:paraId="694E220C"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ЗУО</w:t>
            </w:r>
          </w:p>
        </w:tc>
        <w:tc>
          <w:tcPr>
            <w:tcW w:w="6694" w:type="dxa"/>
          </w:tcPr>
          <w:p w14:paraId="757D0704"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Закон за управление на отпадъците</w:t>
            </w:r>
          </w:p>
        </w:tc>
      </w:tr>
      <w:tr w:rsidR="00BE3461" w:rsidRPr="00E02810" w14:paraId="07C8F5CF" w14:textId="77777777" w:rsidTr="005D2716">
        <w:tc>
          <w:tcPr>
            <w:tcW w:w="2518" w:type="dxa"/>
          </w:tcPr>
          <w:p w14:paraId="3634000B"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ЗУТ</w:t>
            </w:r>
          </w:p>
        </w:tc>
        <w:tc>
          <w:tcPr>
            <w:tcW w:w="6694" w:type="dxa"/>
          </w:tcPr>
          <w:p w14:paraId="03F276EC"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Закон за устройството на територията</w:t>
            </w:r>
          </w:p>
        </w:tc>
      </w:tr>
      <w:tr w:rsidR="00BE3461" w:rsidRPr="00E02810" w14:paraId="4BB9A97F" w14:textId="77777777" w:rsidTr="005D2716">
        <w:tc>
          <w:tcPr>
            <w:tcW w:w="2518" w:type="dxa"/>
          </w:tcPr>
          <w:p w14:paraId="438AB0E9"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ИАОС</w:t>
            </w:r>
          </w:p>
        </w:tc>
        <w:tc>
          <w:tcPr>
            <w:tcW w:w="6694" w:type="dxa"/>
          </w:tcPr>
          <w:p w14:paraId="3AB1A2A7"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Изпълнителна агенция по околна среда</w:t>
            </w:r>
          </w:p>
        </w:tc>
      </w:tr>
      <w:tr w:rsidR="00BE3461" w:rsidRPr="00E02810" w14:paraId="4EFE521C" w14:textId="77777777" w:rsidTr="005D2716">
        <w:tc>
          <w:tcPr>
            <w:tcW w:w="2518" w:type="dxa"/>
          </w:tcPr>
          <w:p w14:paraId="2CA85C42"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ИУГ</w:t>
            </w:r>
          </w:p>
        </w:tc>
        <w:tc>
          <w:tcPr>
            <w:tcW w:w="6694" w:type="dxa"/>
          </w:tcPr>
          <w:p w14:paraId="51E811C3"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Излезли от употреба гуми</w:t>
            </w:r>
          </w:p>
        </w:tc>
      </w:tr>
      <w:tr w:rsidR="00BE3461" w:rsidRPr="00E02810" w14:paraId="52A37BE1" w14:textId="77777777" w:rsidTr="005D2716">
        <w:tc>
          <w:tcPr>
            <w:tcW w:w="2518" w:type="dxa"/>
          </w:tcPr>
          <w:p w14:paraId="0DA0E812"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ИУЕЕО</w:t>
            </w:r>
          </w:p>
        </w:tc>
        <w:tc>
          <w:tcPr>
            <w:tcW w:w="6694" w:type="dxa"/>
          </w:tcPr>
          <w:p w14:paraId="70F3C397"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Излязло от употреба електрическо и електронно оборудване</w:t>
            </w:r>
          </w:p>
        </w:tc>
      </w:tr>
      <w:tr w:rsidR="00BE3461" w:rsidRPr="00E02810" w14:paraId="56481A04" w14:textId="77777777" w:rsidTr="005D2716">
        <w:tc>
          <w:tcPr>
            <w:tcW w:w="2518" w:type="dxa"/>
          </w:tcPr>
          <w:p w14:paraId="64D442AC"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ИУМПС</w:t>
            </w:r>
          </w:p>
        </w:tc>
        <w:tc>
          <w:tcPr>
            <w:tcW w:w="6694" w:type="dxa"/>
          </w:tcPr>
          <w:p w14:paraId="3E0EBBD1"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Излезли от употреба моторни превозни средства</w:t>
            </w:r>
          </w:p>
        </w:tc>
      </w:tr>
      <w:tr w:rsidR="00BE3461" w:rsidRPr="00E02810" w14:paraId="790FBF66" w14:textId="77777777" w:rsidTr="005D2716">
        <w:tc>
          <w:tcPr>
            <w:tcW w:w="2518" w:type="dxa"/>
          </w:tcPr>
          <w:p w14:paraId="271AE42C"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МОСВ</w:t>
            </w:r>
          </w:p>
        </w:tc>
        <w:tc>
          <w:tcPr>
            <w:tcW w:w="6694" w:type="dxa"/>
          </w:tcPr>
          <w:p w14:paraId="4DB021DB"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Министерство на околната среда и водите</w:t>
            </w:r>
          </w:p>
        </w:tc>
      </w:tr>
      <w:tr w:rsidR="00BE3461" w:rsidRPr="00E02810" w14:paraId="77A443C9" w14:textId="77777777" w:rsidTr="005D2716">
        <w:tc>
          <w:tcPr>
            <w:tcW w:w="2518" w:type="dxa"/>
          </w:tcPr>
          <w:p w14:paraId="6C2E9B05"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МРО</w:t>
            </w:r>
          </w:p>
        </w:tc>
        <w:tc>
          <w:tcPr>
            <w:tcW w:w="6694" w:type="dxa"/>
          </w:tcPr>
          <w:p w14:paraId="52FE0F78"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Масово разпространени отпадъци</w:t>
            </w:r>
          </w:p>
        </w:tc>
      </w:tr>
      <w:tr w:rsidR="00BE3461" w:rsidRPr="00E02810" w14:paraId="1FFAF146" w14:textId="77777777" w:rsidTr="005D2716">
        <w:tc>
          <w:tcPr>
            <w:tcW w:w="2518" w:type="dxa"/>
          </w:tcPr>
          <w:p w14:paraId="73C96403"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МС</w:t>
            </w:r>
          </w:p>
        </w:tc>
        <w:tc>
          <w:tcPr>
            <w:tcW w:w="6694" w:type="dxa"/>
          </w:tcPr>
          <w:p w14:paraId="100EB9CF"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Министерски съвет</w:t>
            </w:r>
          </w:p>
        </w:tc>
      </w:tr>
      <w:tr w:rsidR="00BE3461" w:rsidRPr="00E02810" w14:paraId="1FA911CA" w14:textId="77777777" w:rsidTr="005D2716">
        <w:tc>
          <w:tcPr>
            <w:tcW w:w="2518" w:type="dxa"/>
          </w:tcPr>
          <w:p w14:paraId="7906D14F"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НППОО</w:t>
            </w:r>
          </w:p>
        </w:tc>
        <w:tc>
          <w:tcPr>
            <w:tcW w:w="6694" w:type="dxa"/>
          </w:tcPr>
          <w:p w14:paraId="1598BD76"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Национална програма за предотвратяване образуването на отпадъци</w:t>
            </w:r>
          </w:p>
        </w:tc>
      </w:tr>
      <w:tr w:rsidR="00BE3461" w:rsidRPr="00E02810" w14:paraId="1A8225C2" w14:textId="77777777" w:rsidTr="005D2716">
        <w:tc>
          <w:tcPr>
            <w:tcW w:w="2518" w:type="dxa"/>
          </w:tcPr>
          <w:p w14:paraId="341C3585"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НПР (2030)</w:t>
            </w:r>
          </w:p>
        </w:tc>
        <w:tc>
          <w:tcPr>
            <w:tcW w:w="6694" w:type="dxa"/>
          </w:tcPr>
          <w:p w14:paraId="393DFF91"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България 2030: Национална програма за развитие</w:t>
            </w:r>
          </w:p>
        </w:tc>
      </w:tr>
      <w:tr w:rsidR="00BE3461" w:rsidRPr="00E02810" w14:paraId="7A3D311F" w14:textId="77777777" w:rsidTr="005D2716">
        <w:tc>
          <w:tcPr>
            <w:tcW w:w="2518" w:type="dxa"/>
          </w:tcPr>
          <w:p w14:paraId="0DEF5347"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НПУО</w:t>
            </w:r>
          </w:p>
        </w:tc>
        <w:tc>
          <w:tcPr>
            <w:tcW w:w="6694" w:type="dxa"/>
          </w:tcPr>
          <w:p w14:paraId="315A8F6E"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Национален план за управление на отпадъците</w:t>
            </w:r>
          </w:p>
        </w:tc>
      </w:tr>
      <w:tr w:rsidR="00BE3461" w:rsidRPr="00E02810" w14:paraId="25098F46" w14:textId="77777777" w:rsidTr="005D2716">
        <w:tc>
          <w:tcPr>
            <w:tcW w:w="2518" w:type="dxa"/>
          </w:tcPr>
          <w:p w14:paraId="18925B04"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НСИ</w:t>
            </w:r>
          </w:p>
        </w:tc>
        <w:tc>
          <w:tcPr>
            <w:tcW w:w="6694" w:type="dxa"/>
          </w:tcPr>
          <w:p w14:paraId="41BA5988"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Национален статистически институт</w:t>
            </w:r>
          </w:p>
        </w:tc>
      </w:tr>
      <w:tr w:rsidR="00BE3461" w:rsidRPr="00E02810" w14:paraId="351B3232" w14:textId="77777777" w:rsidTr="005D2716">
        <w:tc>
          <w:tcPr>
            <w:tcW w:w="2518" w:type="dxa"/>
          </w:tcPr>
          <w:p w14:paraId="7ACA343D"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НУБА</w:t>
            </w:r>
          </w:p>
        </w:tc>
        <w:tc>
          <w:tcPr>
            <w:tcW w:w="6694" w:type="dxa"/>
          </w:tcPr>
          <w:p w14:paraId="3A42F0C3"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Негодни за употреба батерии и акумулатори</w:t>
            </w:r>
          </w:p>
        </w:tc>
      </w:tr>
      <w:tr w:rsidR="00BE3461" w:rsidRPr="00E02810" w14:paraId="73A28C76" w14:textId="77777777" w:rsidTr="005D2716">
        <w:tc>
          <w:tcPr>
            <w:tcW w:w="2518" w:type="dxa"/>
          </w:tcPr>
          <w:p w14:paraId="6F617B55"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НУАБА</w:t>
            </w:r>
          </w:p>
        </w:tc>
        <w:tc>
          <w:tcPr>
            <w:tcW w:w="6694" w:type="dxa"/>
          </w:tcPr>
          <w:p w14:paraId="09C55D8C"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Негодни за употреба автомобилни батерии и акумулатори</w:t>
            </w:r>
          </w:p>
        </w:tc>
      </w:tr>
      <w:tr w:rsidR="00BE3461" w:rsidRPr="00E02810" w14:paraId="0B871977" w14:textId="77777777" w:rsidTr="005D2716">
        <w:tc>
          <w:tcPr>
            <w:tcW w:w="2518" w:type="dxa"/>
          </w:tcPr>
          <w:p w14:paraId="3DF38B72"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НУИБА</w:t>
            </w:r>
          </w:p>
        </w:tc>
        <w:tc>
          <w:tcPr>
            <w:tcW w:w="6694" w:type="dxa"/>
          </w:tcPr>
          <w:p w14:paraId="43396290"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Негодни за употреба индустриални батерии и акумулатори</w:t>
            </w:r>
          </w:p>
        </w:tc>
      </w:tr>
      <w:tr w:rsidR="00BE3461" w:rsidRPr="00E02810" w14:paraId="14303B34" w14:textId="77777777" w:rsidTr="005D2716">
        <w:tc>
          <w:tcPr>
            <w:tcW w:w="2518" w:type="dxa"/>
          </w:tcPr>
          <w:p w14:paraId="58E893F7"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НУПБА</w:t>
            </w:r>
          </w:p>
        </w:tc>
        <w:tc>
          <w:tcPr>
            <w:tcW w:w="6694" w:type="dxa"/>
          </w:tcPr>
          <w:p w14:paraId="6D814B3C"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Негодни за употреба портативни батерии и акумулатори</w:t>
            </w:r>
          </w:p>
        </w:tc>
      </w:tr>
      <w:tr w:rsidR="00BE3461" w:rsidRPr="00E02810" w14:paraId="2DDDDF7E" w14:textId="77777777" w:rsidTr="005D2716">
        <w:tc>
          <w:tcPr>
            <w:tcW w:w="2518" w:type="dxa"/>
          </w:tcPr>
          <w:p w14:paraId="195BFDDA"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ОЕЕО</w:t>
            </w:r>
          </w:p>
          <w:p w14:paraId="7926645E" w14:textId="77777777" w:rsidR="00FA5A10" w:rsidRPr="00E02810" w:rsidRDefault="00FA5A10"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ОбС</w:t>
            </w:r>
          </w:p>
        </w:tc>
        <w:tc>
          <w:tcPr>
            <w:tcW w:w="6694" w:type="dxa"/>
          </w:tcPr>
          <w:p w14:paraId="50E551A0"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Отпадъци от електрическо и електронно оборудване</w:t>
            </w:r>
          </w:p>
          <w:p w14:paraId="08793B20" w14:textId="77777777" w:rsidR="00FA5A10" w:rsidRPr="00E02810" w:rsidRDefault="00FA5A10"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Общински съвет</w:t>
            </w:r>
          </w:p>
        </w:tc>
      </w:tr>
      <w:tr w:rsidR="00BE3461" w:rsidRPr="00E02810" w14:paraId="11D41A92" w14:textId="77777777" w:rsidTr="005D2716">
        <w:tc>
          <w:tcPr>
            <w:tcW w:w="2518" w:type="dxa"/>
          </w:tcPr>
          <w:p w14:paraId="33D3A656"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ОМ</w:t>
            </w:r>
          </w:p>
        </w:tc>
        <w:tc>
          <w:tcPr>
            <w:tcW w:w="6694" w:type="dxa"/>
          </w:tcPr>
          <w:p w14:paraId="59A1089B"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Отработени масла</w:t>
            </w:r>
          </w:p>
        </w:tc>
      </w:tr>
      <w:tr w:rsidR="00BE3461" w:rsidRPr="00E02810" w14:paraId="22A80AAB" w14:textId="77777777" w:rsidTr="005D2716">
        <w:tc>
          <w:tcPr>
            <w:tcW w:w="2518" w:type="dxa"/>
          </w:tcPr>
          <w:p w14:paraId="110C1AF9"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ОО</w:t>
            </w:r>
          </w:p>
        </w:tc>
        <w:tc>
          <w:tcPr>
            <w:tcW w:w="6694" w:type="dxa"/>
          </w:tcPr>
          <w:p w14:paraId="18738452"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Организация по оползотворяване</w:t>
            </w:r>
          </w:p>
        </w:tc>
      </w:tr>
      <w:tr w:rsidR="00BE3461" w:rsidRPr="00E02810" w14:paraId="210C46AB" w14:textId="77777777" w:rsidTr="005D2716">
        <w:tc>
          <w:tcPr>
            <w:tcW w:w="2518" w:type="dxa"/>
          </w:tcPr>
          <w:p w14:paraId="23AE0389"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ОПОС</w:t>
            </w:r>
          </w:p>
        </w:tc>
        <w:tc>
          <w:tcPr>
            <w:tcW w:w="6694" w:type="dxa"/>
          </w:tcPr>
          <w:p w14:paraId="65CA6833"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Оперативна програма "Околна среда"</w:t>
            </w:r>
          </w:p>
        </w:tc>
      </w:tr>
      <w:tr w:rsidR="00BE3461" w:rsidRPr="00E02810" w14:paraId="070F4C53" w14:textId="77777777" w:rsidTr="005D2716">
        <w:tc>
          <w:tcPr>
            <w:tcW w:w="2518" w:type="dxa"/>
          </w:tcPr>
          <w:p w14:paraId="6EFFD54D"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ПМС</w:t>
            </w:r>
          </w:p>
        </w:tc>
        <w:tc>
          <w:tcPr>
            <w:tcW w:w="6694" w:type="dxa"/>
          </w:tcPr>
          <w:p w14:paraId="67A6DA3D"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Постановление на Министерски съвет</w:t>
            </w:r>
          </w:p>
        </w:tc>
      </w:tr>
      <w:tr w:rsidR="00BE3461" w:rsidRPr="00E02810" w14:paraId="45A79852" w14:textId="77777777" w:rsidTr="005D2716">
        <w:tc>
          <w:tcPr>
            <w:tcW w:w="2518" w:type="dxa"/>
          </w:tcPr>
          <w:p w14:paraId="70EFD0C9"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ПОО</w:t>
            </w:r>
          </w:p>
        </w:tc>
        <w:tc>
          <w:tcPr>
            <w:tcW w:w="6694" w:type="dxa"/>
          </w:tcPr>
          <w:p w14:paraId="3B29978C"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Предотвратяване образуването на отпадъците</w:t>
            </w:r>
          </w:p>
        </w:tc>
      </w:tr>
      <w:tr w:rsidR="00BE3461" w:rsidRPr="00E02810" w14:paraId="633EC2D5" w14:textId="77777777" w:rsidTr="005D2716">
        <w:tc>
          <w:tcPr>
            <w:tcW w:w="2518" w:type="dxa"/>
          </w:tcPr>
          <w:p w14:paraId="498B600C"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ПОС</w:t>
            </w:r>
          </w:p>
        </w:tc>
        <w:tc>
          <w:tcPr>
            <w:tcW w:w="6694" w:type="dxa"/>
          </w:tcPr>
          <w:p w14:paraId="02F09989"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Програма "Околна среда" 2021-2027</w:t>
            </w:r>
          </w:p>
        </w:tc>
      </w:tr>
      <w:tr w:rsidR="00BE3461" w:rsidRPr="00E02810" w14:paraId="261BE8E9" w14:textId="77777777" w:rsidTr="005D2716">
        <w:tc>
          <w:tcPr>
            <w:tcW w:w="2518" w:type="dxa"/>
          </w:tcPr>
          <w:p w14:paraId="79C549B5"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ПСОВ</w:t>
            </w:r>
          </w:p>
        </w:tc>
        <w:tc>
          <w:tcPr>
            <w:tcW w:w="6694" w:type="dxa"/>
          </w:tcPr>
          <w:p w14:paraId="20A99DEA"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Пречиствателна станция за отпадъчни води</w:t>
            </w:r>
          </w:p>
        </w:tc>
      </w:tr>
      <w:tr w:rsidR="00BE3461" w:rsidRPr="00E02810" w14:paraId="318FC93C" w14:textId="77777777" w:rsidTr="005D2716">
        <w:tc>
          <w:tcPr>
            <w:tcW w:w="2518" w:type="dxa"/>
          </w:tcPr>
          <w:p w14:paraId="17C2F063"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eastAsia="Times New Roman" w:hAnsi="Times New Roman" w:cs="Times New Roman"/>
                <w:color w:val="2F2B20" w:themeColor="text1"/>
                <w:sz w:val="22"/>
                <w:szCs w:val="22"/>
              </w:rPr>
              <w:t>ПУДООС</w:t>
            </w:r>
          </w:p>
        </w:tc>
        <w:tc>
          <w:tcPr>
            <w:tcW w:w="6694" w:type="dxa"/>
          </w:tcPr>
          <w:p w14:paraId="2C8CD338"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Предприятие за управление на дейностите по опазване на околната среда</w:t>
            </w:r>
          </w:p>
        </w:tc>
      </w:tr>
      <w:tr w:rsidR="00BE3461" w:rsidRPr="00E02810" w14:paraId="049591E4" w14:textId="77777777" w:rsidTr="005D2716">
        <w:tc>
          <w:tcPr>
            <w:tcW w:w="2518" w:type="dxa"/>
          </w:tcPr>
          <w:p w14:paraId="7427DDFB" w14:textId="77777777" w:rsidR="00BE3461" w:rsidRPr="00E02810" w:rsidRDefault="00BE3461" w:rsidP="005D2716">
            <w:pPr>
              <w:spacing w:after="120"/>
              <w:jc w:val="both"/>
              <w:rPr>
                <w:rFonts w:ascii="Times New Roman" w:eastAsia="Times New Roman" w:hAnsi="Times New Roman" w:cs="Times New Roman"/>
                <w:color w:val="2F2B20" w:themeColor="text1"/>
                <w:sz w:val="22"/>
                <w:szCs w:val="22"/>
              </w:rPr>
            </w:pPr>
            <w:r w:rsidRPr="00E02810">
              <w:rPr>
                <w:rFonts w:ascii="Times New Roman" w:eastAsia="Times New Roman" w:hAnsi="Times New Roman" w:cs="Times New Roman"/>
                <w:color w:val="2F2B20" w:themeColor="text1"/>
                <w:sz w:val="22"/>
                <w:szCs w:val="22"/>
              </w:rPr>
              <w:t>ПУСО</w:t>
            </w:r>
          </w:p>
        </w:tc>
        <w:tc>
          <w:tcPr>
            <w:tcW w:w="6694" w:type="dxa"/>
          </w:tcPr>
          <w:p w14:paraId="387BE88F"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План за управление на строителни отпадъци</w:t>
            </w:r>
          </w:p>
        </w:tc>
      </w:tr>
      <w:tr w:rsidR="00BE3461" w:rsidRPr="00E02810" w14:paraId="1D45A04D" w14:textId="77777777" w:rsidTr="005D2716">
        <w:tc>
          <w:tcPr>
            <w:tcW w:w="2518" w:type="dxa"/>
          </w:tcPr>
          <w:p w14:paraId="790A866E"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РДО</w:t>
            </w:r>
          </w:p>
        </w:tc>
        <w:tc>
          <w:tcPr>
            <w:tcW w:w="6694" w:type="dxa"/>
          </w:tcPr>
          <w:p w14:paraId="23D4296A"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Рамкова директива за отпадъците</w:t>
            </w:r>
          </w:p>
        </w:tc>
      </w:tr>
      <w:tr w:rsidR="00BE3461" w:rsidRPr="00E02810" w14:paraId="48C58780" w14:textId="77777777" w:rsidTr="005D2716">
        <w:tc>
          <w:tcPr>
            <w:tcW w:w="2518" w:type="dxa"/>
          </w:tcPr>
          <w:p w14:paraId="132366D1"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РИОСВ</w:t>
            </w:r>
          </w:p>
        </w:tc>
        <w:tc>
          <w:tcPr>
            <w:tcW w:w="6694" w:type="dxa"/>
          </w:tcPr>
          <w:p w14:paraId="502C2648"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Регионална инспекция по околната среда и водите</w:t>
            </w:r>
          </w:p>
        </w:tc>
      </w:tr>
      <w:tr w:rsidR="00BE3461" w:rsidRPr="00E02810" w14:paraId="1ED297C7" w14:textId="77777777" w:rsidTr="005D2716">
        <w:tc>
          <w:tcPr>
            <w:tcW w:w="2518" w:type="dxa"/>
          </w:tcPr>
          <w:p w14:paraId="5CEC1031"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РОП</w:t>
            </w:r>
          </w:p>
        </w:tc>
        <w:tc>
          <w:tcPr>
            <w:tcW w:w="6694" w:type="dxa"/>
          </w:tcPr>
          <w:p w14:paraId="673607B5"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Разширена отговорност на производителя</w:t>
            </w:r>
          </w:p>
        </w:tc>
      </w:tr>
      <w:tr w:rsidR="00BE3461" w:rsidRPr="00E02810" w14:paraId="1D78C67B" w14:textId="77777777" w:rsidTr="005D2716">
        <w:tc>
          <w:tcPr>
            <w:tcW w:w="2518" w:type="dxa"/>
          </w:tcPr>
          <w:p w14:paraId="10156BC9"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eastAsia="Times New Roman" w:hAnsi="Times New Roman" w:cs="Times New Roman"/>
                <w:color w:val="2F2B20" w:themeColor="text1"/>
                <w:sz w:val="22"/>
                <w:szCs w:val="22"/>
              </w:rPr>
              <w:t>РСУО</w:t>
            </w:r>
          </w:p>
        </w:tc>
        <w:tc>
          <w:tcPr>
            <w:tcW w:w="6694" w:type="dxa"/>
          </w:tcPr>
          <w:p w14:paraId="20D4C43B"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Регионално сдружение за управление на отпадъците</w:t>
            </w:r>
          </w:p>
        </w:tc>
      </w:tr>
      <w:tr w:rsidR="00BE3461" w:rsidRPr="00E02810" w14:paraId="51D5A2A1" w14:textId="77777777" w:rsidTr="005D2716">
        <w:tc>
          <w:tcPr>
            <w:tcW w:w="2518" w:type="dxa"/>
          </w:tcPr>
          <w:p w14:paraId="3D631541" w14:textId="77777777" w:rsidR="00BE3461" w:rsidRPr="00E02810" w:rsidRDefault="00BE3461" w:rsidP="005D2716">
            <w:pPr>
              <w:spacing w:after="120"/>
              <w:jc w:val="both"/>
              <w:rPr>
                <w:rFonts w:ascii="Times New Roman" w:eastAsia="Times New Roman" w:hAnsi="Times New Roman" w:cs="Times New Roman"/>
                <w:color w:val="2F2B20" w:themeColor="text1"/>
                <w:sz w:val="22"/>
                <w:szCs w:val="22"/>
              </w:rPr>
            </w:pPr>
            <w:r w:rsidRPr="00E02810">
              <w:rPr>
                <w:rFonts w:ascii="Times New Roman" w:eastAsia="Times New Roman" w:hAnsi="Times New Roman" w:cs="Times New Roman"/>
                <w:color w:val="2F2B20" w:themeColor="text1"/>
                <w:sz w:val="22"/>
                <w:szCs w:val="22"/>
              </w:rPr>
              <w:t>СМР</w:t>
            </w:r>
          </w:p>
        </w:tc>
        <w:tc>
          <w:tcPr>
            <w:tcW w:w="6694" w:type="dxa"/>
          </w:tcPr>
          <w:p w14:paraId="1D333DC6"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Строително-монтажни работи</w:t>
            </w:r>
          </w:p>
        </w:tc>
      </w:tr>
      <w:tr w:rsidR="00BE3461" w:rsidRPr="00E02810" w14:paraId="11F7CC9A" w14:textId="77777777" w:rsidTr="005D2716">
        <w:tc>
          <w:tcPr>
            <w:tcW w:w="2518" w:type="dxa"/>
          </w:tcPr>
          <w:p w14:paraId="0BCCE231"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lastRenderedPageBreak/>
              <w:t>СО</w:t>
            </w:r>
          </w:p>
        </w:tc>
        <w:tc>
          <w:tcPr>
            <w:tcW w:w="6694" w:type="dxa"/>
          </w:tcPr>
          <w:p w14:paraId="4E0E3443"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Строителни отпадъци</w:t>
            </w:r>
          </w:p>
        </w:tc>
      </w:tr>
      <w:tr w:rsidR="00BE3461" w:rsidRPr="00E02810" w14:paraId="2CE89077" w14:textId="77777777" w:rsidTr="005D2716">
        <w:tc>
          <w:tcPr>
            <w:tcW w:w="2518" w:type="dxa"/>
          </w:tcPr>
          <w:p w14:paraId="6A70F6C0"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ТБО</w:t>
            </w:r>
          </w:p>
        </w:tc>
        <w:tc>
          <w:tcPr>
            <w:tcW w:w="6694" w:type="dxa"/>
          </w:tcPr>
          <w:p w14:paraId="0AB7168B"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Такса битови отпадъци</w:t>
            </w:r>
          </w:p>
        </w:tc>
      </w:tr>
      <w:tr w:rsidR="00BE3461" w:rsidRPr="00E02810" w14:paraId="45593DED" w14:textId="77777777" w:rsidTr="005D2716">
        <w:tc>
          <w:tcPr>
            <w:tcW w:w="2518" w:type="dxa"/>
          </w:tcPr>
          <w:p w14:paraId="70FAE105"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SWOT</w:t>
            </w:r>
          </w:p>
        </w:tc>
        <w:tc>
          <w:tcPr>
            <w:tcW w:w="6694" w:type="dxa"/>
          </w:tcPr>
          <w:p w14:paraId="63977B12" w14:textId="77777777" w:rsidR="00BE3461" w:rsidRPr="00E02810" w:rsidRDefault="00BE3461" w:rsidP="005D2716">
            <w:pPr>
              <w:spacing w:after="120"/>
              <w:jc w:val="both"/>
              <w:rPr>
                <w:rFonts w:ascii="Times New Roman" w:hAnsi="Times New Roman" w:cs="Times New Roman"/>
                <w:color w:val="2F2B20" w:themeColor="text1"/>
                <w:sz w:val="22"/>
                <w:szCs w:val="22"/>
              </w:rPr>
            </w:pPr>
            <w:r w:rsidRPr="00E02810">
              <w:rPr>
                <w:rFonts w:ascii="Times New Roman" w:hAnsi="Times New Roman" w:cs="Times New Roman"/>
                <w:color w:val="2F2B20" w:themeColor="text1"/>
                <w:sz w:val="22"/>
                <w:szCs w:val="22"/>
              </w:rPr>
              <w:t>Анализ на силните и слабите страни, възможностите и заплахите</w:t>
            </w:r>
          </w:p>
        </w:tc>
      </w:tr>
    </w:tbl>
    <w:p w14:paraId="0BA98584" w14:textId="77777777" w:rsidR="007F5B06" w:rsidRDefault="007F5B06" w:rsidP="006F47C8">
      <w:pPr>
        <w:pStyle w:val="af3"/>
      </w:pPr>
    </w:p>
    <w:p w14:paraId="0173D952" w14:textId="77777777" w:rsidR="007F5B06" w:rsidRPr="007F5B06" w:rsidRDefault="007F5B06" w:rsidP="007F5B06">
      <w:pPr>
        <w:rPr>
          <w:lang w:val="en-US" w:eastAsia="en-US" w:bidi="ar-SA"/>
        </w:rPr>
      </w:pPr>
    </w:p>
    <w:p w14:paraId="5464D363" w14:textId="77777777" w:rsidR="007F5B06" w:rsidRPr="007F5B06" w:rsidRDefault="007F5B06" w:rsidP="007F5B06">
      <w:pPr>
        <w:rPr>
          <w:lang w:val="en-US" w:eastAsia="en-US" w:bidi="ar-SA"/>
        </w:rPr>
      </w:pPr>
    </w:p>
    <w:p w14:paraId="3B0E6A70" w14:textId="77777777" w:rsidR="007F5B06" w:rsidRPr="007F5B06" w:rsidRDefault="007F5B06" w:rsidP="007F5B06">
      <w:pPr>
        <w:rPr>
          <w:lang w:val="en-US" w:eastAsia="en-US" w:bidi="ar-SA"/>
        </w:rPr>
      </w:pPr>
    </w:p>
    <w:p w14:paraId="33161817" w14:textId="77777777" w:rsidR="007F5B06" w:rsidRPr="007F5B06" w:rsidRDefault="007F5B06" w:rsidP="007F5B06">
      <w:pPr>
        <w:rPr>
          <w:lang w:val="en-US" w:eastAsia="en-US" w:bidi="ar-SA"/>
        </w:rPr>
      </w:pPr>
    </w:p>
    <w:p w14:paraId="71A6F62E" w14:textId="77777777" w:rsidR="007F5B06" w:rsidRPr="007F5B06" w:rsidRDefault="007F5B06" w:rsidP="007F5B06">
      <w:pPr>
        <w:rPr>
          <w:lang w:val="en-US" w:eastAsia="en-US" w:bidi="ar-SA"/>
        </w:rPr>
      </w:pPr>
    </w:p>
    <w:p w14:paraId="2D3F3C05" w14:textId="77777777" w:rsidR="007F5B06" w:rsidRPr="007F5B06" w:rsidRDefault="007F5B06" w:rsidP="007F5B06">
      <w:pPr>
        <w:rPr>
          <w:lang w:val="en-US" w:eastAsia="en-US" w:bidi="ar-SA"/>
        </w:rPr>
      </w:pPr>
    </w:p>
    <w:p w14:paraId="6DEE68A6" w14:textId="77777777" w:rsidR="007F5B06" w:rsidRPr="007F5B06" w:rsidRDefault="007F5B06" w:rsidP="007F5B06">
      <w:pPr>
        <w:rPr>
          <w:lang w:val="en-US" w:eastAsia="en-US" w:bidi="ar-SA"/>
        </w:rPr>
      </w:pPr>
    </w:p>
    <w:p w14:paraId="6E31AA87" w14:textId="77777777" w:rsidR="007F5B06" w:rsidRPr="007F5B06" w:rsidRDefault="007F5B06" w:rsidP="007F5B06">
      <w:pPr>
        <w:rPr>
          <w:lang w:val="en-US" w:eastAsia="en-US" w:bidi="ar-SA"/>
        </w:rPr>
      </w:pPr>
    </w:p>
    <w:p w14:paraId="0267F190" w14:textId="77777777" w:rsidR="007F5B06" w:rsidRPr="007F5B06" w:rsidRDefault="007F5B06" w:rsidP="007F5B06">
      <w:pPr>
        <w:rPr>
          <w:lang w:val="en-US" w:eastAsia="en-US" w:bidi="ar-SA"/>
        </w:rPr>
      </w:pPr>
    </w:p>
    <w:p w14:paraId="68AABFCE" w14:textId="77777777" w:rsidR="007F5B06" w:rsidRPr="007F5B06" w:rsidRDefault="007F5B06" w:rsidP="007F5B06">
      <w:pPr>
        <w:rPr>
          <w:lang w:val="en-US" w:eastAsia="en-US" w:bidi="ar-SA"/>
        </w:rPr>
      </w:pPr>
    </w:p>
    <w:p w14:paraId="798D3F44" w14:textId="77777777" w:rsidR="007F5B06" w:rsidRPr="007F5B06" w:rsidRDefault="007F5B06" w:rsidP="007F5B06">
      <w:pPr>
        <w:rPr>
          <w:lang w:val="en-US" w:eastAsia="en-US" w:bidi="ar-SA"/>
        </w:rPr>
      </w:pPr>
    </w:p>
    <w:p w14:paraId="3AC10718" w14:textId="77777777" w:rsidR="007F5B06" w:rsidRPr="007F5B06" w:rsidRDefault="007F5B06" w:rsidP="007F5B06">
      <w:pPr>
        <w:rPr>
          <w:lang w:val="en-US" w:eastAsia="en-US" w:bidi="ar-SA"/>
        </w:rPr>
      </w:pPr>
    </w:p>
    <w:p w14:paraId="1A39F312" w14:textId="77777777" w:rsidR="007F5B06" w:rsidRPr="007F5B06" w:rsidRDefault="007F5B06" w:rsidP="007F5B06">
      <w:pPr>
        <w:rPr>
          <w:lang w:val="en-US" w:eastAsia="en-US" w:bidi="ar-SA"/>
        </w:rPr>
      </w:pPr>
    </w:p>
    <w:p w14:paraId="3C2EBABA" w14:textId="77777777" w:rsidR="007F5B06" w:rsidRPr="007F5B06" w:rsidRDefault="007F5B06" w:rsidP="007F5B06">
      <w:pPr>
        <w:rPr>
          <w:lang w:val="en-US" w:eastAsia="en-US" w:bidi="ar-SA"/>
        </w:rPr>
      </w:pPr>
    </w:p>
    <w:p w14:paraId="67BE4C75" w14:textId="77777777" w:rsidR="007F5B06" w:rsidRPr="007F5B06" w:rsidRDefault="007F5B06" w:rsidP="007F5B06">
      <w:pPr>
        <w:rPr>
          <w:lang w:val="en-US" w:eastAsia="en-US" w:bidi="ar-SA"/>
        </w:rPr>
      </w:pPr>
    </w:p>
    <w:p w14:paraId="0A880B02" w14:textId="77777777" w:rsidR="007F5B06" w:rsidRPr="007F5B06" w:rsidRDefault="007F5B06" w:rsidP="007F5B06">
      <w:pPr>
        <w:rPr>
          <w:lang w:val="en-US" w:eastAsia="en-US" w:bidi="ar-SA"/>
        </w:rPr>
      </w:pPr>
    </w:p>
    <w:p w14:paraId="201B11C9" w14:textId="77777777" w:rsidR="007F5B06" w:rsidRPr="007F5B06" w:rsidRDefault="007F5B06" w:rsidP="007F5B06">
      <w:pPr>
        <w:rPr>
          <w:lang w:val="en-US" w:eastAsia="en-US" w:bidi="ar-SA"/>
        </w:rPr>
      </w:pPr>
    </w:p>
    <w:p w14:paraId="49861F7D" w14:textId="77777777" w:rsidR="007F5B06" w:rsidRPr="007F5B06" w:rsidRDefault="007F5B06" w:rsidP="007F5B06">
      <w:pPr>
        <w:rPr>
          <w:lang w:val="en-US" w:eastAsia="en-US" w:bidi="ar-SA"/>
        </w:rPr>
      </w:pPr>
    </w:p>
    <w:p w14:paraId="3972E596" w14:textId="77777777" w:rsidR="007F5B06" w:rsidRPr="007F5B06" w:rsidRDefault="007F5B06" w:rsidP="007F5B06">
      <w:pPr>
        <w:rPr>
          <w:lang w:val="en-US" w:eastAsia="en-US" w:bidi="ar-SA"/>
        </w:rPr>
      </w:pPr>
    </w:p>
    <w:p w14:paraId="07DE89E8" w14:textId="77777777" w:rsidR="007F5B06" w:rsidRPr="007F5B06" w:rsidRDefault="007F5B06" w:rsidP="007F5B06">
      <w:pPr>
        <w:rPr>
          <w:lang w:val="en-US" w:eastAsia="en-US" w:bidi="ar-SA"/>
        </w:rPr>
      </w:pPr>
    </w:p>
    <w:p w14:paraId="7F5D37A9" w14:textId="77777777" w:rsidR="007F5B06" w:rsidRPr="007F5B06" w:rsidRDefault="007F5B06" w:rsidP="007F5B06">
      <w:pPr>
        <w:rPr>
          <w:lang w:val="en-US" w:eastAsia="en-US" w:bidi="ar-SA"/>
        </w:rPr>
      </w:pPr>
    </w:p>
    <w:p w14:paraId="362D38F2" w14:textId="77777777" w:rsidR="007F5B06" w:rsidRPr="007F5B06" w:rsidRDefault="007F5B06" w:rsidP="007F5B06">
      <w:pPr>
        <w:rPr>
          <w:lang w:val="en-US" w:eastAsia="en-US" w:bidi="ar-SA"/>
        </w:rPr>
      </w:pPr>
    </w:p>
    <w:p w14:paraId="7FEE5AC6" w14:textId="77777777" w:rsidR="007F5B06" w:rsidRPr="007F5B06" w:rsidRDefault="007F5B06" w:rsidP="007F5B06">
      <w:pPr>
        <w:rPr>
          <w:lang w:val="en-US" w:eastAsia="en-US" w:bidi="ar-SA"/>
        </w:rPr>
      </w:pPr>
    </w:p>
    <w:p w14:paraId="761D6D57" w14:textId="77777777" w:rsidR="007F5B06" w:rsidRPr="007F5B06" w:rsidRDefault="007F5B06" w:rsidP="007F5B06">
      <w:pPr>
        <w:rPr>
          <w:lang w:val="en-US" w:eastAsia="en-US" w:bidi="ar-SA"/>
        </w:rPr>
      </w:pPr>
    </w:p>
    <w:p w14:paraId="61F895EB" w14:textId="77777777" w:rsidR="007F5B06" w:rsidRPr="007F5B06" w:rsidRDefault="007F5B06" w:rsidP="007F5B06">
      <w:pPr>
        <w:rPr>
          <w:lang w:val="en-US" w:eastAsia="en-US" w:bidi="ar-SA"/>
        </w:rPr>
      </w:pPr>
    </w:p>
    <w:p w14:paraId="189C4731" w14:textId="77777777" w:rsidR="007F5B06" w:rsidRPr="007F5B06" w:rsidRDefault="007F5B06" w:rsidP="007F5B06">
      <w:pPr>
        <w:rPr>
          <w:lang w:val="en-US" w:eastAsia="en-US" w:bidi="ar-SA"/>
        </w:rPr>
      </w:pPr>
    </w:p>
    <w:p w14:paraId="3E63EF14" w14:textId="77777777" w:rsidR="007F5B06" w:rsidRPr="007F5B06" w:rsidRDefault="007F5B06" w:rsidP="007F5B06">
      <w:pPr>
        <w:rPr>
          <w:lang w:val="en-US" w:eastAsia="en-US" w:bidi="ar-SA"/>
        </w:rPr>
      </w:pPr>
    </w:p>
    <w:p w14:paraId="1AD7A8A9" w14:textId="77777777" w:rsidR="007F5B06" w:rsidRDefault="007F5B06" w:rsidP="007F5B06">
      <w:pPr>
        <w:rPr>
          <w:lang w:val="en-US" w:eastAsia="en-US" w:bidi="ar-SA"/>
        </w:rPr>
      </w:pPr>
    </w:p>
    <w:p w14:paraId="5E6E1F6E" w14:textId="77777777" w:rsidR="007F5B06" w:rsidRPr="007F5B06" w:rsidRDefault="007F5B06" w:rsidP="007F5B06">
      <w:pPr>
        <w:rPr>
          <w:lang w:val="en-US" w:eastAsia="en-US" w:bidi="ar-SA"/>
        </w:rPr>
      </w:pPr>
    </w:p>
    <w:p w14:paraId="41B8961A" w14:textId="77777777" w:rsidR="007F5B06" w:rsidRPr="007F5B06" w:rsidRDefault="007F5B06" w:rsidP="007F5B06">
      <w:pPr>
        <w:rPr>
          <w:lang w:val="en-US" w:eastAsia="en-US" w:bidi="ar-SA"/>
        </w:rPr>
      </w:pPr>
    </w:p>
    <w:p w14:paraId="616346CC" w14:textId="77777777" w:rsidR="007F5B06" w:rsidRDefault="007F5B06" w:rsidP="007F5B06">
      <w:pPr>
        <w:tabs>
          <w:tab w:val="left" w:pos="8370"/>
        </w:tabs>
        <w:rPr>
          <w:lang w:val="en-US" w:eastAsia="en-US" w:bidi="ar-SA"/>
        </w:rPr>
      </w:pPr>
      <w:r>
        <w:rPr>
          <w:lang w:val="en-US" w:eastAsia="en-US" w:bidi="ar-SA"/>
        </w:rPr>
        <w:tab/>
      </w:r>
    </w:p>
    <w:p w14:paraId="389FFAC5" w14:textId="77777777" w:rsidR="00A71E70" w:rsidRPr="007F5B06" w:rsidRDefault="007F5B06" w:rsidP="007F5B06">
      <w:pPr>
        <w:tabs>
          <w:tab w:val="left" w:pos="8370"/>
        </w:tabs>
        <w:rPr>
          <w:lang w:val="en-US" w:eastAsia="en-US" w:bidi="ar-SA"/>
        </w:rPr>
        <w:sectPr w:rsidR="00A71E70" w:rsidRPr="007F5B06" w:rsidSect="000A1265">
          <w:type w:val="nextColumn"/>
          <w:pgSz w:w="11900" w:h="16840"/>
          <w:pgMar w:top="1701" w:right="1134" w:bottom="1134" w:left="1418" w:header="340" w:footer="340" w:gutter="0"/>
          <w:cols w:space="720"/>
          <w:noEndnote/>
          <w:docGrid w:linePitch="360"/>
        </w:sectPr>
      </w:pPr>
      <w:r>
        <w:rPr>
          <w:lang w:val="en-US" w:eastAsia="en-US" w:bidi="ar-SA"/>
        </w:rPr>
        <w:tab/>
      </w:r>
    </w:p>
    <w:p w14:paraId="57053FC7" w14:textId="77777777" w:rsidR="00F076CC" w:rsidRPr="00255B82" w:rsidRDefault="00F076CC" w:rsidP="00255B82">
      <w:pPr>
        <w:pStyle w:val="af9"/>
        <w:jc w:val="both"/>
        <w:rPr>
          <w:color w:val="2F2B20" w:themeColor="text1"/>
          <w:szCs w:val="24"/>
        </w:rPr>
      </w:pPr>
      <w:r w:rsidRPr="00255B82">
        <w:rPr>
          <w:color w:val="2F2B20" w:themeColor="text1"/>
          <w:szCs w:val="24"/>
        </w:rPr>
        <w:lastRenderedPageBreak/>
        <w:t>ОСНОВНИ ДЕФИНИЦИИ</w:t>
      </w:r>
      <w:bookmarkEnd w:id="2"/>
    </w:p>
    <w:p w14:paraId="7F6C8E3B" w14:textId="77777777" w:rsidR="00F076CC" w:rsidRPr="00255B82" w:rsidRDefault="00F076CC" w:rsidP="00255B82">
      <w:pPr>
        <w:pStyle w:val="Table"/>
        <w:widowControl w:val="0"/>
        <w:spacing w:before="0" w:after="0" w:line="259" w:lineRule="auto"/>
        <w:rPr>
          <w:rFonts w:ascii="Times New Roman" w:hAnsi="Times New Roman" w:cs="Times New Roman"/>
          <w:color w:val="2F2B20" w:themeColor="text1"/>
          <w:sz w:val="24"/>
        </w:rPr>
      </w:pPr>
      <w:r w:rsidRPr="00255B82">
        <w:rPr>
          <w:rFonts w:ascii="Times New Roman" w:hAnsi="Times New Roman" w:cs="Times New Roman"/>
          <w:b/>
          <w:color w:val="2F2B20" w:themeColor="text1"/>
          <w:sz w:val="24"/>
        </w:rPr>
        <w:t>Битови отпадъци</w:t>
      </w:r>
      <w:r w:rsidRPr="00255B82">
        <w:rPr>
          <w:rFonts w:ascii="Times New Roman" w:hAnsi="Times New Roman" w:cs="Times New Roman"/>
          <w:color w:val="2F2B20" w:themeColor="text1"/>
          <w:sz w:val="24"/>
        </w:rPr>
        <w:t xml:space="preserve"> са:</w:t>
      </w:r>
    </w:p>
    <w:p w14:paraId="02995E94" w14:textId="77777777" w:rsidR="00D3789F" w:rsidRPr="00255B82" w:rsidRDefault="00D3789F" w:rsidP="00255B82">
      <w:pPr>
        <w:jc w:val="both"/>
        <w:textAlignment w:val="center"/>
        <w:rPr>
          <w:rFonts w:ascii="Times New Roman" w:eastAsia="Times New Roman" w:hAnsi="Times New Roman" w:cs="Times New Roman"/>
          <w:color w:val="2F2B20" w:themeColor="text1"/>
        </w:rPr>
      </w:pPr>
      <w:r w:rsidRPr="00255B82">
        <w:rPr>
          <w:rFonts w:ascii="Times New Roman" w:eastAsia="Times New Roman" w:hAnsi="Times New Roman" w:cs="Times New Roman"/>
          <w:color w:val="2F2B20" w:themeColor="text1"/>
        </w:rPr>
        <w:t>а) смесени отпадъци или разделно събирани отпадъци от домакинства, включително хартия и картон, стъкло, метали, пластмаса, биоотпадъци, дървесина, текстил, опаковки, отпадъци от електрическо и електронно оборудване, отпадъци от батерии и акумулатори, както и едрогабаритни отпадъци, включително дюшеци и мебели;</w:t>
      </w:r>
    </w:p>
    <w:p w14:paraId="50CE1208" w14:textId="77777777" w:rsidR="00D3789F" w:rsidRPr="00255B82" w:rsidRDefault="00D3789F" w:rsidP="00255B82">
      <w:pPr>
        <w:jc w:val="both"/>
        <w:textAlignment w:val="center"/>
        <w:rPr>
          <w:rFonts w:ascii="Times New Roman" w:eastAsia="Times New Roman" w:hAnsi="Times New Roman" w:cs="Times New Roman"/>
          <w:color w:val="2F2B20" w:themeColor="text1"/>
        </w:rPr>
      </w:pPr>
      <w:r w:rsidRPr="00255B82">
        <w:rPr>
          <w:rFonts w:ascii="Times New Roman" w:eastAsia="Times New Roman" w:hAnsi="Times New Roman" w:cs="Times New Roman"/>
          <w:color w:val="2F2B20" w:themeColor="text1"/>
        </w:rPr>
        <w:t>б) смесени отпадъци или разделно събирани отпадъци от други източници, когато тези отпадъци са сходни по естество и състав с отпадъците от домакинства;</w:t>
      </w:r>
    </w:p>
    <w:p w14:paraId="0C969494" w14:textId="77777777" w:rsidR="00D3789F" w:rsidRPr="00255B82" w:rsidRDefault="00D3789F" w:rsidP="00255B82">
      <w:pPr>
        <w:jc w:val="both"/>
        <w:textAlignment w:val="center"/>
        <w:rPr>
          <w:rFonts w:ascii="Times New Roman" w:eastAsia="Times New Roman" w:hAnsi="Times New Roman" w:cs="Times New Roman"/>
          <w:color w:val="2F2B20" w:themeColor="text1"/>
        </w:rPr>
      </w:pPr>
      <w:r w:rsidRPr="00255B82">
        <w:rPr>
          <w:rFonts w:ascii="Times New Roman" w:eastAsia="Times New Roman" w:hAnsi="Times New Roman" w:cs="Times New Roman"/>
          <w:color w:val="2F2B20" w:themeColor="text1"/>
        </w:rPr>
        <w:t>Битовите отпадъци не включват отпадъците от производството, селското стопанство, горското стопанство, рибарството, септичните ями и канализационната система и от третирането на отпадъчните води, включително утайки от пречистване на отпадъчни води, излезли от употреба моторни превозни средства или отпадъци от строителство и разрушаване.</w:t>
      </w:r>
    </w:p>
    <w:p w14:paraId="07CEA9D1" w14:textId="77777777" w:rsidR="00F076CC" w:rsidRPr="00255B82" w:rsidRDefault="00D3789F" w:rsidP="00255B82">
      <w:pPr>
        <w:jc w:val="both"/>
        <w:textAlignment w:val="center"/>
        <w:rPr>
          <w:rFonts w:ascii="Times New Roman" w:eastAsia="Times New Roman" w:hAnsi="Times New Roman" w:cs="Times New Roman"/>
          <w:color w:val="2F2B20" w:themeColor="text1"/>
        </w:rPr>
      </w:pPr>
      <w:r w:rsidRPr="00255B82">
        <w:rPr>
          <w:rFonts w:ascii="Times New Roman" w:eastAsia="Times New Roman" w:hAnsi="Times New Roman" w:cs="Times New Roman"/>
          <w:color w:val="2F2B20" w:themeColor="text1"/>
        </w:rPr>
        <w:t>Това определение не засяга разпределението на отговорностите за управлението на отпадъците между публичните и частните субекти.</w:t>
      </w:r>
    </w:p>
    <w:p w14:paraId="0E0148B7" w14:textId="77777777" w:rsidR="00255B82" w:rsidRPr="00255B82" w:rsidRDefault="00255B82" w:rsidP="00255B82">
      <w:pPr>
        <w:jc w:val="both"/>
        <w:textAlignment w:val="center"/>
        <w:rPr>
          <w:rFonts w:ascii="Times New Roman" w:eastAsia="Times New Roman" w:hAnsi="Times New Roman" w:cs="Times New Roman"/>
          <w:b/>
          <w:color w:val="2F2B20" w:themeColor="text1"/>
        </w:rPr>
      </w:pPr>
    </w:p>
    <w:p w14:paraId="1E55654F" w14:textId="77777777" w:rsidR="001C7139" w:rsidRPr="00255B82" w:rsidRDefault="001C7139" w:rsidP="00255B82">
      <w:pPr>
        <w:jc w:val="both"/>
        <w:textAlignment w:val="center"/>
        <w:rPr>
          <w:rFonts w:ascii="Times New Roman" w:eastAsia="Times New Roman" w:hAnsi="Times New Roman" w:cs="Times New Roman"/>
          <w:color w:val="2F2B20" w:themeColor="text1"/>
        </w:rPr>
      </w:pPr>
      <w:r w:rsidRPr="00255B82">
        <w:rPr>
          <w:rFonts w:ascii="Times New Roman" w:eastAsia="Times New Roman" w:hAnsi="Times New Roman" w:cs="Times New Roman"/>
          <w:b/>
          <w:color w:val="2F2B20" w:themeColor="text1"/>
        </w:rPr>
        <w:t xml:space="preserve">Строителни отпадъци </w:t>
      </w:r>
      <w:r w:rsidRPr="00255B82">
        <w:rPr>
          <w:rFonts w:ascii="Times New Roman" w:eastAsia="Times New Roman" w:hAnsi="Times New Roman" w:cs="Times New Roman"/>
          <w:color w:val="2F2B20" w:themeColor="text1"/>
        </w:rPr>
        <w:t>са отпадъците от строителство и разрушаване, съответстващи на кодовете отпадъци, посочени в глава 17 от Индекс към Решение 2000/532/EО на Комисията от 3 май 2000 г. за замяна на Решение 94/3/ЕО за установяване на списък на отпадъците в съответствие с член 1, буква "а)" от Директива 75/442/ЕИО на Съвета относно отпадъците и Решение 94/904/ЕО на Съвета за установяване на списък на опасните отпадъци в съответствие с член 1, параграф 4 от Директива 91/689/ЕИО на Съвета относно опасните отпадъци и следващите му изменения.</w:t>
      </w:r>
    </w:p>
    <w:p w14:paraId="624F4ED9" w14:textId="77777777" w:rsidR="00255B82" w:rsidRPr="00255B82" w:rsidRDefault="00255B82" w:rsidP="00255B82">
      <w:pPr>
        <w:jc w:val="both"/>
        <w:rPr>
          <w:rFonts w:ascii="Times New Roman" w:hAnsi="Times New Roman" w:cs="Times New Roman"/>
          <w:b/>
          <w:color w:val="2F2B20" w:themeColor="text1"/>
        </w:rPr>
      </w:pPr>
    </w:p>
    <w:p w14:paraId="4D1C4BE2" w14:textId="77777777" w:rsidR="00F076CC" w:rsidRPr="00255B82" w:rsidRDefault="00F076CC" w:rsidP="00255B82">
      <w:pPr>
        <w:jc w:val="both"/>
        <w:rPr>
          <w:rFonts w:ascii="Times New Roman" w:hAnsi="Times New Roman" w:cs="Times New Roman"/>
          <w:color w:val="2F2B20" w:themeColor="text1"/>
        </w:rPr>
      </w:pPr>
      <w:r w:rsidRPr="00255B82">
        <w:rPr>
          <w:rFonts w:ascii="Times New Roman" w:hAnsi="Times New Roman" w:cs="Times New Roman"/>
          <w:b/>
          <w:color w:val="2F2B20" w:themeColor="text1"/>
        </w:rPr>
        <w:t>Опасни отпадъци</w:t>
      </w:r>
      <w:r w:rsidRPr="00255B82">
        <w:rPr>
          <w:rFonts w:ascii="Times New Roman" w:hAnsi="Times New Roman" w:cs="Times New Roman"/>
          <w:color w:val="2F2B20" w:themeColor="text1"/>
        </w:rPr>
        <w:t xml:space="preserve"> са отпадъците, които притежават едно или повече опасни свойства, посочени в Приложение № 3 към </w:t>
      </w:r>
      <w:r w:rsidR="001C7139" w:rsidRPr="00255B82">
        <w:rPr>
          <w:rFonts w:ascii="Times New Roman" w:hAnsi="Times New Roman" w:cs="Times New Roman"/>
          <w:color w:val="2F2B20" w:themeColor="text1"/>
        </w:rPr>
        <w:t>Закона за управление на отпадъците (</w:t>
      </w:r>
      <w:r w:rsidRPr="00255B82">
        <w:rPr>
          <w:rFonts w:ascii="Times New Roman" w:hAnsi="Times New Roman" w:cs="Times New Roman"/>
          <w:color w:val="2F2B20" w:themeColor="text1"/>
        </w:rPr>
        <w:t>ЗУО</w:t>
      </w:r>
      <w:r w:rsidR="001C7139" w:rsidRPr="00255B82">
        <w:rPr>
          <w:rFonts w:ascii="Times New Roman" w:hAnsi="Times New Roman" w:cs="Times New Roman"/>
          <w:color w:val="2F2B20" w:themeColor="text1"/>
        </w:rPr>
        <w:t>)</w:t>
      </w:r>
      <w:r w:rsidRPr="00255B82">
        <w:rPr>
          <w:rFonts w:ascii="Times New Roman" w:hAnsi="Times New Roman" w:cs="Times New Roman"/>
          <w:color w:val="2F2B20" w:themeColor="text1"/>
        </w:rPr>
        <w:t>.</w:t>
      </w:r>
    </w:p>
    <w:p w14:paraId="1790C7C8" w14:textId="77777777" w:rsidR="00255B82" w:rsidRPr="00255B82" w:rsidRDefault="00255B82" w:rsidP="00255B82">
      <w:pPr>
        <w:jc w:val="both"/>
        <w:rPr>
          <w:rFonts w:ascii="Times New Roman" w:hAnsi="Times New Roman" w:cs="Times New Roman"/>
          <w:b/>
          <w:color w:val="2F2B20" w:themeColor="text1"/>
        </w:rPr>
      </w:pPr>
    </w:p>
    <w:p w14:paraId="5198022E" w14:textId="77777777" w:rsidR="00F076CC" w:rsidRPr="00255B82" w:rsidRDefault="00F076CC" w:rsidP="00255B82">
      <w:pPr>
        <w:jc w:val="both"/>
        <w:rPr>
          <w:rFonts w:ascii="Times New Roman" w:hAnsi="Times New Roman" w:cs="Times New Roman"/>
          <w:color w:val="2F2B20" w:themeColor="text1"/>
        </w:rPr>
      </w:pPr>
      <w:r w:rsidRPr="00255B82">
        <w:rPr>
          <w:rFonts w:ascii="Times New Roman" w:hAnsi="Times New Roman" w:cs="Times New Roman"/>
          <w:b/>
          <w:color w:val="2F2B20" w:themeColor="text1"/>
        </w:rPr>
        <w:t>Опасни отпадъци от домакинствата</w:t>
      </w:r>
      <w:r w:rsidRPr="00255B82">
        <w:rPr>
          <w:rFonts w:ascii="Times New Roman" w:hAnsi="Times New Roman" w:cs="Times New Roman"/>
          <w:color w:val="2F2B20" w:themeColor="text1"/>
        </w:rPr>
        <w:t xml:space="preserve">. Опасните отпадъци от домакинствата обхващат широка гама от материали, които могат да включват: газови бутилки; аерозоли, батерии, масла, бои, лакове и лепила, запалими течности (разредители, разтворители и др.), пестициди, почистващи вещества и препарати, флуоресцентни тръби, лекарства и други. </w:t>
      </w:r>
    </w:p>
    <w:p w14:paraId="284CFB2E" w14:textId="77777777" w:rsidR="00255B82" w:rsidRPr="00255B82" w:rsidRDefault="00255B82" w:rsidP="00255B82">
      <w:pPr>
        <w:jc w:val="both"/>
        <w:rPr>
          <w:rFonts w:ascii="Times New Roman" w:hAnsi="Times New Roman" w:cs="Times New Roman"/>
          <w:b/>
          <w:color w:val="2F2B20" w:themeColor="text1"/>
          <w:lang w:val="en-US"/>
        </w:rPr>
      </w:pPr>
    </w:p>
    <w:p w14:paraId="4F9879D3" w14:textId="77777777" w:rsidR="001C7139" w:rsidRPr="00255B82" w:rsidRDefault="001C7139" w:rsidP="00255B82">
      <w:pPr>
        <w:jc w:val="both"/>
        <w:rPr>
          <w:rFonts w:ascii="Times New Roman" w:hAnsi="Times New Roman" w:cs="Times New Roman"/>
          <w:color w:val="2F2B20" w:themeColor="text1"/>
          <w:lang w:val="en-US"/>
        </w:rPr>
      </w:pPr>
      <w:proofErr w:type="spellStart"/>
      <w:r w:rsidRPr="00255B82">
        <w:rPr>
          <w:rFonts w:ascii="Times New Roman" w:hAnsi="Times New Roman" w:cs="Times New Roman"/>
          <w:b/>
          <w:color w:val="2F2B20" w:themeColor="text1"/>
          <w:lang w:val="en-US"/>
        </w:rPr>
        <w:t>Биоразградими</w:t>
      </w:r>
      <w:proofErr w:type="spellEnd"/>
      <w:r w:rsidRPr="00255B82">
        <w:rPr>
          <w:rFonts w:ascii="Times New Roman" w:hAnsi="Times New Roman" w:cs="Times New Roman"/>
          <w:b/>
          <w:color w:val="2F2B20" w:themeColor="text1"/>
          <w:lang w:val="en-US"/>
        </w:rPr>
        <w:t xml:space="preserve"> </w:t>
      </w:r>
      <w:proofErr w:type="spellStart"/>
      <w:r w:rsidRPr="00255B82">
        <w:rPr>
          <w:rFonts w:ascii="Times New Roman" w:hAnsi="Times New Roman" w:cs="Times New Roman"/>
          <w:b/>
          <w:color w:val="2F2B20" w:themeColor="text1"/>
          <w:lang w:val="en-US"/>
        </w:rPr>
        <w:t>отпадъци</w:t>
      </w:r>
      <w:proofErr w:type="spellEnd"/>
      <w:r w:rsidRPr="00255B82">
        <w:rPr>
          <w:rFonts w:ascii="Times New Roman" w:hAnsi="Times New Roman" w:cs="Times New Roman"/>
          <w:b/>
          <w:color w:val="2F2B20" w:themeColor="text1"/>
          <w:lang w:val="en-US"/>
        </w:rPr>
        <w:t xml:space="preserve"> </w:t>
      </w:r>
      <w:proofErr w:type="spellStart"/>
      <w:r w:rsidRPr="00255B82">
        <w:rPr>
          <w:rFonts w:ascii="Times New Roman" w:hAnsi="Times New Roman" w:cs="Times New Roman"/>
          <w:color w:val="2F2B20" w:themeColor="text1"/>
          <w:lang w:val="en-US"/>
        </w:rPr>
        <w:t>са</w:t>
      </w:r>
      <w:proofErr w:type="spellEnd"/>
      <w:r w:rsidRPr="00255B82">
        <w:rPr>
          <w:rFonts w:ascii="Times New Roman" w:hAnsi="Times New Roman" w:cs="Times New Roman"/>
          <w:color w:val="2F2B20" w:themeColor="text1"/>
          <w:lang w:val="en-US"/>
        </w:rPr>
        <w:t xml:space="preserve"> </w:t>
      </w:r>
      <w:proofErr w:type="spellStart"/>
      <w:r w:rsidRPr="00255B82">
        <w:rPr>
          <w:rFonts w:ascii="Times New Roman" w:hAnsi="Times New Roman" w:cs="Times New Roman"/>
          <w:color w:val="2F2B20" w:themeColor="text1"/>
          <w:lang w:val="en-US"/>
        </w:rPr>
        <w:t>всички</w:t>
      </w:r>
      <w:proofErr w:type="spellEnd"/>
      <w:r w:rsidRPr="00255B82">
        <w:rPr>
          <w:rFonts w:ascii="Times New Roman" w:hAnsi="Times New Roman" w:cs="Times New Roman"/>
          <w:color w:val="2F2B20" w:themeColor="text1"/>
          <w:lang w:val="en-US"/>
        </w:rPr>
        <w:t xml:space="preserve"> </w:t>
      </w:r>
      <w:proofErr w:type="spellStart"/>
      <w:r w:rsidRPr="00255B82">
        <w:rPr>
          <w:rFonts w:ascii="Times New Roman" w:hAnsi="Times New Roman" w:cs="Times New Roman"/>
          <w:color w:val="2F2B20" w:themeColor="text1"/>
          <w:lang w:val="en-US"/>
        </w:rPr>
        <w:t>отпадъци</w:t>
      </w:r>
      <w:proofErr w:type="spellEnd"/>
      <w:r w:rsidRPr="00255B82">
        <w:rPr>
          <w:rFonts w:ascii="Times New Roman" w:hAnsi="Times New Roman" w:cs="Times New Roman"/>
          <w:color w:val="2F2B20" w:themeColor="text1"/>
          <w:lang w:val="en-US"/>
        </w:rPr>
        <w:t xml:space="preserve">, </w:t>
      </w:r>
      <w:proofErr w:type="spellStart"/>
      <w:r w:rsidRPr="00255B82">
        <w:rPr>
          <w:rFonts w:ascii="Times New Roman" w:hAnsi="Times New Roman" w:cs="Times New Roman"/>
          <w:color w:val="2F2B20" w:themeColor="text1"/>
          <w:lang w:val="en-US"/>
        </w:rPr>
        <w:t>които</w:t>
      </w:r>
      <w:proofErr w:type="spellEnd"/>
      <w:r w:rsidRPr="00255B82">
        <w:rPr>
          <w:rFonts w:ascii="Times New Roman" w:hAnsi="Times New Roman" w:cs="Times New Roman"/>
          <w:color w:val="2F2B20" w:themeColor="text1"/>
          <w:lang w:val="en-US"/>
        </w:rPr>
        <w:t xml:space="preserve"> </w:t>
      </w:r>
      <w:proofErr w:type="spellStart"/>
      <w:r w:rsidRPr="00255B82">
        <w:rPr>
          <w:rFonts w:ascii="Times New Roman" w:hAnsi="Times New Roman" w:cs="Times New Roman"/>
          <w:color w:val="2F2B20" w:themeColor="text1"/>
          <w:lang w:val="en-US"/>
        </w:rPr>
        <w:t>имат</w:t>
      </w:r>
      <w:proofErr w:type="spellEnd"/>
      <w:r w:rsidRPr="00255B82">
        <w:rPr>
          <w:rFonts w:ascii="Times New Roman" w:hAnsi="Times New Roman" w:cs="Times New Roman"/>
          <w:color w:val="2F2B20" w:themeColor="text1"/>
          <w:lang w:val="en-US"/>
        </w:rPr>
        <w:t xml:space="preserve"> </w:t>
      </w:r>
      <w:proofErr w:type="spellStart"/>
      <w:r w:rsidRPr="00255B82">
        <w:rPr>
          <w:rFonts w:ascii="Times New Roman" w:hAnsi="Times New Roman" w:cs="Times New Roman"/>
          <w:color w:val="2F2B20" w:themeColor="text1"/>
          <w:lang w:val="en-US"/>
        </w:rPr>
        <w:t>способността</w:t>
      </w:r>
      <w:proofErr w:type="spellEnd"/>
      <w:r w:rsidRPr="00255B82">
        <w:rPr>
          <w:rFonts w:ascii="Times New Roman" w:hAnsi="Times New Roman" w:cs="Times New Roman"/>
          <w:color w:val="2F2B20" w:themeColor="text1"/>
          <w:lang w:val="en-US"/>
        </w:rPr>
        <w:t xml:space="preserve"> </w:t>
      </w:r>
      <w:proofErr w:type="spellStart"/>
      <w:r w:rsidRPr="00255B82">
        <w:rPr>
          <w:rFonts w:ascii="Times New Roman" w:hAnsi="Times New Roman" w:cs="Times New Roman"/>
          <w:color w:val="2F2B20" w:themeColor="text1"/>
          <w:lang w:val="en-US"/>
        </w:rPr>
        <w:t>да</w:t>
      </w:r>
      <w:proofErr w:type="spellEnd"/>
      <w:r w:rsidRPr="00255B82">
        <w:rPr>
          <w:rFonts w:ascii="Times New Roman" w:hAnsi="Times New Roman" w:cs="Times New Roman"/>
          <w:color w:val="2F2B20" w:themeColor="text1"/>
          <w:lang w:val="en-US"/>
        </w:rPr>
        <w:t xml:space="preserve"> </w:t>
      </w:r>
      <w:proofErr w:type="spellStart"/>
      <w:r w:rsidRPr="00255B82">
        <w:rPr>
          <w:rFonts w:ascii="Times New Roman" w:hAnsi="Times New Roman" w:cs="Times New Roman"/>
          <w:color w:val="2F2B20" w:themeColor="text1"/>
          <w:lang w:val="en-US"/>
        </w:rPr>
        <w:t>се</w:t>
      </w:r>
      <w:proofErr w:type="spellEnd"/>
      <w:r w:rsidRPr="00255B82">
        <w:rPr>
          <w:rFonts w:ascii="Times New Roman" w:hAnsi="Times New Roman" w:cs="Times New Roman"/>
          <w:color w:val="2F2B20" w:themeColor="text1"/>
          <w:lang w:val="en-US"/>
        </w:rPr>
        <w:t xml:space="preserve"> </w:t>
      </w:r>
      <w:proofErr w:type="spellStart"/>
      <w:r w:rsidRPr="00255B82">
        <w:rPr>
          <w:rFonts w:ascii="Times New Roman" w:hAnsi="Times New Roman" w:cs="Times New Roman"/>
          <w:color w:val="2F2B20" w:themeColor="text1"/>
          <w:lang w:val="en-US"/>
        </w:rPr>
        <w:t>разграждат</w:t>
      </w:r>
      <w:proofErr w:type="spellEnd"/>
      <w:r w:rsidRPr="00255B82">
        <w:rPr>
          <w:rFonts w:ascii="Times New Roman" w:hAnsi="Times New Roman" w:cs="Times New Roman"/>
          <w:color w:val="2F2B20" w:themeColor="text1"/>
          <w:lang w:val="en-US"/>
        </w:rPr>
        <w:t xml:space="preserve"> </w:t>
      </w:r>
      <w:proofErr w:type="spellStart"/>
      <w:r w:rsidRPr="00255B82">
        <w:rPr>
          <w:rFonts w:ascii="Times New Roman" w:hAnsi="Times New Roman" w:cs="Times New Roman"/>
          <w:color w:val="2F2B20" w:themeColor="text1"/>
          <w:lang w:val="en-US"/>
        </w:rPr>
        <w:t>анаеробно</w:t>
      </w:r>
      <w:proofErr w:type="spellEnd"/>
      <w:r w:rsidRPr="00255B82">
        <w:rPr>
          <w:rFonts w:ascii="Times New Roman" w:hAnsi="Times New Roman" w:cs="Times New Roman"/>
          <w:color w:val="2F2B20" w:themeColor="text1"/>
          <w:lang w:val="en-US"/>
        </w:rPr>
        <w:t xml:space="preserve"> </w:t>
      </w:r>
      <w:proofErr w:type="spellStart"/>
      <w:r w:rsidRPr="00255B82">
        <w:rPr>
          <w:rFonts w:ascii="Times New Roman" w:hAnsi="Times New Roman" w:cs="Times New Roman"/>
          <w:color w:val="2F2B20" w:themeColor="text1"/>
          <w:lang w:val="en-US"/>
        </w:rPr>
        <w:t>или</w:t>
      </w:r>
      <w:proofErr w:type="spellEnd"/>
      <w:r w:rsidRPr="00255B82">
        <w:rPr>
          <w:rFonts w:ascii="Times New Roman" w:hAnsi="Times New Roman" w:cs="Times New Roman"/>
          <w:color w:val="2F2B20" w:themeColor="text1"/>
          <w:lang w:val="en-US"/>
        </w:rPr>
        <w:t xml:space="preserve"> </w:t>
      </w:r>
      <w:proofErr w:type="spellStart"/>
      <w:r w:rsidRPr="00255B82">
        <w:rPr>
          <w:rFonts w:ascii="Times New Roman" w:hAnsi="Times New Roman" w:cs="Times New Roman"/>
          <w:color w:val="2F2B20" w:themeColor="text1"/>
          <w:lang w:val="en-US"/>
        </w:rPr>
        <w:t>аеробно</w:t>
      </w:r>
      <w:proofErr w:type="spellEnd"/>
      <w:r w:rsidRPr="00255B82">
        <w:rPr>
          <w:rFonts w:ascii="Times New Roman" w:hAnsi="Times New Roman" w:cs="Times New Roman"/>
          <w:color w:val="2F2B20" w:themeColor="text1"/>
          <w:lang w:val="en-US"/>
        </w:rPr>
        <w:t xml:space="preserve">, </w:t>
      </w:r>
      <w:proofErr w:type="spellStart"/>
      <w:r w:rsidRPr="00255B82">
        <w:rPr>
          <w:rFonts w:ascii="Times New Roman" w:hAnsi="Times New Roman" w:cs="Times New Roman"/>
          <w:color w:val="2F2B20" w:themeColor="text1"/>
          <w:lang w:val="en-US"/>
        </w:rPr>
        <w:t>като</w:t>
      </w:r>
      <w:proofErr w:type="spellEnd"/>
      <w:r w:rsidRPr="00255B82">
        <w:rPr>
          <w:rFonts w:ascii="Times New Roman" w:hAnsi="Times New Roman" w:cs="Times New Roman"/>
          <w:color w:val="2F2B20" w:themeColor="text1"/>
          <w:lang w:val="en-US"/>
        </w:rPr>
        <w:t xml:space="preserve"> </w:t>
      </w:r>
      <w:proofErr w:type="spellStart"/>
      <w:r w:rsidRPr="00255B82">
        <w:rPr>
          <w:rFonts w:ascii="Times New Roman" w:hAnsi="Times New Roman" w:cs="Times New Roman"/>
          <w:color w:val="2F2B20" w:themeColor="text1"/>
          <w:lang w:val="en-US"/>
        </w:rPr>
        <w:t>хранителни</w:t>
      </w:r>
      <w:proofErr w:type="spellEnd"/>
      <w:r w:rsidRPr="00255B82">
        <w:rPr>
          <w:rFonts w:ascii="Times New Roman" w:hAnsi="Times New Roman" w:cs="Times New Roman"/>
          <w:color w:val="2F2B20" w:themeColor="text1"/>
          <w:lang w:val="en-US"/>
        </w:rPr>
        <w:t xml:space="preserve"> и </w:t>
      </w:r>
      <w:proofErr w:type="spellStart"/>
      <w:r w:rsidRPr="00255B82">
        <w:rPr>
          <w:rFonts w:ascii="Times New Roman" w:hAnsi="Times New Roman" w:cs="Times New Roman"/>
          <w:color w:val="2F2B20" w:themeColor="text1"/>
          <w:lang w:val="en-US"/>
        </w:rPr>
        <w:t>растителни</w:t>
      </w:r>
      <w:proofErr w:type="spellEnd"/>
      <w:r w:rsidRPr="00255B82">
        <w:rPr>
          <w:rFonts w:ascii="Times New Roman" w:hAnsi="Times New Roman" w:cs="Times New Roman"/>
          <w:color w:val="2F2B20" w:themeColor="text1"/>
          <w:lang w:val="en-US"/>
        </w:rPr>
        <w:t xml:space="preserve"> </w:t>
      </w:r>
      <w:proofErr w:type="spellStart"/>
      <w:r w:rsidRPr="00255B82">
        <w:rPr>
          <w:rFonts w:ascii="Times New Roman" w:hAnsi="Times New Roman" w:cs="Times New Roman"/>
          <w:color w:val="2F2B20" w:themeColor="text1"/>
          <w:lang w:val="en-US"/>
        </w:rPr>
        <w:t>отпадъци</w:t>
      </w:r>
      <w:proofErr w:type="spellEnd"/>
      <w:r w:rsidRPr="00255B82">
        <w:rPr>
          <w:rFonts w:ascii="Times New Roman" w:hAnsi="Times New Roman" w:cs="Times New Roman"/>
          <w:color w:val="2F2B20" w:themeColor="text1"/>
          <w:lang w:val="en-US"/>
        </w:rPr>
        <w:t xml:space="preserve">, </w:t>
      </w:r>
      <w:proofErr w:type="spellStart"/>
      <w:r w:rsidRPr="00255B82">
        <w:rPr>
          <w:rFonts w:ascii="Times New Roman" w:hAnsi="Times New Roman" w:cs="Times New Roman"/>
          <w:color w:val="2F2B20" w:themeColor="text1"/>
          <w:lang w:val="en-US"/>
        </w:rPr>
        <w:t>хартия</w:t>
      </w:r>
      <w:proofErr w:type="spellEnd"/>
      <w:r w:rsidRPr="00255B82">
        <w:rPr>
          <w:rFonts w:ascii="Times New Roman" w:hAnsi="Times New Roman" w:cs="Times New Roman"/>
          <w:color w:val="2F2B20" w:themeColor="text1"/>
          <w:lang w:val="en-US"/>
        </w:rPr>
        <w:t xml:space="preserve">, </w:t>
      </w:r>
      <w:proofErr w:type="spellStart"/>
      <w:r w:rsidRPr="00255B82">
        <w:rPr>
          <w:rFonts w:ascii="Times New Roman" w:hAnsi="Times New Roman" w:cs="Times New Roman"/>
          <w:color w:val="2F2B20" w:themeColor="text1"/>
          <w:lang w:val="en-US"/>
        </w:rPr>
        <w:t>картон</w:t>
      </w:r>
      <w:proofErr w:type="spellEnd"/>
      <w:r w:rsidRPr="00255B82">
        <w:rPr>
          <w:rFonts w:ascii="Times New Roman" w:hAnsi="Times New Roman" w:cs="Times New Roman"/>
          <w:color w:val="2F2B20" w:themeColor="text1"/>
          <w:lang w:val="en-US"/>
        </w:rPr>
        <w:t xml:space="preserve"> и </w:t>
      </w:r>
      <w:proofErr w:type="spellStart"/>
      <w:r w:rsidRPr="00255B82">
        <w:rPr>
          <w:rFonts w:ascii="Times New Roman" w:hAnsi="Times New Roman" w:cs="Times New Roman"/>
          <w:color w:val="2F2B20" w:themeColor="text1"/>
          <w:lang w:val="en-US"/>
        </w:rPr>
        <w:t>други</w:t>
      </w:r>
      <w:proofErr w:type="spellEnd"/>
      <w:r w:rsidRPr="00255B82">
        <w:rPr>
          <w:rFonts w:ascii="Times New Roman" w:hAnsi="Times New Roman" w:cs="Times New Roman"/>
          <w:color w:val="2F2B20" w:themeColor="text1"/>
          <w:lang w:val="en-US"/>
        </w:rPr>
        <w:t>.</w:t>
      </w:r>
    </w:p>
    <w:p w14:paraId="2C4CDE0B" w14:textId="77777777" w:rsidR="00255B82" w:rsidRPr="00255B82" w:rsidRDefault="00255B82" w:rsidP="00255B82">
      <w:pPr>
        <w:jc w:val="both"/>
        <w:rPr>
          <w:rFonts w:ascii="Times New Roman" w:hAnsi="Times New Roman" w:cs="Times New Roman"/>
          <w:b/>
          <w:color w:val="2F2B20" w:themeColor="text1"/>
        </w:rPr>
      </w:pPr>
    </w:p>
    <w:p w14:paraId="278668B3" w14:textId="77777777" w:rsidR="00F076CC" w:rsidRPr="00255B82" w:rsidRDefault="00F076CC" w:rsidP="00255B82">
      <w:pPr>
        <w:jc w:val="both"/>
        <w:rPr>
          <w:rFonts w:ascii="Times New Roman" w:hAnsi="Times New Roman" w:cs="Times New Roman"/>
          <w:color w:val="2F2B20" w:themeColor="text1"/>
          <w:lang w:val="en-US"/>
        </w:rPr>
      </w:pPr>
      <w:r w:rsidRPr="00255B82">
        <w:rPr>
          <w:rFonts w:ascii="Times New Roman" w:hAnsi="Times New Roman" w:cs="Times New Roman"/>
          <w:b/>
          <w:color w:val="2F2B20" w:themeColor="text1"/>
        </w:rPr>
        <w:t>Биоотпадъци</w:t>
      </w:r>
      <w:r w:rsidRPr="00255B82">
        <w:rPr>
          <w:rFonts w:ascii="Times New Roman" w:hAnsi="Times New Roman" w:cs="Times New Roman"/>
          <w:color w:val="2F2B20" w:themeColor="text1"/>
        </w:rPr>
        <w:t xml:space="preserve"> </w:t>
      </w:r>
      <w:proofErr w:type="spellStart"/>
      <w:r w:rsidR="00E315CB" w:rsidRPr="00255B82">
        <w:rPr>
          <w:rFonts w:ascii="Times New Roman" w:hAnsi="Times New Roman" w:cs="Times New Roman"/>
          <w:color w:val="2F2B20" w:themeColor="text1"/>
          <w:lang w:val="en-US"/>
        </w:rPr>
        <w:t>са</w:t>
      </w:r>
      <w:proofErr w:type="spellEnd"/>
      <w:r w:rsidR="00E315CB" w:rsidRPr="00255B82">
        <w:rPr>
          <w:rFonts w:ascii="Times New Roman" w:hAnsi="Times New Roman" w:cs="Times New Roman"/>
          <w:color w:val="2F2B20" w:themeColor="text1"/>
          <w:lang w:val="en-US"/>
        </w:rPr>
        <w:t xml:space="preserve"> </w:t>
      </w:r>
      <w:proofErr w:type="spellStart"/>
      <w:r w:rsidR="00E315CB" w:rsidRPr="00255B82">
        <w:rPr>
          <w:rFonts w:ascii="Times New Roman" w:hAnsi="Times New Roman" w:cs="Times New Roman"/>
          <w:color w:val="2F2B20" w:themeColor="text1"/>
          <w:lang w:val="en-US"/>
        </w:rPr>
        <w:t>биоразградими</w:t>
      </w:r>
      <w:proofErr w:type="spellEnd"/>
      <w:r w:rsidR="00E315CB" w:rsidRPr="00255B82">
        <w:rPr>
          <w:rFonts w:ascii="Times New Roman" w:hAnsi="Times New Roman" w:cs="Times New Roman"/>
          <w:color w:val="2F2B20" w:themeColor="text1"/>
          <w:lang w:val="en-US"/>
        </w:rPr>
        <w:t xml:space="preserve"> </w:t>
      </w:r>
      <w:proofErr w:type="spellStart"/>
      <w:r w:rsidR="00E315CB" w:rsidRPr="00255B82">
        <w:rPr>
          <w:rFonts w:ascii="Times New Roman" w:hAnsi="Times New Roman" w:cs="Times New Roman"/>
          <w:color w:val="2F2B20" w:themeColor="text1"/>
          <w:lang w:val="en-US"/>
        </w:rPr>
        <w:t>отпадъци</w:t>
      </w:r>
      <w:proofErr w:type="spellEnd"/>
      <w:r w:rsidR="00E315CB" w:rsidRPr="00255B82">
        <w:rPr>
          <w:rFonts w:ascii="Times New Roman" w:hAnsi="Times New Roman" w:cs="Times New Roman"/>
          <w:color w:val="2F2B20" w:themeColor="text1"/>
          <w:lang w:val="en-US"/>
        </w:rPr>
        <w:t xml:space="preserve"> </w:t>
      </w:r>
      <w:proofErr w:type="spellStart"/>
      <w:r w:rsidR="00E315CB" w:rsidRPr="00255B82">
        <w:rPr>
          <w:rFonts w:ascii="Times New Roman" w:hAnsi="Times New Roman" w:cs="Times New Roman"/>
          <w:color w:val="2F2B20" w:themeColor="text1"/>
          <w:lang w:val="en-US"/>
        </w:rPr>
        <w:t>от</w:t>
      </w:r>
      <w:proofErr w:type="spellEnd"/>
      <w:r w:rsidR="00E315CB" w:rsidRPr="00255B82">
        <w:rPr>
          <w:rFonts w:ascii="Times New Roman" w:hAnsi="Times New Roman" w:cs="Times New Roman"/>
          <w:color w:val="2F2B20" w:themeColor="text1"/>
          <w:lang w:val="en-US"/>
        </w:rPr>
        <w:t xml:space="preserve"> </w:t>
      </w:r>
      <w:proofErr w:type="spellStart"/>
      <w:r w:rsidR="00E315CB" w:rsidRPr="00255B82">
        <w:rPr>
          <w:rFonts w:ascii="Times New Roman" w:hAnsi="Times New Roman" w:cs="Times New Roman"/>
          <w:color w:val="2F2B20" w:themeColor="text1"/>
          <w:lang w:val="en-US"/>
        </w:rPr>
        <w:t>парковете</w:t>
      </w:r>
      <w:proofErr w:type="spellEnd"/>
      <w:r w:rsidR="00E315CB" w:rsidRPr="00255B82">
        <w:rPr>
          <w:rFonts w:ascii="Times New Roman" w:hAnsi="Times New Roman" w:cs="Times New Roman"/>
          <w:color w:val="2F2B20" w:themeColor="text1"/>
          <w:lang w:val="en-US"/>
        </w:rPr>
        <w:t xml:space="preserve"> и </w:t>
      </w:r>
      <w:proofErr w:type="spellStart"/>
      <w:r w:rsidR="00E315CB" w:rsidRPr="00255B82">
        <w:rPr>
          <w:rFonts w:ascii="Times New Roman" w:hAnsi="Times New Roman" w:cs="Times New Roman"/>
          <w:color w:val="2F2B20" w:themeColor="text1"/>
          <w:lang w:val="en-US"/>
        </w:rPr>
        <w:t>градините</w:t>
      </w:r>
      <w:proofErr w:type="spellEnd"/>
      <w:r w:rsidR="00E315CB" w:rsidRPr="00255B82">
        <w:rPr>
          <w:rFonts w:ascii="Times New Roman" w:hAnsi="Times New Roman" w:cs="Times New Roman"/>
          <w:color w:val="2F2B20" w:themeColor="text1"/>
          <w:lang w:val="en-US"/>
        </w:rPr>
        <w:t xml:space="preserve">, </w:t>
      </w:r>
      <w:proofErr w:type="spellStart"/>
      <w:r w:rsidR="00E315CB" w:rsidRPr="00255B82">
        <w:rPr>
          <w:rFonts w:ascii="Times New Roman" w:hAnsi="Times New Roman" w:cs="Times New Roman"/>
          <w:color w:val="2F2B20" w:themeColor="text1"/>
          <w:lang w:val="en-US"/>
        </w:rPr>
        <w:t>хранителни</w:t>
      </w:r>
      <w:proofErr w:type="spellEnd"/>
      <w:r w:rsidR="00E315CB" w:rsidRPr="00255B82">
        <w:rPr>
          <w:rFonts w:ascii="Times New Roman" w:hAnsi="Times New Roman" w:cs="Times New Roman"/>
          <w:color w:val="2F2B20" w:themeColor="text1"/>
          <w:lang w:val="en-US"/>
        </w:rPr>
        <w:t xml:space="preserve"> и </w:t>
      </w:r>
      <w:proofErr w:type="spellStart"/>
      <w:r w:rsidR="00E315CB" w:rsidRPr="00255B82">
        <w:rPr>
          <w:rFonts w:ascii="Times New Roman" w:hAnsi="Times New Roman" w:cs="Times New Roman"/>
          <w:color w:val="2F2B20" w:themeColor="text1"/>
          <w:lang w:val="en-US"/>
        </w:rPr>
        <w:t>кухненски</w:t>
      </w:r>
      <w:proofErr w:type="spellEnd"/>
      <w:r w:rsidR="00E315CB" w:rsidRPr="00255B82">
        <w:rPr>
          <w:rFonts w:ascii="Times New Roman" w:hAnsi="Times New Roman" w:cs="Times New Roman"/>
          <w:color w:val="2F2B20" w:themeColor="text1"/>
          <w:lang w:val="en-US"/>
        </w:rPr>
        <w:t xml:space="preserve"> </w:t>
      </w:r>
      <w:proofErr w:type="spellStart"/>
      <w:r w:rsidR="00E315CB" w:rsidRPr="00255B82">
        <w:rPr>
          <w:rFonts w:ascii="Times New Roman" w:hAnsi="Times New Roman" w:cs="Times New Roman"/>
          <w:color w:val="2F2B20" w:themeColor="text1"/>
          <w:lang w:val="en-US"/>
        </w:rPr>
        <w:t>отпадъци</w:t>
      </w:r>
      <w:proofErr w:type="spellEnd"/>
      <w:r w:rsidR="00E315CB" w:rsidRPr="00255B82">
        <w:rPr>
          <w:rFonts w:ascii="Times New Roman" w:hAnsi="Times New Roman" w:cs="Times New Roman"/>
          <w:color w:val="2F2B20" w:themeColor="text1"/>
          <w:lang w:val="en-US"/>
        </w:rPr>
        <w:t xml:space="preserve"> </w:t>
      </w:r>
      <w:proofErr w:type="spellStart"/>
      <w:r w:rsidR="00E315CB" w:rsidRPr="00255B82">
        <w:rPr>
          <w:rFonts w:ascii="Times New Roman" w:hAnsi="Times New Roman" w:cs="Times New Roman"/>
          <w:color w:val="2F2B20" w:themeColor="text1"/>
          <w:lang w:val="en-US"/>
        </w:rPr>
        <w:t>от</w:t>
      </w:r>
      <w:proofErr w:type="spellEnd"/>
      <w:r w:rsidR="00E315CB" w:rsidRPr="00255B82">
        <w:rPr>
          <w:rFonts w:ascii="Times New Roman" w:hAnsi="Times New Roman" w:cs="Times New Roman"/>
          <w:color w:val="2F2B20" w:themeColor="text1"/>
          <w:lang w:val="en-US"/>
        </w:rPr>
        <w:t xml:space="preserve"> </w:t>
      </w:r>
      <w:proofErr w:type="spellStart"/>
      <w:r w:rsidR="00E315CB" w:rsidRPr="00255B82">
        <w:rPr>
          <w:rFonts w:ascii="Times New Roman" w:hAnsi="Times New Roman" w:cs="Times New Roman"/>
          <w:color w:val="2F2B20" w:themeColor="text1"/>
          <w:lang w:val="en-US"/>
        </w:rPr>
        <w:t>домакинствата</w:t>
      </w:r>
      <w:proofErr w:type="spellEnd"/>
      <w:r w:rsidR="00E315CB" w:rsidRPr="00255B82">
        <w:rPr>
          <w:rFonts w:ascii="Times New Roman" w:hAnsi="Times New Roman" w:cs="Times New Roman"/>
          <w:color w:val="2F2B20" w:themeColor="text1"/>
          <w:lang w:val="en-US"/>
        </w:rPr>
        <w:t xml:space="preserve">, </w:t>
      </w:r>
      <w:proofErr w:type="spellStart"/>
      <w:r w:rsidR="00E315CB" w:rsidRPr="00255B82">
        <w:rPr>
          <w:rFonts w:ascii="Times New Roman" w:hAnsi="Times New Roman" w:cs="Times New Roman"/>
          <w:color w:val="2F2B20" w:themeColor="text1"/>
          <w:lang w:val="en-US"/>
        </w:rPr>
        <w:t>офисите</w:t>
      </w:r>
      <w:proofErr w:type="spellEnd"/>
      <w:r w:rsidR="00E315CB" w:rsidRPr="00255B82">
        <w:rPr>
          <w:rFonts w:ascii="Times New Roman" w:hAnsi="Times New Roman" w:cs="Times New Roman"/>
          <w:color w:val="2F2B20" w:themeColor="text1"/>
          <w:lang w:val="en-US"/>
        </w:rPr>
        <w:t xml:space="preserve">, </w:t>
      </w:r>
      <w:proofErr w:type="spellStart"/>
      <w:r w:rsidR="00E315CB" w:rsidRPr="00255B82">
        <w:rPr>
          <w:rFonts w:ascii="Times New Roman" w:hAnsi="Times New Roman" w:cs="Times New Roman"/>
          <w:color w:val="2F2B20" w:themeColor="text1"/>
          <w:lang w:val="en-US"/>
        </w:rPr>
        <w:t>ресторантите</w:t>
      </w:r>
      <w:proofErr w:type="spellEnd"/>
      <w:r w:rsidR="00E315CB" w:rsidRPr="00255B82">
        <w:rPr>
          <w:rFonts w:ascii="Times New Roman" w:hAnsi="Times New Roman" w:cs="Times New Roman"/>
          <w:color w:val="2F2B20" w:themeColor="text1"/>
          <w:lang w:val="en-US"/>
        </w:rPr>
        <w:t xml:space="preserve">, </w:t>
      </w:r>
      <w:proofErr w:type="spellStart"/>
      <w:r w:rsidR="00E315CB" w:rsidRPr="00255B82">
        <w:rPr>
          <w:rFonts w:ascii="Times New Roman" w:hAnsi="Times New Roman" w:cs="Times New Roman"/>
          <w:color w:val="2F2B20" w:themeColor="text1"/>
          <w:lang w:val="en-US"/>
        </w:rPr>
        <w:t>търговията</w:t>
      </w:r>
      <w:proofErr w:type="spellEnd"/>
      <w:r w:rsidR="00E315CB" w:rsidRPr="00255B82">
        <w:rPr>
          <w:rFonts w:ascii="Times New Roman" w:hAnsi="Times New Roman" w:cs="Times New Roman"/>
          <w:color w:val="2F2B20" w:themeColor="text1"/>
          <w:lang w:val="en-US"/>
        </w:rPr>
        <w:t xml:space="preserve"> </w:t>
      </w:r>
      <w:proofErr w:type="spellStart"/>
      <w:r w:rsidR="00E315CB" w:rsidRPr="00255B82">
        <w:rPr>
          <w:rFonts w:ascii="Times New Roman" w:hAnsi="Times New Roman" w:cs="Times New Roman"/>
          <w:color w:val="2F2B20" w:themeColor="text1"/>
          <w:lang w:val="en-US"/>
        </w:rPr>
        <w:t>на</w:t>
      </w:r>
      <w:proofErr w:type="spellEnd"/>
      <w:r w:rsidR="00E315CB" w:rsidRPr="00255B82">
        <w:rPr>
          <w:rFonts w:ascii="Times New Roman" w:hAnsi="Times New Roman" w:cs="Times New Roman"/>
          <w:color w:val="2F2B20" w:themeColor="text1"/>
          <w:lang w:val="en-US"/>
        </w:rPr>
        <w:t xml:space="preserve"> </w:t>
      </w:r>
      <w:proofErr w:type="spellStart"/>
      <w:r w:rsidR="00E315CB" w:rsidRPr="00255B82">
        <w:rPr>
          <w:rFonts w:ascii="Times New Roman" w:hAnsi="Times New Roman" w:cs="Times New Roman"/>
          <w:color w:val="2F2B20" w:themeColor="text1"/>
          <w:lang w:val="en-US"/>
        </w:rPr>
        <w:t>едро</w:t>
      </w:r>
      <w:proofErr w:type="spellEnd"/>
      <w:r w:rsidR="00E315CB" w:rsidRPr="00255B82">
        <w:rPr>
          <w:rFonts w:ascii="Times New Roman" w:hAnsi="Times New Roman" w:cs="Times New Roman"/>
          <w:color w:val="2F2B20" w:themeColor="text1"/>
          <w:lang w:val="en-US"/>
        </w:rPr>
        <w:t xml:space="preserve">, </w:t>
      </w:r>
      <w:proofErr w:type="spellStart"/>
      <w:r w:rsidR="00E315CB" w:rsidRPr="00255B82">
        <w:rPr>
          <w:rFonts w:ascii="Times New Roman" w:hAnsi="Times New Roman" w:cs="Times New Roman"/>
          <w:color w:val="2F2B20" w:themeColor="text1"/>
          <w:lang w:val="en-US"/>
        </w:rPr>
        <w:t>столовете</w:t>
      </w:r>
      <w:proofErr w:type="spellEnd"/>
      <w:r w:rsidR="00E315CB" w:rsidRPr="00255B82">
        <w:rPr>
          <w:rFonts w:ascii="Times New Roman" w:hAnsi="Times New Roman" w:cs="Times New Roman"/>
          <w:color w:val="2F2B20" w:themeColor="text1"/>
          <w:lang w:val="en-US"/>
        </w:rPr>
        <w:t xml:space="preserve">, </w:t>
      </w:r>
      <w:proofErr w:type="spellStart"/>
      <w:r w:rsidR="00E315CB" w:rsidRPr="00255B82">
        <w:rPr>
          <w:rFonts w:ascii="Times New Roman" w:hAnsi="Times New Roman" w:cs="Times New Roman"/>
          <w:color w:val="2F2B20" w:themeColor="text1"/>
          <w:lang w:val="en-US"/>
        </w:rPr>
        <w:t>заведенията</w:t>
      </w:r>
      <w:proofErr w:type="spellEnd"/>
      <w:r w:rsidR="00E315CB" w:rsidRPr="00255B82">
        <w:rPr>
          <w:rFonts w:ascii="Times New Roman" w:hAnsi="Times New Roman" w:cs="Times New Roman"/>
          <w:color w:val="2F2B20" w:themeColor="text1"/>
          <w:lang w:val="en-US"/>
        </w:rPr>
        <w:t xml:space="preserve"> </w:t>
      </w:r>
      <w:proofErr w:type="spellStart"/>
      <w:r w:rsidR="00E315CB" w:rsidRPr="00255B82">
        <w:rPr>
          <w:rFonts w:ascii="Times New Roman" w:hAnsi="Times New Roman" w:cs="Times New Roman"/>
          <w:color w:val="2F2B20" w:themeColor="text1"/>
          <w:lang w:val="en-US"/>
        </w:rPr>
        <w:t>за</w:t>
      </w:r>
      <w:proofErr w:type="spellEnd"/>
      <w:r w:rsidR="00E315CB" w:rsidRPr="00255B82">
        <w:rPr>
          <w:rFonts w:ascii="Times New Roman" w:hAnsi="Times New Roman" w:cs="Times New Roman"/>
          <w:color w:val="2F2B20" w:themeColor="text1"/>
          <w:lang w:val="en-US"/>
        </w:rPr>
        <w:t xml:space="preserve"> </w:t>
      </w:r>
      <w:proofErr w:type="spellStart"/>
      <w:r w:rsidR="00E315CB" w:rsidRPr="00255B82">
        <w:rPr>
          <w:rFonts w:ascii="Times New Roman" w:hAnsi="Times New Roman" w:cs="Times New Roman"/>
          <w:color w:val="2F2B20" w:themeColor="text1"/>
          <w:lang w:val="en-US"/>
        </w:rPr>
        <w:t>обществено</w:t>
      </w:r>
      <w:proofErr w:type="spellEnd"/>
      <w:r w:rsidR="00E315CB" w:rsidRPr="00255B82">
        <w:rPr>
          <w:rFonts w:ascii="Times New Roman" w:hAnsi="Times New Roman" w:cs="Times New Roman"/>
          <w:color w:val="2F2B20" w:themeColor="text1"/>
          <w:lang w:val="en-US"/>
        </w:rPr>
        <w:t xml:space="preserve"> </w:t>
      </w:r>
      <w:proofErr w:type="spellStart"/>
      <w:r w:rsidR="00E315CB" w:rsidRPr="00255B82">
        <w:rPr>
          <w:rFonts w:ascii="Times New Roman" w:hAnsi="Times New Roman" w:cs="Times New Roman"/>
          <w:color w:val="2F2B20" w:themeColor="text1"/>
          <w:lang w:val="en-US"/>
        </w:rPr>
        <w:t>хранене</w:t>
      </w:r>
      <w:proofErr w:type="spellEnd"/>
      <w:r w:rsidR="00E315CB" w:rsidRPr="00255B82">
        <w:rPr>
          <w:rFonts w:ascii="Times New Roman" w:hAnsi="Times New Roman" w:cs="Times New Roman"/>
          <w:color w:val="2F2B20" w:themeColor="text1"/>
          <w:lang w:val="en-US"/>
        </w:rPr>
        <w:t xml:space="preserve"> и </w:t>
      </w:r>
      <w:proofErr w:type="spellStart"/>
      <w:r w:rsidR="00E315CB" w:rsidRPr="00255B82">
        <w:rPr>
          <w:rFonts w:ascii="Times New Roman" w:hAnsi="Times New Roman" w:cs="Times New Roman"/>
          <w:color w:val="2F2B20" w:themeColor="text1"/>
          <w:lang w:val="en-US"/>
        </w:rPr>
        <w:t>търговските</w:t>
      </w:r>
      <w:proofErr w:type="spellEnd"/>
      <w:r w:rsidR="00E315CB" w:rsidRPr="00255B82">
        <w:rPr>
          <w:rFonts w:ascii="Times New Roman" w:hAnsi="Times New Roman" w:cs="Times New Roman"/>
          <w:color w:val="2F2B20" w:themeColor="text1"/>
          <w:lang w:val="en-US"/>
        </w:rPr>
        <w:t xml:space="preserve"> </w:t>
      </w:r>
      <w:proofErr w:type="spellStart"/>
      <w:r w:rsidR="00E315CB" w:rsidRPr="00255B82">
        <w:rPr>
          <w:rFonts w:ascii="Times New Roman" w:hAnsi="Times New Roman" w:cs="Times New Roman"/>
          <w:color w:val="2F2B20" w:themeColor="text1"/>
          <w:lang w:val="en-US"/>
        </w:rPr>
        <w:t>обекти</w:t>
      </w:r>
      <w:proofErr w:type="spellEnd"/>
      <w:r w:rsidR="00E315CB" w:rsidRPr="00255B82">
        <w:rPr>
          <w:rFonts w:ascii="Times New Roman" w:hAnsi="Times New Roman" w:cs="Times New Roman"/>
          <w:color w:val="2F2B20" w:themeColor="text1"/>
          <w:lang w:val="en-US"/>
        </w:rPr>
        <w:t xml:space="preserve"> </w:t>
      </w:r>
      <w:proofErr w:type="spellStart"/>
      <w:r w:rsidR="00E315CB" w:rsidRPr="00255B82">
        <w:rPr>
          <w:rFonts w:ascii="Times New Roman" w:hAnsi="Times New Roman" w:cs="Times New Roman"/>
          <w:color w:val="2F2B20" w:themeColor="text1"/>
          <w:lang w:val="en-US"/>
        </w:rPr>
        <w:t>за</w:t>
      </w:r>
      <w:proofErr w:type="spellEnd"/>
      <w:r w:rsidR="00E315CB" w:rsidRPr="00255B82">
        <w:rPr>
          <w:rFonts w:ascii="Times New Roman" w:hAnsi="Times New Roman" w:cs="Times New Roman"/>
          <w:color w:val="2F2B20" w:themeColor="text1"/>
          <w:lang w:val="en-US"/>
        </w:rPr>
        <w:t xml:space="preserve"> </w:t>
      </w:r>
      <w:proofErr w:type="spellStart"/>
      <w:r w:rsidR="00E315CB" w:rsidRPr="00255B82">
        <w:rPr>
          <w:rFonts w:ascii="Times New Roman" w:hAnsi="Times New Roman" w:cs="Times New Roman"/>
          <w:color w:val="2F2B20" w:themeColor="text1"/>
          <w:lang w:val="en-US"/>
        </w:rPr>
        <w:t>търговия</w:t>
      </w:r>
      <w:proofErr w:type="spellEnd"/>
      <w:r w:rsidR="00E315CB" w:rsidRPr="00255B82">
        <w:rPr>
          <w:rFonts w:ascii="Times New Roman" w:hAnsi="Times New Roman" w:cs="Times New Roman"/>
          <w:color w:val="2F2B20" w:themeColor="text1"/>
          <w:lang w:val="en-US"/>
        </w:rPr>
        <w:t xml:space="preserve"> </w:t>
      </w:r>
      <w:proofErr w:type="spellStart"/>
      <w:r w:rsidR="00E315CB" w:rsidRPr="00255B82">
        <w:rPr>
          <w:rFonts w:ascii="Times New Roman" w:hAnsi="Times New Roman" w:cs="Times New Roman"/>
          <w:color w:val="2F2B20" w:themeColor="text1"/>
          <w:lang w:val="en-US"/>
        </w:rPr>
        <w:t>на</w:t>
      </w:r>
      <w:proofErr w:type="spellEnd"/>
      <w:r w:rsidR="00E315CB" w:rsidRPr="00255B82">
        <w:rPr>
          <w:rFonts w:ascii="Times New Roman" w:hAnsi="Times New Roman" w:cs="Times New Roman"/>
          <w:color w:val="2F2B20" w:themeColor="text1"/>
          <w:lang w:val="en-US"/>
        </w:rPr>
        <w:t xml:space="preserve"> </w:t>
      </w:r>
      <w:proofErr w:type="spellStart"/>
      <w:r w:rsidR="00E315CB" w:rsidRPr="00255B82">
        <w:rPr>
          <w:rFonts w:ascii="Times New Roman" w:hAnsi="Times New Roman" w:cs="Times New Roman"/>
          <w:color w:val="2F2B20" w:themeColor="text1"/>
          <w:lang w:val="en-US"/>
        </w:rPr>
        <w:t>дребно</w:t>
      </w:r>
      <w:proofErr w:type="spellEnd"/>
      <w:r w:rsidR="00E315CB" w:rsidRPr="00255B82">
        <w:rPr>
          <w:rFonts w:ascii="Times New Roman" w:hAnsi="Times New Roman" w:cs="Times New Roman"/>
          <w:color w:val="2F2B20" w:themeColor="text1"/>
          <w:lang w:val="en-US"/>
        </w:rPr>
        <w:t xml:space="preserve">, </w:t>
      </w:r>
      <w:proofErr w:type="spellStart"/>
      <w:r w:rsidR="00E315CB" w:rsidRPr="00255B82">
        <w:rPr>
          <w:rFonts w:ascii="Times New Roman" w:hAnsi="Times New Roman" w:cs="Times New Roman"/>
          <w:color w:val="2F2B20" w:themeColor="text1"/>
          <w:lang w:val="en-US"/>
        </w:rPr>
        <w:t>както</w:t>
      </w:r>
      <w:proofErr w:type="spellEnd"/>
      <w:r w:rsidR="00E315CB" w:rsidRPr="00255B82">
        <w:rPr>
          <w:rFonts w:ascii="Times New Roman" w:hAnsi="Times New Roman" w:cs="Times New Roman"/>
          <w:color w:val="2F2B20" w:themeColor="text1"/>
          <w:lang w:val="en-US"/>
        </w:rPr>
        <w:t xml:space="preserve"> и </w:t>
      </w:r>
      <w:proofErr w:type="spellStart"/>
      <w:r w:rsidR="00E315CB" w:rsidRPr="00255B82">
        <w:rPr>
          <w:rFonts w:ascii="Times New Roman" w:hAnsi="Times New Roman" w:cs="Times New Roman"/>
          <w:color w:val="2F2B20" w:themeColor="text1"/>
          <w:lang w:val="en-US"/>
        </w:rPr>
        <w:t>подобните</w:t>
      </w:r>
      <w:proofErr w:type="spellEnd"/>
      <w:r w:rsidR="00E315CB" w:rsidRPr="00255B82">
        <w:rPr>
          <w:rFonts w:ascii="Times New Roman" w:hAnsi="Times New Roman" w:cs="Times New Roman"/>
          <w:color w:val="2F2B20" w:themeColor="text1"/>
          <w:lang w:val="en-US"/>
        </w:rPr>
        <w:t xml:space="preserve"> </w:t>
      </w:r>
      <w:proofErr w:type="spellStart"/>
      <w:r w:rsidR="00E315CB" w:rsidRPr="00255B82">
        <w:rPr>
          <w:rFonts w:ascii="Times New Roman" w:hAnsi="Times New Roman" w:cs="Times New Roman"/>
          <w:color w:val="2F2B20" w:themeColor="text1"/>
          <w:lang w:val="en-US"/>
        </w:rPr>
        <w:t>отпадъци</w:t>
      </w:r>
      <w:proofErr w:type="spellEnd"/>
      <w:r w:rsidR="00E315CB" w:rsidRPr="00255B82">
        <w:rPr>
          <w:rFonts w:ascii="Times New Roman" w:hAnsi="Times New Roman" w:cs="Times New Roman"/>
          <w:color w:val="2F2B20" w:themeColor="text1"/>
          <w:lang w:val="en-US"/>
        </w:rPr>
        <w:t xml:space="preserve"> </w:t>
      </w:r>
      <w:proofErr w:type="spellStart"/>
      <w:r w:rsidR="00E315CB" w:rsidRPr="00255B82">
        <w:rPr>
          <w:rFonts w:ascii="Times New Roman" w:hAnsi="Times New Roman" w:cs="Times New Roman"/>
          <w:color w:val="2F2B20" w:themeColor="text1"/>
          <w:lang w:val="en-US"/>
        </w:rPr>
        <w:t>от</w:t>
      </w:r>
      <w:proofErr w:type="spellEnd"/>
      <w:r w:rsidR="00E315CB" w:rsidRPr="00255B82">
        <w:rPr>
          <w:rFonts w:ascii="Times New Roman" w:hAnsi="Times New Roman" w:cs="Times New Roman"/>
          <w:color w:val="2F2B20" w:themeColor="text1"/>
          <w:lang w:val="en-US"/>
        </w:rPr>
        <w:t xml:space="preserve"> </w:t>
      </w:r>
      <w:proofErr w:type="spellStart"/>
      <w:r w:rsidR="00E315CB" w:rsidRPr="00255B82">
        <w:rPr>
          <w:rFonts w:ascii="Times New Roman" w:hAnsi="Times New Roman" w:cs="Times New Roman"/>
          <w:color w:val="2F2B20" w:themeColor="text1"/>
          <w:lang w:val="en-US"/>
        </w:rPr>
        <w:t>предприятията</w:t>
      </w:r>
      <w:proofErr w:type="spellEnd"/>
      <w:r w:rsidR="00E315CB" w:rsidRPr="00255B82">
        <w:rPr>
          <w:rFonts w:ascii="Times New Roman" w:hAnsi="Times New Roman" w:cs="Times New Roman"/>
          <w:color w:val="2F2B20" w:themeColor="text1"/>
          <w:lang w:val="en-US"/>
        </w:rPr>
        <w:t xml:space="preserve"> </w:t>
      </w:r>
      <w:proofErr w:type="spellStart"/>
      <w:r w:rsidR="00E315CB" w:rsidRPr="00255B82">
        <w:rPr>
          <w:rFonts w:ascii="Times New Roman" w:hAnsi="Times New Roman" w:cs="Times New Roman"/>
          <w:color w:val="2F2B20" w:themeColor="text1"/>
          <w:lang w:val="en-US"/>
        </w:rPr>
        <w:t>на</w:t>
      </w:r>
      <w:proofErr w:type="spellEnd"/>
      <w:r w:rsidR="00E315CB" w:rsidRPr="00255B82">
        <w:rPr>
          <w:rFonts w:ascii="Times New Roman" w:hAnsi="Times New Roman" w:cs="Times New Roman"/>
          <w:color w:val="2F2B20" w:themeColor="text1"/>
          <w:lang w:val="en-US"/>
        </w:rPr>
        <w:t xml:space="preserve"> </w:t>
      </w:r>
      <w:proofErr w:type="spellStart"/>
      <w:r w:rsidR="00E315CB" w:rsidRPr="00255B82">
        <w:rPr>
          <w:rFonts w:ascii="Times New Roman" w:hAnsi="Times New Roman" w:cs="Times New Roman"/>
          <w:color w:val="2F2B20" w:themeColor="text1"/>
          <w:lang w:val="en-US"/>
        </w:rPr>
        <w:t>хранително-вкусовата</w:t>
      </w:r>
      <w:proofErr w:type="spellEnd"/>
      <w:r w:rsidR="00E315CB" w:rsidRPr="00255B82">
        <w:rPr>
          <w:rFonts w:ascii="Times New Roman" w:hAnsi="Times New Roman" w:cs="Times New Roman"/>
          <w:color w:val="2F2B20" w:themeColor="text1"/>
          <w:lang w:val="en-US"/>
        </w:rPr>
        <w:t xml:space="preserve"> </w:t>
      </w:r>
      <w:proofErr w:type="spellStart"/>
      <w:r w:rsidR="00E315CB" w:rsidRPr="00255B82">
        <w:rPr>
          <w:rFonts w:ascii="Times New Roman" w:hAnsi="Times New Roman" w:cs="Times New Roman"/>
          <w:color w:val="2F2B20" w:themeColor="text1"/>
          <w:lang w:val="en-US"/>
        </w:rPr>
        <w:t>промишленост</w:t>
      </w:r>
      <w:proofErr w:type="spellEnd"/>
      <w:r w:rsidR="00E315CB" w:rsidRPr="00255B82">
        <w:rPr>
          <w:rFonts w:ascii="Times New Roman" w:hAnsi="Times New Roman" w:cs="Times New Roman"/>
          <w:color w:val="2F2B20" w:themeColor="text1"/>
          <w:lang w:val="en-US"/>
        </w:rPr>
        <w:t>.</w:t>
      </w:r>
      <w:r w:rsidRPr="00255B82">
        <w:rPr>
          <w:rFonts w:ascii="Times New Roman" w:hAnsi="Times New Roman" w:cs="Times New Roman"/>
          <w:color w:val="2F2B20" w:themeColor="text1"/>
        </w:rPr>
        <w:t xml:space="preserve">. </w:t>
      </w:r>
    </w:p>
    <w:p w14:paraId="1BEF06AB" w14:textId="77777777" w:rsidR="00255B82" w:rsidRPr="00255B82" w:rsidRDefault="00255B82" w:rsidP="00255B82">
      <w:pPr>
        <w:jc w:val="both"/>
        <w:rPr>
          <w:rFonts w:ascii="Times New Roman" w:eastAsia="Times New Roman" w:hAnsi="Times New Roman" w:cs="Times New Roman"/>
          <w:b/>
          <w:color w:val="2F2B20" w:themeColor="text1"/>
        </w:rPr>
      </w:pPr>
    </w:p>
    <w:p w14:paraId="6A6B54B8" w14:textId="77777777" w:rsidR="00E315CB" w:rsidRPr="00255B82" w:rsidRDefault="00E315CB" w:rsidP="00255B82">
      <w:pPr>
        <w:jc w:val="both"/>
        <w:rPr>
          <w:rFonts w:ascii="Times New Roman" w:eastAsia="Times New Roman" w:hAnsi="Times New Roman" w:cs="Times New Roman"/>
          <w:color w:val="2F2B20" w:themeColor="text1"/>
        </w:rPr>
      </w:pPr>
      <w:r w:rsidRPr="00255B82">
        <w:rPr>
          <w:rFonts w:ascii="Times New Roman" w:eastAsia="Times New Roman" w:hAnsi="Times New Roman" w:cs="Times New Roman"/>
          <w:b/>
          <w:color w:val="2F2B20" w:themeColor="text1"/>
        </w:rPr>
        <w:t>Хранителни отпадъци</w:t>
      </w:r>
      <w:r w:rsidRPr="00255B82">
        <w:rPr>
          <w:rFonts w:ascii="Times New Roman" w:eastAsia="Times New Roman" w:hAnsi="Times New Roman" w:cs="Times New Roman"/>
          <w:color w:val="2F2B20" w:themeColor="text1"/>
        </w:rPr>
        <w:t xml:space="preserve"> са всички храни съгласно чл. 2 от Регламент (ЕО) № 178/2002 на Европейския парламент и на Съвета от 28 януари 2002 г. за установяване на общите принципи и изисквания на законодателството в областта на храните, за създаване на Европейски орган за безопасност на храните и за определяне на процедури относно безопасността на храните, които са се превърнали в отпадъци.</w:t>
      </w:r>
    </w:p>
    <w:p w14:paraId="3BDF8A37" w14:textId="77777777" w:rsidR="00255B82" w:rsidRPr="00255B82" w:rsidRDefault="00255B82" w:rsidP="00255B82">
      <w:pPr>
        <w:jc w:val="both"/>
        <w:rPr>
          <w:rFonts w:ascii="Times New Roman" w:hAnsi="Times New Roman" w:cs="Times New Roman"/>
          <w:b/>
          <w:color w:val="2F2B20" w:themeColor="text1"/>
        </w:rPr>
      </w:pPr>
    </w:p>
    <w:p w14:paraId="329E11CD" w14:textId="77777777" w:rsidR="00F076CC" w:rsidRPr="00255B82" w:rsidRDefault="00F076CC" w:rsidP="00255B82">
      <w:pPr>
        <w:jc w:val="both"/>
        <w:rPr>
          <w:rFonts w:ascii="Times New Roman" w:hAnsi="Times New Roman" w:cs="Times New Roman"/>
          <w:color w:val="2F2B20" w:themeColor="text1"/>
        </w:rPr>
      </w:pPr>
      <w:r w:rsidRPr="00255B82">
        <w:rPr>
          <w:rFonts w:ascii="Times New Roman" w:hAnsi="Times New Roman" w:cs="Times New Roman"/>
          <w:b/>
          <w:color w:val="2F2B20" w:themeColor="text1"/>
        </w:rPr>
        <w:t>Масово разпространени отпадъци</w:t>
      </w:r>
      <w:r w:rsidRPr="00255B82">
        <w:rPr>
          <w:rFonts w:ascii="Times New Roman" w:hAnsi="Times New Roman" w:cs="Times New Roman"/>
          <w:color w:val="2F2B20" w:themeColor="text1"/>
        </w:rPr>
        <w:t xml:space="preserve"> са отпадъци, които се образуват след употреба на продукти от многобройни източници на територията на цялата страна и поради своите характеристики изискват специално управление. Масово разпространени отпадъци са:</w:t>
      </w:r>
    </w:p>
    <w:p w14:paraId="751DC215" w14:textId="77777777" w:rsidR="00F076CC" w:rsidRPr="00255B82" w:rsidRDefault="00F076CC" w:rsidP="00255B82">
      <w:pPr>
        <w:pStyle w:val="a4"/>
        <w:widowControl/>
        <w:numPr>
          <w:ilvl w:val="0"/>
          <w:numId w:val="35"/>
        </w:numPr>
        <w:spacing w:line="259" w:lineRule="auto"/>
        <w:jc w:val="both"/>
        <w:rPr>
          <w:rFonts w:ascii="Times New Roman" w:hAnsi="Times New Roman"/>
          <w:color w:val="2F2B20" w:themeColor="text1"/>
        </w:rPr>
      </w:pPr>
      <w:r w:rsidRPr="00255B82">
        <w:rPr>
          <w:rFonts w:ascii="Times New Roman" w:hAnsi="Times New Roman"/>
          <w:color w:val="2F2B20" w:themeColor="text1"/>
        </w:rPr>
        <w:t>отпадъци от опаковки</w:t>
      </w:r>
      <w:r w:rsidR="005C2AB6" w:rsidRPr="00255B82">
        <w:rPr>
          <w:rFonts w:ascii="Times New Roman" w:hAnsi="Times New Roman"/>
          <w:color w:val="2F2B20" w:themeColor="text1"/>
        </w:rPr>
        <w:t>;</w:t>
      </w:r>
    </w:p>
    <w:p w14:paraId="11AB8CF4" w14:textId="77777777" w:rsidR="00F076CC" w:rsidRPr="00255B82" w:rsidRDefault="00F076CC" w:rsidP="00255B82">
      <w:pPr>
        <w:pStyle w:val="a4"/>
        <w:widowControl/>
        <w:numPr>
          <w:ilvl w:val="0"/>
          <w:numId w:val="35"/>
        </w:numPr>
        <w:spacing w:line="259" w:lineRule="auto"/>
        <w:jc w:val="both"/>
        <w:rPr>
          <w:rFonts w:ascii="Times New Roman" w:hAnsi="Times New Roman"/>
          <w:color w:val="2F2B20" w:themeColor="text1"/>
        </w:rPr>
      </w:pPr>
      <w:r w:rsidRPr="00255B82">
        <w:rPr>
          <w:rFonts w:ascii="Times New Roman" w:hAnsi="Times New Roman"/>
          <w:color w:val="2F2B20" w:themeColor="text1"/>
        </w:rPr>
        <w:lastRenderedPageBreak/>
        <w:t>негодни за употреба батерии и акумулатори (НУБА)</w:t>
      </w:r>
      <w:r w:rsidR="005C2AB6" w:rsidRPr="00255B82">
        <w:rPr>
          <w:rFonts w:ascii="Times New Roman" w:hAnsi="Times New Roman"/>
          <w:color w:val="2F2B20" w:themeColor="text1"/>
        </w:rPr>
        <w:t>;</w:t>
      </w:r>
    </w:p>
    <w:p w14:paraId="7D4B20B6" w14:textId="77777777" w:rsidR="00F076CC" w:rsidRPr="00255B82" w:rsidRDefault="00F076CC" w:rsidP="00255B82">
      <w:pPr>
        <w:pStyle w:val="a4"/>
        <w:widowControl/>
        <w:numPr>
          <w:ilvl w:val="0"/>
          <w:numId w:val="35"/>
        </w:numPr>
        <w:spacing w:line="259" w:lineRule="auto"/>
        <w:jc w:val="both"/>
        <w:rPr>
          <w:rFonts w:ascii="Times New Roman" w:hAnsi="Times New Roman"/>
          <w:color w:val="2F2B20" w:themeColor="text1"/>
        </w:rPr>
      </w:pPr>
      <w:r w:rsidRPr="00255B82">
        <w:rPr>
          <w:rFonts w:ascii="Times New Roman" w:hAnsi="Times New Roman"/>
          <w:color w:val="2F2B20" w:themeColor="text1"/>
        </w:rPr>
        <w:t>излезли от употреба моторни превозни средства (ИУМПС)</w:t>
      </w:r>
      <w:r w:rsidR="005C2AB6" w:rsidRPr="00255B82">
        <w:rPr>
          <w:rFonts w:ascii="Times New Roman" w:hAnsi="Times New Roman"/>
          <w:color w:val="2F2B20" w:themeColor="text1"/>
        </w:rPr>
        <w:t>;</w:t>
      </w:r>
    </w:p>
    <w:p w14:paraId="4632EF89" w14:textId="77777777" w:rsidR="00F076CC" w:rsidRPr="00255B82" w:rsidRDefault="00F076CC" w:rsidP="00255B82">
      <w:pPr>
        <w:pStyle w:val="a4"/>
        <w:widowControl/>
        <w:numPr>
          <w:ilvl w:val="0"/>
          <w:numId w:val="35"/>
        </w:numPr>
        <w:spacing w:line="259" w:lineRule="auto"/>
        <w:jc w:val="both"/>
        <w:rPr>
          <w:rFonts w:ascii="Times New Roman" w:hAnsi="Times New Roman"/>
          <w:color w:val="2F2B20" w:themeColor="text1"/>
        </w:rPr>
      </w:pPr>
      <w:r w:rsidRPr="00255B82">
        <w:rPr>
          <w:rFonts w:ascii="Times New Roman" w:hAnsi="Times New Roman"/>
          <w:color w:val="2F2B20" w:themeColor="text1"/>
        </w:rPr>
        <w:t>излязло от употреба електрическо и електронно оборудване (ИУЕЕО)</w:t>
      </w:r>
      <w:r w:rsidR="005C2AB6" w:rsidRPr="00255B82">
        <w:rPr>
          <w:rFonts w:ascii="Times New Roman" w:hAnsi="Times New Roman"/>
          <w:color w:val="2F2B20" w:themeColor="text1"/>
        </w:rPr>
        <w:t>;</w:t>
      </w:r>
    </w:p>
    <w:p w14:paraId="2B1C39B5" w14:textId="77777777" w:rsidR="00F076CC" w:rsidRPr="00255B82" w:rsidRDefault="00F076CC" w:rsidP="00255B82">
      <w:pPr>
        <w:pStyle w:val="a4"/>
        <w:widowControl/>
        <w:numPr>
          <w:ilvl w:val="0"/>
          <w:numId w:val="35"/>
        </w:numPr>
        <w:spacing w:line="259" w:lineRule="auto"/>
        <w:jc w:val="both"/>
        <w:rPr>
          <w:rFonts w:ascii="Times New Roman" w:hAnsi="Times New Roman"/>
          <w:color w:val="2F2B20" w:themeColor="text1"/>
        </w:rPr>
      </w:pPr>
      <w:r w:rsidRPr="00255B82">
        <w:rPr>
          <w:rFonts w:ascii="Times New Roman" w:hAnsi="Times New Roman"/>
          <w:color w:val="2F2B20" w:themeColor="text1"/>
        </w:rPr>
        <w:t>излезли от употреба гуми (ИУГ)</w:t>
      </w:r>
      <w:r w:rsidR="005C2AB6" w:rsidRPr="00255B82">
        <w:rPr>
          <w:rFonts w:ascii="Times New Roman" w:hAnsi="Times New Roman"/>
          <w:color w:val="2F2B20" w:themeColor="text1"/>
        </w:rPr>
        <w:t>;</w:t>
      </w:r>
    </w:p>
    <w:p w14:paraId="74DE8D8C" w14:textId="77777777" w:rsidR="00F076CC" w:rsidRPr="00255B82" w:rsidRDefault="00F076CC" w:rsidP="00255B82">
      <w:pPr>
        <w:pStyle w:val="a4"/>
        <w:widowControl/>
        <w:numPr>
          <w:ilvl w:val="0"/>
          <w:numId w:val="35"/>
        </w:numPr>
        <w:spacing w:line="259" w:lineRule="auto"/>
        <w:jc w:val="both"/>
        <w:rPr>
          <w:rFonts w:ascii="Times New Roman" w:hAnsi="Times New Roman"/>
          <w:color w:val="2F2B20" w:themeColor="text1"/>
        </w:rPr>
      </w:pPr>
      <w:r w:rsidRPr="00255B82">
        <w:rPr>
          <w:rFonts w:ascii="Times New Roman" w:hAnsi="Times New Roman"/>
          <w:color w:val="2F2B20" w:themeColor="text1"/>
        </w:rPr>
        <w:t>отработени масла</w:t>
      </w:r>
      <w:r w:rsidR="005C2AB6" w:rsidRPr="00255B82">
        <w:rPr>
          <w:rFonts w:ascii="Times New Roman" w:hAnsi="Times New Roman"/>
          <w:color w:val="2F2B20" w:themeColor="text1"/>
        </w:rPr>
        <w:t>.</w:t>
      </w:r>
    </w:p>
    <w:p w14:paraId="18E927ED" w14:textId="77777777" w:rsidR="00F076CC" w:rsidRPr="00255B82" w:rsidRDefault="00F076CC" w:rsidP="00255B82">
      <w:pPr>
        <w:ind w:left="357"/>
        <w:jc w:val="both"/>
        <w:rPr>
          <w:rFonts w:ascii="Times New Roman" w:hAnsi="Times New Roman" w:cs="Times New Roman"/>
          <w:color w:val="2F2B20" w:themeColor="text1"/>
        </w:rPr>
      </w:pPr>
    </w:p>
    <w:p w14:paraId="43AD7083" w14:textId="77777777" w:rsidR="00F076CC" w:rsidRPr="00255B82" w:rsidRDefault="00F076CC" w:rsidP="00255B82">
      <w:pPr>
        <w:jc w:val="both"/>
        <w:rPr>
          <w:rFonts w:ascii="Times New Roman" w:hAnsi="Times New Roman" w:cs="Times New Roman"/>
          <w:color w:val="2F2B20" w:themeColor="text1"/>
        </w:rPr>
      </w:pPr>
      <w:r w:rsidRPr="00255B82">
        <w:rPr>
          <w:rFonts w:ascii="Times New Roman" w:hAnsi="Times New Roman" w:cs="Times New Roman"/>
          <w:b/>
          <w:color w:val="2F2B20" w:themeColor="text1"/>
        </w:rPr>
        <w:t>Йерархия при управление на отпадъците</w:t>
      </w:r>
      <w:r w:rsidRPr="00255B82">
        <w:rPr>
          <w:rFonts w:ascii="Times New Roman" w:hAnsi="Times New Roman" w:cs="Times New Roman"/>
          <w:color w:val="2F2B20" w:themeColor="text1"/>
        </w:rPr>
        <w:t xml:space="preserve"> – приоритетният ред, който компетентните органи по ЗУО и лицата, при чиято дейност се образуват и/или третират отпадъци, прилагат при управлението на отпадъците. Приоритетният ред  при управление на отпадъците е предотвратяване, подготовка за повторна употреба, рециклиране, друго оползотворяване и обезвреждане.</w:t>
      </w:r>
    </w:p>
    <w:p w14:paraId="09C62D63" w14:textId="77777777" w:rsidR="00255B82" w:rsidRPr="00255B82" w:rsidRDefault="00255B82" w:rsidP="00255B82">
      <w:pPr>
        <w:jc w:val="both"/>
        <w:rPr>
          <w:rFonts w:ascii="Times New Roman" w:hAnsi="Times New Roman" w:cs="Times New Roman"/>
          <w:b/>
          <w:color w:val="2F2B20" w:themeColor="text1"/>
        </w:rPr>
      </w:pPr>
    </w:p>
    <w:p w14:paraId="6FC21B04" w14:textId="77777777" w:rsidR="00F076CC" w:rsidRPr="00255B82" w:rsidRDefault="00F076CC" w:rsidP="00255B82">
      <w:pPr>
        <w:jc w:val="both"/>
        <w:rPr>
          <w:rFonts w:ascii="Times New Roman" w:hAnsi="Times New Roman" w:cs="Times New Roman"/>
          <w:snapToGrid w:val="0"/>
          <w:color w:val="2F2B20" w:themeColor="text1"/>
        </w:rPr>
      </w:pPr>
      <w:r w:rsidRPr="00255B82">
        <w:rPr>
          <w:rFonts w:ascii="Times New Roman" w:hAnsi="Times New Roman" w:cs="Times New Roman"/>
          <w:b/>
          <w:color w:val="2F2B20" w:themeColor="text1"/>
        </w:rPr>
        <w:t>Предотвратяване</w:t>
      </w:r>
      <w:r w:rsidRPr="00255B82">
        <w:rPr>
          <w:rFonts w:ascii="Times New Roman" w:hAnsi="Times New Roman" w:cs="Times New Roman"/>
          <w:color w:val="2F2B20" w:themeColor="text1"/>
        </w:rPr>
        <w:t xml:space="preserve"> са</w:t>
      </w:r>
      <w:r w:rsidRPr="00255B82">
        <w:rPr>
          <w:rFonts w:ascii="Times New Roman" w:hAnsi="Times New Roman" w:cs="Times New Roman"/>
          <w:i/>
          <w:color w:val="2F2B20" w:themeColor="text1"/>
        </w:rPr>
        <w:t xml:space="preserve"> </w:t>
      </w:r>
      <w:r w:rsidRPr="00255B82">
        <w:rPr>
          <w:rFonts w:ascii="Times New Roman" w:hAnsi="Times New Roman" w:cs="Times New Roman"/>
          <w:snapToGrid w:val="0"/>
          <w:color w:val="2F2B20" w:themeColor="text1"/>
        </w:rPr>
        <w:t xml:space="preserve">мерките, взети преди веществото, материалът или продуктът да стане отпадък, с което се намалява: </w:t>
      </w:r>
    </w:p>
    <w:p w14:paraId="049368F6" w14:textId="77777777" w:rsidR="00F076CC" w:rsidRPr="00255B82" w:rsidRDefault="00F076CC" w:rsidP="00255B82">
      <w:pPr>
        <w:pStyle w:val="a4"/>
        <w:widowControl/>
        <w:numPr>
          <w:ilvl w:val="0"/>
          <w:numId w:val="35"/>
        </w:numPr>
        <w:spacing w:line="259" w:lineRule="auto"/>
        <w:jc w:val="both"/>
        <w:rPr>
          <w:rFonts w:ascii="Times New Roman" w:hAnsi="Times New Roman"/>
          <w:color w:val="2F2B20" w:themeColor="text1"/>
        </w:rPr>
      </w:pPr>
      <w:r w:rsidRPr="00255B82">
        <w:rPr>
          <w:rFonts w:ascii="Times New Roman" w:hAnsi="Times New Roman"/>
          <w:color w:val="2F2B20" w:themeColor="text1"/>
        </w:rPr>
        <w:t xml:space="preserve">количеството отпадъци, включително чрез повторната употреба на продуктите или удължаването на жизнения им цикъл; </w:t>
      </w:r>
    </w:p>
    <w:p w14:paraId="262E4643" w14:textId="77777777" w:rsidR="00F076CC" w:rsidRPr="00255B82" w:rsidRDefault="00F076CC" w:rsidP="00255B82">
      <w:pPr>
        <w:pStyle w:val="a4"/>
        <w:widowControl/>
        <w:numPr>
          <w:ilvl w:val="0"/>
          <w:numId w:val="35"/>
        </w:numPr>
        <w:spacing w:line="259" w:lineRule="auto"/>
        <w:jc w:val="both"/>
        <w:rPr>
          <w:rFonts w:ascii="Times New Roman" w:hAnsi="Times New Roman"/>
          <w:color w:val="2F2B20" w:themeColor="text1"/>
        </w:rPr>
      </w:pPr>
      <w:r w:rsidRPr="00255B82">
        <w:rPr>
          <w:rFonts w:ascii="Times New Roman" w:hAnsi="Times New Roman"/>
          <w:color w:val="2F2B20" w:themeColor="text1"/>
        </w:rPr>
        <w:t xml:space="preserve">вредното въздействие от образуваните отпадъци върху околната среда и човешкото здраве; или </w:t>
      </w:r>
    </w:p>
    <w:p w14:paraId="584A4836" w14:textId="77777777" w:rsidR="00F076CC" w:rsidRPr="00255B82" w:rsidRDefault="00F076CC" w:rsidP="00255B82">
      <w:pPr>
        <w:pStyle w:val="a4"/>
        <w:widowControl/>
        <w:numPr>
          <w:ilvl w:val="0"/>
          <w:numId w:val="35"/>
        </w:numPr>
        <w:spacing w:line="259" w:lineRule="auto"/>
        <w:jc w:val="both"/>
        <w:rPr>
          <w:rFonts w:ascii="Times New Roman" w:hAnsi="Times New Roman"/>
          <w:color w:val="2F2B20" w:themeColor="text1"/>
        </w:rPr>
      </w:pPr>
      <w:r w:rsidRPr="00255B82">
        <w:rPr>
          <w:rFonts w:ascii="Times New Roman" w:hAnsi="Times New Roman"/>
          <w:color w:val="2F2B20" w:themeColor="text1"/>
        </w:rPr>
        <w:t xml:space="preserve">съдържанието на </w:t>
      </w:r>
      <w:r w:rsidR="00EF437E" w:rsidRPr="00255B82">
        <w:rPr>
          <w:rFonts w:ascii="Times New Roman" w:hAnsi="Times New Roman"/>
          <w:color w:val="2F2B20" w:themeColor="text1"/>
        </w:rPr>
        <w:t>опасни</w:t>
      </w:r>
      <w:r w:rsidRPr="00255B82">
        <w:rPr>
          <w:rFonts w:ascii="Times New Roman" w:hAnsi="Times New Roman"/>
          <w:color w:val="2F2B20" w:themeColor="text1"/>
        </w:rPr>
        <w:t xml:space="preserve"> веще</w:t>
      </w:r>
      <w:r w:rsidR="00EF437E" w:rsidRPr="00255B82">
        <w:rPr>
          <w:rFonts w:ascii="Times New Roman" w:hAnsi="Times New Roman"/>
          <w:color w:val="2F2B20" w:themeColor="text1"/>
        </w:rPr>
        <w:t>ства в материалите и продуктите</w:t>
      </w:r>
      <w:r w:rsidRPr="00255B82">
        <w:rPr>
          <w:rFonts w:ascii="Times New Roman" w:hAnsi="Times New Roman"/>
          <w:color w:val="2F2B20" w:themeColor="text1"/>
        </w:rPr>
        <w:t>.</w:t>
      </w:r>
    </w:p>
    <w:p w14:paraId="34C13196" w14:textId="77777777" w:rsidR="00F076CC" w:rsidRPr="00255B82" w:rsidRDefault="00F076CC" w:rsidP="00255B82">
      <w:pPr>
        <w:jc w:val="both"/>
        <w:rPr>
          <w:rFonts w:ascii="Times New Roman" w:hAnsi="Times New Roman" w:cs="Times New Roman"/>
          <w:bCs/>
          <w:color w:val="2F2B20" w:themeColor="text1"/>
        </w:rPr>
      </w:pPr>
    </w:p>
    <w:p w14:paraId="72980588" w14:textId="77777777" w:rsidR="00F076CC" w:rsidRPr="00255B82" w:rsidRDefault="00F076CC" w:rsidP="00255B82">
      <w:pPr>
        <w:jc w:val="both"/>
        <w:rPr>
          <w:rFonts w:ascii="Times New Roman" w:hAnsi="Times New Roman" w:cs="Times New Roman"/>
          <w:bCs/>
          <w:color w:val="2F2B20" w:themeColor="text1"/>
        </w:rPr>
      </w:pPr>
      <w:r w:rsidRPr="00255B82">
        <w:rPr>
          <w:rFonts w:ascii="Times New Roman" w:hAnsi="Times New Roman" w:cs="Times New Roman"/>
          <w:bCs/>
          <w:color w:val="2F2B20" w:themeColor="text1"/>
        </w:rPr>
        <w:t xml:space="preserve">Предотвратяването е хоризонтална мярка, която обхваща всички фази на потока от материали – добив, производство, разпространение и потребление. </w:t>
      </w:r>
    </w:p>
    <w:p w14:paraId="013CA94D" w14:textId="77777777" w:rsidR="00255B82" w:rsidRPr="00255B82" w:rsidRDefault="00255B82" w:rsidP="00255B82">
      <w:pPr>
        <w:jc w:val="both"/>
        <w:rPr>
          <w:rFonts w:ascii="Times New Roman" w:hAnsi="Times New Roman" w:cs="Times New Roman"/>
          <w:b/>
          <w:color w:val="2F2B20" w:themeColor="text1"/>
        </w:rPr>
      </w:pPr>
    </w:p>
    <w:p w14:paraId="4D191B88" w14:textId="77777777" w:rsidR="00F076CC" w:rsidRPr="00255B82" w:rsidRDefault="00F076CC" w:rsidP="00255B82">
      <w:pPr>
        <w:jc w:val="both"/>
        <w:rPr>
          <w:rFonts w:ascii="Times New Roman" w:hAnsi="Times New Roman" w:cs="Times New Roman"/>
          <w:i/>
          <w:color w:val="2F2B20" w:themeColor="text1"/>
        </w:rPr>
      </w:pPr>
      <w:r w:rsidRPr="00255B82">
        <w:rPr>
          <w:rFonts w:ascii="Times New Roman" w:hAnsi="Times New Roman" w:cs="Times New Roman"/>
          <w:b/>
          <w:color w:val="2F2B20" w:themeColor="text1"/>
        </w:rPr>
        <w:t>Повторна употреба</w:t>
      </w:r>
      <w:r w:rsidRPr="00255B82">
        <w:rPr>
          <w:rFonts w:ascii="Times New Roman" w:hAnsi="Times New Roman" w:cs="Times New Roman"/>
          <w:i/>
          <w:color w:val="2F2B20" w:themeColor="text1"/>
        </w:rPr>
        <w:t xml:space="preserve"> </w:t>
      </w:r>
      <w:r w:rsidRPr="00255B82">
        <w:rPr>
          <w:rFonts w:ascii="Times New Roman" w:hAnsi="Times New Roman" w:cs="Times New Roman"/>
          <w:color w:val="2F2B20" w:themeColor="text1"/>
        </w:rPr>
        <w:t>е „в</w:t>
      </w:r>
      <w:r w:rsidRPr="00255B82">
        <w:rPr>
          <w:rFonts w:ascii="Times New Roman" w:hAnsi="Times New Roman" w:cs="Times New Roman"/>
          <w:snapToGrid w:val="0"/>
          <w:color w:val="2F2B20" w:themeColor="text1"/>
        </w:rPr>
        <w:t xml:space="preserve">сяка дейност, посредством която продуктите или компонентите, които все още не са се превърнали в отпадъци, се използват отново за целта, за която са били предназначени”. </w:t>
      </w:r>
    </w:p>
    <w:p w14:paraId="0F37A0F4" w14:textId="77777777" w:rsidR="00255B82" w:rsidRPr="00255B82" w:rsidRDefault="00255B82" w:rsidP="00255B82">
      <w:pPr>
        <w:jc w:val="both"/>
        <w:rPr>
          <w:rFonts w:ascii="Times New Roman" w:hAnsi="Times New Roman" w:cs="Times New Roman"/>
          <w:b/>
          <w:color w:val="2F2B20" w:themeColor="text1"/>
        </w:rPr>
      </w:pPr>
      <w:bookmarkStart w:id="3" w:name="_Toc335212788"/>
      <w:bookmarkStart w:id="4" w:name="_Toc335214189"/>
      <w:bookmarkStart w:id="5" w:name="_Toc341172773"/>
      <w:bookmarkStart w:id="6" w:name="_Toc341173015"/>
      <w:bookmarkStart w:id="7" w:name="_Toc341173995"/>
      <w:bookmarkStart w:id="8" w:name="_Toc341182385"/>
      <w:bookmarkStart w:id="9" w:name="_Toc341182684"/>
      <w:bookmarkStart w:id="10" w:name="_Toc341182785"/>
    </w:p>
    <w:p w14:paraId="57420440" w14:textId="77777777" w:rsidR="00F076CC" w:rsidRPr="00255B82" w:rsidRDefault="00F076CC" w:rsidP="00255B82">
      <w:pPr>
        <w:jc w:val="both"/>
        <w:rPr>
          <w:rFonts w:ascii="Times New Roman" w:hAnsi="Times New Roman" w:cs="Times New Roman"/>
          <w:i/>
          <w:color w:val="2F2B20" w:themeColor="text1"/>
        </w:rPr>
      </w:pPr>
      <w:r w:rsidRPr="00255B82">
        <w:rPr>
          <w:rFonts w:ascii="Times New Roman" w:hAnsi="Times New Roman" w:cs="Times New Roman"/>
          <w:b/>
          <w:color w:val="2F2B20" w:themeColor="text1"/>
        </w:rPr>
        <w:t>Оползотворяване</w:t>
      </w:r>
      <w:bookmarkEnd w:id="3"/>
      <w:bookmarkEnd w:id="4"/>
      <w:bookmarkEnd w:id="5"/>
      <w:bookmarkEnd w:id="6"/>
      <w:bookmarkEnd w:id="7"/>
      <w:bookmarkEnd w:id="8"/>
      <w:bookmarkEnd w:id="9"/>
      <w:bookmarkEnd w:id="10"/>
      <w:r w:rsidRPr="00255B82">
        <w:rPr>
          <w:rFonts w:ascii="Times New Roman" w:hAnsi="Times New Roman" w:cs="Times New Roman"/>
          <w:color w:val="2F2B20" w:themeColor="text1"/>
        </w:rPr>
        <w:t xml:space="preserve"> е „</w:t>
      </w:r>
      <w:r w:rsidRPr="00255B82">
        <w:rPr>
          <w:rFonts w:ascii="Times New Roman" w:hAnsi="Times New Roman" w:cs="Times New Roman"/>
          <w:i/>
          <w:iCs/>
          <w:color w:val="2F2B20" w:themeColor="text1"/>
        </w:rPr>
        <w:t>всяка дейност, която има като основен резултат използването на отпадъка за полезна цел чрез замяна на други материали, които иначе биха били използвани за изпълнението на конкретна функция, или подготовката на отпадъка да изпълнява тази функция в производствено предприятие или в икономиката като цяло</w:t>
      </w:r>
      <w:r w:rsidRPr="00255B82">
        <w:rPr>
          <w:rFonts w:ascii="Times New Roman" w:hAnsi="Times New Roman" w:cs="Times New Roman"/>
          <w:color w:val="2F2B20" w:themeColor="text1"/>
        </w:rPr>
        <w:t>“.</w:t>
      </w:r>
    </w:p>
    <w:p w14:paraId="1AA9EEE8" w14:textId="77777777" w:rsidR="00F076CC" w:rsidRPr="00255B82" w:rsidRDefault="00F076CC" w:rsidP="00255B82">
      <w:pPr>
        <w:jc w:val="both"/>
        <w:rPr>
          <w:rFonts w:ascii="Times New Roman" w:hAnsi="Times New Roman" w:cs="Times New Roman"/>
          <w:snapToGrid w:val="0"/>
          <w:color w:val="2F2B20" w:themeColor="text1"/>
        </w:rPr>
      </w:pPr>
      <w:r w:rsidRPr="00255B82">
        <w:rPr>
          <w:rFonts w:ascii="Times New Roman" w:hAnsi="Times New Roman" w:cs="Times New Roman"/>
          <w:snapToGrid w:val="0"/>
          <w:color w:val="2F2B20" w:themeColor="text1"/>
        </w:rPr>
        <w:t>Определението на термина „</w:t>
      </w:r>
      <w:r w:rsidRPr="00255B82">
        <w:rPr>
          <w:rFonts w:ascii="Times New Roman" w:hAnsi="Times New Roman" w:cs="Times New Roman"/>
          <w:i/>
          <w:iCs/>
          <w:snapToGrid w:val="0"/>
          <w:color w:val="2F2B20" w:themeColor="text1"/>
        </w:rPr>
        <w:t>оползотворяване</w:t>
      </w:r>
      <w:r w:rsidRPr="00255B82">
        <w:rPr>
          <w:rFonts w:ascii="Times New Roman" w:hAnsi="Times New Roman" w:cs="Times New Roman"/>
          <w:snapToGrid w:val="0"/>
          <w:color w:val="2F2B20" w:themeColor="text1"/>
        </w:rPr>
        <w:t>” е една от ключовите концепции на Закона за управление на отпадъците. „</w:t>
      </w:r>
      <w:r w:rsidRPr="00255B82">
        <w:rPr>
          <w:rFonts w:ascii="Times New Roman" w:hAnsi="Times New Roman" w:cs="Times New Roman"/>
          <w:i/>
          <w:iCs/>
          <w:snapToGrid w:val="0"/>
          <w:color w:val="2F2B20" w:themeColor="text1"/>
        </w:rPr>
        <w:t>Оползотворяване</w:t>
      </w:r>
      <w:r w:rsidRPr="00255B82">
        <w:rPr>
          <w:rFonts w:ascii="Times New Roman" w:hAnsi="Times New Roman" w:cs="Times New Roman"/>
          <w:snapToGrid w:val="0"/>
          <w:color w:val="2F2B20" w:themeColor="text1"/>
        </w:rPr>
        <w:t>” и противоположният термин „</w:t>
      </w:r>
      <w:r w:rsidRPr="00255B82">
        <w:rPr>
          <w:rFonts w:ascii="Times New Roman" w:hAnsi="Times New Roman" w:cs="Times New Roman"/>
          <w:i/>
          <w:iCs/>
          <w:snapToGrid w:val="0"/>
          <w:color w:val="2F2B20" w:themeColor="text1"/>
        </w:rPr>
        <w:t>обезвреждане</w:t>
      </w:r>
      <w:r w:rsidRPr="00255B82">
        <w:rPr>
          <w:rFonts w:ascii="Times New Roman" w:hAnsi="Times New Roman" w:cs="Times New Roman"/>
          <w:snapToGrid w:val="0"/>
          <w:color w:val="2F2B20" w:themeColor="text1"/>
        </w:rPr>
        <w:t>” заедно съставляват „</w:t>
      </w:r>
      <w:r w:rsidRPr="00255B82">
        <w:rPr>
          <w:rFonts w:ascii="Times New Roman" w:hAnsi="Times New Roman" w:cs="Times New Roman"/>
          <w:i/>
          <w:iCs/>
          <w:snapToGrid w:val="0"/>
          <w:color w:val="2F2B20" w:themeColor="text1"/>
        </w:rPr>
        <w:t>третиране на отпадъците</w:t>
      </w:r>
      <w:r w:rsidRPr="00255B82">
        <w:rPr>
          <w:rFonts w:ascii="Times New Roman" w:hAnsi="Times New Roman" w:cs="Times New Roman"/>
          <w:snapToGrid w:val="0"/>
          <w:color w:val="2F2B20" w:themeColor="text1"/>
        </w:rPr>
        <w:t>”. Всяко третиране на отпадъците може да е или дейност по оползотворяване, или дейност по обезвреждане. Нито една дейност не може да се определи едновременно като дейност по оползотворяване и обезвреждане. Накратко казано, действията по обезвреждане са предимно действия по управление на отпадъците, които целят освобождаване от отпадъците чрез депониране, докато основният резултат на дейности по оползотворяване е „</w:t>
      </w:r>
      <w:r w:rsidRPr="00255B82">
        <w:rPr>
          <w:rFonts w:ascii="Times New Roman" w:hAnsi="Times New Roman" w:cs="Times New Roman"/>
          <w:i/>
          <w:iCs/>
          <w:snapToGrid w:val="0"/>
          <w:color w:val="2F2B20" w:themeColor="text1"/>
        </w:rPr>
        <w:t>отпадъкът да се използва за полезна цел</w:t>
      </w:r>
      <w:r w:rsidRPr="00255B82">
        <w:rPr>
          <w:rFonts w:ascii="Times New Roman" w:hAnsi="Times New Roman" w:cs="Times New Roman"/>
          <w:snapToGrid w:val="0"/>
          <w:color w:val="2F2B20" w:themeColor="text1"/>
        </w:rPr>
        <w:t>“. Оползотворяването е разделено на три под-категории: подготовка за повторна употреба, рециклиране и друго материално оползотворяване.</w:t>
      </w:r>
    </w:p>
    <w:p w14:paraId="64266A09" w14:textId="77777777" w:rsidR="00255B82" w:rsidRPr="00255B82" w:rsidRDefault="00255B82" w:rsidP="00255B82">
      <w:pPr>
        <w:jc w:val="both"/>
        <w:rPr>
          <w:rFonts w:ascii="Times New Roman" w:hAnsi="Times New Roman" w:cs="Times New Roman"/>
          <w:b/>
          <w:color w:val="2F2B20" w:themeColor="text1"/>
        </w:rPr>
      </w:pPr>
      <w:bookmarkStart w:id="11" w:name="_Toc335214188"/>
      <w:bookmarkStart w:id="12" w:name="_Toc341172772"/>
      <w:bookmarkStart w:id="13" w:name="_Toc341173014"/>
      <w:bookmarkStart w:id="14" w:name="_Toc341173994"/>
      <w:bookmarkStart w:id="15" w:name="_Toc341182384"/>
      <w:bookmarkStart w:id="16" w:name="_Toc341182683"/>
      <w:bookmarkStart w:id="17" w:name="_Toc341182784"/>
    </w:p>
    <w:p w14:paraId="043F0417" w14:textId="77777777" w:rsidR="00F076CC" w:rsidRPr="00255B82" w:rsidRDefault="00F076CC" w:rsidP="00255B82">
      <w:pPr>
        <w:jc w:val="both"/>
        <w:rPr>
          <w:rFonts w:ascii="Times New Roman" w:hAnsi="Times New Roman" w:cs="Times New Roman"/>
          <w:i/>
          <w:color w:val="2F2B20" w:themeColor="text1"/>
        </w:rPr>
      </w:pPr>
      <w:r w:rsidRPr="00255B82">
        <w:rPr>
          <w:rFonts w:ascii="Times New Roman" w:hAnsi="Times New Roman" w:cs="Times New Roman"/>
          <w:b/>
          <w:color w:val="2F2B20" w:themeColor="text1"/>
        </w:rPr>
        <w:t>Подготовка за повторна употреба</w:t>
      </w:r>
      <w:bookmarkEnd w:id="11"/>
      <w:bookmarkEnd w:id="12"/>
      <w:bookmarkEnd w:id="13"/>
      <w:bookmarkEnd w:id="14"/>
      <w:bookmarkEnd w:id="15"/>
      <w:bookmarkEnd w:id="16"/>
      <w:bookmarkEnd w:id="17"/>
      <w:r w:rsidRPr="00255B82">
        <w:rPr>
          <w:rFonts w:ascii="Times New Roman" w:hAnsi="Times New Roman" w:cs="Times New Roman"/>
          <w:color w:val="2F2B20" w:themeColor="text1"/>
        </w:rPr>
        <w:t xml:space="preserve"> са </w:t>
      </w:r>
      <w:r w:rsidRPr="00255B82">
        <w:rPr>
          <w:rFonts w:ascii="Times New Roman" w:hAnsi="Times New Roman" w:cs="Times New Roman"/>
          <w:snapToGrid w:val="0"/>
          <w:color w:val="2F2B20" w:themeColor="text1"/>
        </w:rPr>
        <w:t>„</w:t>
      </w:r>
      <w:r w:rsidRPr="00255B82">
        <w:rPr>
          <w:rFonts w:ascii="Times New Roman" w:hAnsi="Times New Roman" w:cs="Times New Roman"/>
          <w:i/>
          <w:iCs/>
          <w:color w:val="2F2B20" w:themeColor="text1"/>
        </w:rPr>
        <w:t xml:space="preserve">дейностите по оползотворяване, представляващи </w:t>
      </w:r>
      <w:r w:rsidRPr="00255B82">
        <w:rPr>
          <w:rFonts w:ascii="Times New Roman" w:hAnsi="Times New Roman" w:cs="Times New Roman"/>
          <w:i/>
          <w:iCs/>
          <w:snapToGrid w:val="0"/>
          <w:color w:val="2F2B20" w:themeColor="text1"/>
        </w:rPr>
        <w:t>проверка, почистване или ремонт, чрез които продуктите или компонентите на продукти, които са станали отпадък, се подготвят, така че да могат да бъдат използвани повторно без каквато и да е предварителна обработка</w:t>
      </w:r>
      <w:r w:rsidRPr="00255B82">
        <w:rPr>
          <w:rFonts w:ascii="Times New Roman" w:hAnsi="Times New Roman" w:cs="Times New Roman"/>
          <w:snapToGrid w:val="0"/>
          <w:color w:val="2F2B20" w:themeColor="text1"/>
        </w:rPr>
        <w:t>“.</w:t>
      </w:r>
      <w:r w:rsidRPr="00255B82">
        <w:rPr>
          <w:rFonts w:ascii="Times New Roman" w:hAnsi="Times New Roman" w:cs="Times New Roman"/>
          <w:color w:val="2F2B20" w:themeColor="text1"/>
        </w:rPr>
        <w:t xml:space="preserve"> </w:t>
      </w:r>
    </w:p>
    <w:p w14:paraId="008C969D" w14:textId="77777777" w:rsidR="00F076CC" w:rsidRPr="00255B82" w:rsidRDefault="00F076CC" w:rsidP="00255B82">
      <w:pPr>
        <w:jc w:val="both"/>
        <w:rPr>
          <w:rFonts w:ascii="Times New Roman" w:hAnsi="Times New Roman" w:cs="Times New Roman"/>
          <w:snapToGrid w:val="0"/>
          <w:color w:val="2F2B20" w:themeColor="text1"/>
        </w:rPr>
      </w:pPr>
      <w:r w:rsidRPr="00255B82">
        <w:rPr>
          <w:rFonts w:ascii="Times New Roman" w:hAnsi="Times New Roman" w:cs="Times New Roman"/>
          <w:snapToGrid w:val="0"/>
          <w:color w:val="2F2B20" w:themeColor="text1"/>
        </w:rPr>
        <w:t>Основната разлика между „</w:t>
      </w:r>
      <w:r w:rsidRPr="00255B82">
        <w:rPr>
          <w:rFonts w:ascii="Times New Roman" w:hAnsi="Times New Roman" w:cs="Times New Roman"/>
          <w:i/>
          <w:iCs/>
          <w:snapToGrid w:val="0"/>
          <w:color w:val="2F2B20" w:themeColor="text1"/>
        </w:rPr>
        <w:t>повторна употреба</w:t>
      </w:r>
      <w:r w:rsidRPr="00255B82">
        <w:rPr>
          <w:rFonts w:ascii="Times New Roman" w:hAnsi="Times New Roman" w:cs="Times New Roman"/>
          <w:snapToGrid w:val="0"/>
          <w:color w:val="2F2B20" w:themeColor="text1"/>
        </w:rPr>
        <w:t>“ и „</w:t>
      </w:r>
      <w:r w:rsidRPr="00255B82">
        <w:rPr>
          <w:rFonts w:ascii="Times New Roman" w:hAnsi="Times New Roman" w:cs="Times New Roman"/>
          <w:i/>
          <w:iCs/>
          <w:snapToGrid w:val="0"/>
          <w:color w:val="2F2B20" w:themeColor="text1"/>
        </w:rPr>
        <w:t>подготовка за повторна употреба</w:t>
      </w:r>
      <w:r w:rsidRPr="00255B82">
        <w:rPr>
          <w:rFonts w:ascii="Times New Roman" w:hAnsi="Times New Roman" w:cs="Times New Roman"/>
          <w:snapToGrid w:val="0"/>
          <w:color w:val="2F2B20" w:themeColor="text1"/>
        </w:rPr>
        <w:t>“ е, че в първия случай материалът или предметът не е станал отпадък, докато в случаите на „</w:t>
      </w:r>
      <w:r w:rsidRPr="00255B82">
        <w:rPr>
          <w:rFonts w:ascii="Times New Roman" w:hAnsi="Times New Roman" w:cs="Times New Roman"/>
          <w:i/>
          <w:iCs/>
          <w:snapToGrid w:val="0"/>
          <w:color w:val="2F2B20" w:themeColor="text1"/>
        </w:rPr>
        <w:t>подготовка за повторна употреба</w:t>
      </w:r>
      <w:r w:rsidRPr="00255B82">
        <w:rPr>
          <w:rFonts w:ascii="Times New Roman" w:hAnsi="Times New Roman" w:cs="Times New Roman"/>
          <w:snapToGrid w:val="0"/>
          <w:color w:val="2F2B20" w:themeColor="text1"/>
        </w:rPr>
        <w:t xml:space="preserve">“ въпросният материал е станал отпадък по смисъла на </w:t>
      </w:r>
      <w:r w:rsidRPr="00255B82">
        <w:rPr>
          <w:rFonts w:ascii="Times New Roman" w:hAnsi="Times New Roman" w:cs="Times New Roman"/>
          <w:snapToGrid w:val="0"/>
          <w:color w:val="2F2B20" w:themeColor="text1"/>
        </w:rPr>
        <w:lastRenderedPageBreak/>
        <w:t xml:space="preserve">определението за отпадъци и след това чрез поправка се превръща отново в продукт, който се използва по предназначение. Примери за подготовка за повторна употреба са ремонт на велосипеди, мебели, перални машини, хладилници и други, от които притежателите им са се освободили като отпадък и впоследствие след ремонта са повторно използвани.  </w:t>
      </w:r>
    </w:p>
    <w:p w14:paraId="30BEC5DB" w14:textId="77777777" w:rsidR="00255B82" w:rsidRPr="00255B82" w:rsidRDefault="00255B82" w:rsidP="00255B82">
      <w:pPr>
        <w:jc w:val="both"/>
        <w:rPr>
          <w:rFonts w:ascii="Times New Roman" w:hAnsi="Times New Roman" w:cs="Times New Roman"/>
          <w:b/>
          <w:color w:val="2F2B20" w:themeColor="text1"/>
        </w:rPr>
      </w:pPr>
      <w:bookmarkStart w:id="18" w:name="_Toc335212789"/>
      <w:bookmarkStart w:id="19" w:name="_Toc335214190"/>
      <w:bookmarkStart w:id="20" w:name="_Toc341172774"/>
      <w:bookmarkStart w:id="21" w:name="_Toc341173016"/>
      <w:bookmarkStart w:id="22" w:name="_Toc341173996"/>
      <w:bookmarkStart w:id="23" w:name="_Toc341182386"/>
      <w:bookmarkStart w:id="24" w:name="_Toc341182685"/>
      <w:bookmarkStart w:id="25" w:name="_Toc341182786"/>
    </w:p>
    <w:p w14:paraId="2C7AB79D" w14:textId="77777777" w:rsidR="00F076CC" w:rsidRPr="00255B82" w:rsidRDefault="00F076CC" w:rsidP="00255B82">
      <w:pPr>
        <w:jc w:val="both"/>
        <w:rPr>
          <w:rFonts w:ascii="Times New Roman" w:hAnsi="Times New Roman" w:cs="Times New Roman"/>
          <w:i/>
          <w:color w:val="2F2B20" w:themeColor="text1"/>
        </w:rPr>
      </w:pPr>
      <w:r w:rsidRPr="00255B82">
        <w:rPr>
          <w:rFonts w:ascii="Times New Roman" w:hAnsi="Times New Roman" w:cs="Times New Roman"/>
          <w:b/>
          <w:color w:val="2F2B20" w:themeColor="text1"/>
        </w:rPr>
        <w:t>Рециклиране</w:t>
      </w:r>
      <w:bookmarkEnd w:id="18"/>
      <w:bookmarkEnd w:id="19"/>
      <w:bookmarkEnd w:id="20"/>
      <w:bookmarkEnd w:id="21"/>
      <w:bookmarkEnd w:id="22"/>
      <w:bookmarkEnd w:id="23"/>
      <w:bookmarkEnd w:id="24"/>
      <w:bookmarkEnd w:id="25"/>
      <w:r w:rsidRPr="00255B82">
        <w:rPr>
          <w:rFonts w:ascii="Times New Roman" w:hAnsi="Times New Roman" w:cs="Times New Roman"/>
          <w:i/>
          <w:color w:val="2F2B20" w:themeColor="text1"/>
        </w:rPr>
        <w:t xml:space="preserve"> </w:t>
      </w:r>
      <w:r w:rsidRPr="00255B82">
        <w:rPr>
          <w:rFonts w:ascii="Times New Roman" w:hAnsi="Times New Roman" w:cs="Times New Roman"/>
          <w:snapToGrid w:val="0"/>
          <w:color w:val="2F2B20" w:themeColor="text1"/>
        </w:rPr>
        <w:t>е „</w:t>
      </w:r>
      <w:r w:rsidRPr="00255B82">
        <w:rPr>
          <w:rFonts w:ascii="Times New Roman" w:hAnsi="Times New Roman" w:cs="Times New Roman"/>
          <w:i/>
          <w:iCs/>
          <w:snapToGrid w:val="0"/>
          <w:color w:val="2F2B20" w:themeColor="text1"/>
        </w:rPr>
        <w:t>всяка дейност по оползотворяване, чрез която отпадъчните материали се преработват в продукти, материали или вещества за първоначалната им цел или за други цели. То включва преработването на органични материали, но не включва оползотворяване за получаване на енергия и преработване в материали, които ще се използват като горива или за насипни дейности.</w:t>
      </w:r>
      <w:r w:rsidRPr="00255B82">
        <w:rPr>
          <w:rFonts w:ascii="Times New Roman" w:hAnsi="Times New Roman" w:cs="Times New Roman"/>
          <w:snapToGrid w:val="0"/>
          <w:color w:val="2F2B20" w:themeColor="text1"/>
        </w:rPr>
        <w:t>”</w:t>
      </w:r>
      <w:r w:rsidRPr="00255B82">
        <w:rPr>
          <w:rFonts w:ascii="Times New Roman" w:hAnsi="Times New Roman" w:cs="Times New Roman"/>
          <w:color w:val="2F2B20" w:themeColor="text1"/>
        </w:rPr>
        <w:t xml:space="preserve"> </w:t>
      </w:r>
      <w:r w:rsidRPr="00255B82">
        <w:rPr>
          <w:rFonts w:ascii="Times New Roman" w:hAnsi="Times New Roman" w:cs="Times New Roman"/>
          <w:snapToGrid w:val="0"/>
          <w:color w:val="2F2B20" w:themeColor="text1"/>
        </w:rPr>
        <w:t xml:space="preserve"> </w:t>
      </w:r>
    </w:p>
    <w:p w14:paraId="21B937FB" w14:textId="77777777" w:rsidR="00255B82" w:rsidRPr="00255B82" w:rsidRDefault="00255B82" w:rsidP="00255B82">
      <w:pPr>
        <w:jc w:val="both"/>
        <w:rPr>
          <w:rFonts w:ascii="Times New Roman" w:hAnsi="Times New Roman" w:cs="Times New Roman"/>
          <w:b/>
          <w:color w:val="2F2B20" w:themeColor="text1"/>
        </w:rPr>
      </w:pPr>
      <w:bookmarkStart w:id="26" w:name="_Toc335212790"/>
      <w:bookmarkStart w:id="27" w:name="_Toc335214191"/>
      <w:bookmarkStart w:id="28" w:name="_Toc341172775"/>
      <w:bookmarkStart w:id="29" w:name="_Toc341173017"/>
      <w:bookmarkStart w:id="30" w:name="_Toc341173997"/>
      <w:bookmarkStart w:id="31" w:name="_Toc341182387"/>
      <w:bookmarkStart w:id="32" w:name="_Toc341182686"/>
      <w:bookmarkStart w:id="33" w:name="_Toc341182787"/>
    </w:p>
    <w:p w14:paraId="7AE2CCD0" w14:textId="77777777" w:rsidR="00F076CC" w:rsidRPr="00255B82" w:rsidRDefault="00F076CC" w:rsidP="00255B82">
      <w:pPr>
        <w:jc w:val="both"/>
        <w:rPr>
          <w:rFonts w:ascii="Times New Roman" w:hAnsi="Times New Roman" w:cs="Times New Roman"/>
          <w:i/>
          <w:color w:val="2F2B20" w:themeColor="text1"/>
        </w:rPr>
      </w:pPr>
      <w:r w:rsidRPr="00255B82">
        <w:rPr>
          <w:rFonts w:ascii="Times New Roman" w:hAnsi="Times New Roman" w:cs="Times New Roman"/>
          <w:b/>
          <w:color w:val="2F2B20" w:themeColor="text1"/>
        </w:rPr>
        <w:t>Друго оползотворяване</w:t>
      </w:r>
      <w:bookmarkEnd w:id="26"/>
      <w:bookmarkEnd w:id="27"/>
      <w:bookmarkEnd w:id="28"/>
      <w:bookmarkEnd w:id="29"/>
      <w:bookmarkEnd w:id="30"/>
      <w:bookmarkEnd w:id="31"/>
      <w:bookmarkEnd w:id="32"/>
      <w:bookmarkEnd w:id="33"/>
      <w:r w:rsidRPr="00255B82">
        <w:rPr>
          <w:rFonts w:ascii="Times New Roman" w:hAnsi="Times New Roman" w:cs="Times New Roman"/>
          <w:i/>
          <w:color w:val="2F2B20" w:themeColor="text1"/>
        </w:rPr>
        <w:t xml:space="preserve"> </w:t>
      </w:r>
      <w:r w:rsidRPr="00255B82">
        <w:rPr>
          <w:rFonts w:ascii="Times New Roman" w:hAnsi="Times New Roman" w:cs="Times New Roman"/>
          <w:color w:val="2F2B20" w:themeColor="text1"/>
        </w:rPr>
        <w:t xml:space="preserve">- </w:t>
      </w:r>
      <w:r w:rsidRPr="00255B82">
        <w:rPr>
          <w:rFonts w:ascii="Times New Roman" w:hAnsi="Times New Roman" w:cs="Times New Roman"/>
          <w:snapToGrid w:val="0"/>
          <w:color w:val="2F2B20" w:themeColor="text1"/>
        </w:rPr>
        <w:t>другите форми на оползотворяване не са споменати сред определенията, но са очертани в чл. 4, ал. 1 от РДО, където след рециклиране се нареждат други форми на оползотворяване. „</w:t>
      </w:r>
      <w:r w:rsidRPr="00255B82">
        <w:rPr>
          <w:rFonts w:ascii="Times New Roman" w:hAnsi="Times New Roman" w:cs="Times New Roman"/>
          <w:i/>
          <w:iCs/>
          <w:snapToGrid w:val="0"/>
          <w:color w:val="2F2B20" w:themeColor="text1"/>
        </w:rPr>
        <w:t>Друго оползотворяване</w:t>
      </w:r>
      <w:r w:rsidRPr="00255B82">
        <w:rPr>
          <w:rFonts w:ascii="Times New Roman" w:hAnsi="Times New Roman" w:cs="Times New Roman"/>
          <w:snapToGrid w:val="0"/>
          <w:color w:val="2F2B20" w:themeColor="text1"/>
        </w:rPr>
        <w:t>” е всяка дейност, която отговаря на определението за „оползотворяване” съгласно РДО, но която не отговаря на специфичните изисквания за подготовка за повторна употреба или за рециклиране.</w:t>
      </w:r>
    </w:p>
    <w:p w14:paraId="69D8378A" w14:textId="77777777" w:rsidR="00F076CC" w:rsidRPr="00255B82" w:rsidRDefault="00F076CC" w:rsidP="00255B82">
      <w:pPr>
        <w:jc w:val="both"/>
        <w:rPr>
          <w:rFonts w:ascii="Times New Roman" w:hAnsi="Times New Roman" w:cs="Times New Roman"/>
          <w:snapToGrid w:val="0"/>
          <w:color w:val="2F2B20" w:themeColor="text1"/>
        </w:rPr>
      </w:pPr>
      <w:r w:rsidRPr="00255B82">
        <w:rPr>
          <w:rFonts w:ascii="Times New Roman" w:hAnsi="Times New Roman" w:cs="Times New Roman"/>
          <w:snapToGrid w:val="0"/>
          <w:color w:val="2F2B20" w:themeColor="text1"/>
        </w:rPr>
        <w:t xml:space="preserve">Примери за друго оползотворяване са: изгарянето или съвместното изгаряне, когато основното използване на отпадъците е като гориво или друг начин за получаване на енергия. Това е операция по управление на отпадъците с оползотворяване на енергията, класифицирана като R1 в приложение II към РДО респективно R1 в приложение 2 към §1, т. 13 на ЗУО. Това контрастира с изгарянето на отпадъци, без оползотворяване на енергия, класифицирано като операция по обезвреждане D10 в приложение I към РДО, респективно D10 в приложение 1 към §1, т. 11 на ЗУО. За определяне дали изгарянето в </w:t>
      </w:r>
      <w:proofErr w:type="spellStart"/>
      <w:r w:rsidRPr="00255B82">
        <w:rPr>
          <w:rFonts w:ascii="Times New Roman" w:hAnsi="Times New Roman" w:cs="Times New Roman"/>
          <w:snapToGrid w:val="0"/>
          <w:color w:val="2F2B20" w:themeColor="text1"/>
        </w:rPr>
        <w:t>инсинератори</w:t>
      </w:r>
      <w:proofErr w:type="spellEnd"/>
      <w:r w:rsidRPr="00255B82">
        <w:rPr>
          <w:rFonts w:ascii="Times New Roman" w:hAnsi="Times New Roman" w:cs="Times New Roman"/>
          <w:snapToGrid w:val="0"/>
          <w:color w:val="2F2B20" w:themeColor="text1"/>
        </w:rPr>
        <w:t>, предназначени за изгаряне на твърди битови отпадъци трябва да бъде класифицирано като R1 или D10, в съответствие с критериите за енергийна ефективност, трябва да се използва като ориентир Ръководството на Комисията; насипни дейности, отговарящи на дефиницията за оползотворяване вж. §1, т. 10 от ДР на ЗУО.</w:t>
      </w:r>
    </w:p>
    <w:p w14:paraId="59A54E5B" w14:textId="77777777" w:rsidR="00255B82" w:rsidRPr="00255B82" w:rsidRDefault="00255B82" w:rsidP="00255B82">
      <w:pPr>
        <w:jc w:val="both"/>
        <w:rPr>
          <w:rFonts w:ascii="Times New Roman" w:hAnsi="Times New Roman" w:cs="Times New Roman"/>
          <w:b/>
          <w:color w:val="2F2B20" w:themeColor="text1"/>
        </w:rPr>
      </w:pPr>
    </w:p>
    <w:p w14:paraId="26D7A7FD" w14:textId="77777777" w:rsidR="00F076CC" w:rsidRPr="00255B82" w:rsidRDefault="00F076CC" w:rsidP="00255B82">
      <w:pPr>
        <w:jc w:val="both"/>
        <w:rPr>
          <w:rFonts w:ascii="Times New Roman" w:hAnsi="Times New Roman" w:cs="Times New Roman"/>
          <w:i/>
          <w:color w:val="2F2B20" w:themeColor="text1"/>
        </w:rPr>
      </w:pPr>
      <w:r w:rsidRPr="00255B82">
        <w:rPr>
          <w:rFonts w:ascii="Times New Roman" w:hAnsi="Times New Roman" w:cs="Times New Roman"/>
          <w:b/>
          <w:color w:val="2F2B20" w:themeColor="text1"/>
        </w:rPr>
        <w:t>Обезвреждане</w:t>
      </w:r>
      <w:r w:rsidRPr="00255B82">
        <w:rPr>
          <w:rFonts w:ascii="Times New Roman" w:hAnsi="Times New Roman" w:cs="Times New Roman"/>
          <w:snapToGrid w:val="0"/>
          <w:color w:val="2F2B20" w:themeColor="text1"/>
        </w:rPr>
        <w:t xml:space="preserve"> е „</w:t>
      </w:r>
      <w:r w:rsidRPr="00255B82">
        <w:rPr>
          <w:rFonts w:ascii="Times New Roman" w:hAnsi="Times New Roman" w:cs="Times New Roman"/>
          <w:i/>
          <w:iCs/>
          <w:snapToGrid w:val="0"/>
          <w:color w:val="2F2B20" w:themeColor="text1"/>
        </w:rPr>
        <w:t>всяка дейност, която не е оползотворяване, дори когато дейността има като вторична последица възстановяването на вещества или енергия</w:t>
      </w:r>
      <w:r w:rsidRPr="00255B82">
        <w:rPr>
          <w:rFonts w:ascii="Times New Roman" w:hAnsi="Times New Roman" w:cs="Times New Roman"/>
          <w:snapToGrid w:val="0"/>
          <w:color w:val="2F2B20" w:themeColor="text1"/>
        </w:rPr>
        <w:t>”.</w:t>
      </w:r>
    </w:p>
    <w:p w14:paraId="35BBDF69" w14:textId="77777777" w:rsidR="00255B82" w:rsidRPr="00255B82" w:rsidRDefault="00255B82" w:rsidP="00255B82">
      <w:pPr>
        <w:jc w:val="both"/>
        <w:rPr>
          <w:rFonts w:ascii="Times New Roman" w:hAnsi="Times New Roman" w:cs="Times New Roman"/>
          <w:b/>
          <w:color w:val="2F2B20" w:themeColor="text1"/>
        </w:rPr>
      </w:pPr>
    </w:p>
    <w:p w14:paraId="3A545C3E" w14:textId="77777777" w:rsidR="00F076CC" w:rsidRPr="00255B82" w:rsidRDefault="00F076CC" w:rsidP="00255B82">
      <w:pPr>
        <w:jc w:val="both"/>
        <w:rPr>
          <w:rFonts w:ascii="Times New Roman" w:hAnsi="Times New Roman" w:cs="Times New Roman"/>
          <w:color w:val="2F2B20" w:themeColor="text1"/>
        </w:rPr>
      </w:pPr>
      <w:r w:rsidRPr="00255B82">
        <w:rPr>
          <w:rFonts w:ascii="Times New Roman" w:hAnsi="Times New Roman" w:cs="Times New Roman"/>
          <w:b/>
          <w:color w:val="2F2B20" w:themeColor="text1"/>
        </w:rPr>
        <w:t>Депониране на отпадъци</w:t>
      </w:r>
      <w:r w:rsidRPr="00255B82">
        <w:rPr>
          <w:rFonts w:ascii="Times New Roman" w:hAnsi="Times New Roman" w:cs="Times New Roman"/>
          <w:color w:val="2F2B20" w:themeColor="text1"/>
        </w:rPr>
        <w:t xml:space="preserve"> е метод, при който не се предвижда последващо третиране на отпадъците и представлява складиране на отпадъци за срок, по-дълъг от три години - за отпадъци, предназначени за оползотворяване, и една година - за отпадъци, предназначени за обезвреждане, по начин, който не представлява опасност за човешкото здраве и околната среда.</w:t>
      </w:r>
    </w:p>
    <w:p w14:paraId="03769DA2" w14:textId="77777777" w:rsidR="00255B82" w:rsidRPr="00255B82" w:rsidRDefault="00255B82" w:rsidP="00255B82">
      <w:pPr>
        <w:jc w:val="both"/>
        <w:rPr>
          <w:rFonts w:ascii="Times New Roman" w:hAnsi="Times New Roman" w:cs="Times New Roman"/>
          <w:b/>
          <w:color w:val="2F2B20" w:themeColor="text1"/>
        </w:rPr>
      </w:pPr>
    </w:p>
    <w:p w14:paraId="51638D5D" w14:textId="77777777" w:rsidR="00F076CC" w:rsidRPr="00255B82" w:rsidRDefault="00F076CC" w:rsidP="00255B82">
      <w:pPr>
        <w:jc w:val="both"/>
        <w:rPr>
          <w:rFonts w:ascii="Times New Roman" w:hAnsi="Times New Roman" w:cs="Times New Roman"/>
          <w:color w:val="2F2B20" w:themeColor="text1"/>
        </w:rPr>
      </w:pPr>
      <w:r w:rsidRPr="00255B82">
        <w:rPr>
          <w:rFonts w:ascii="Times New Roman" w:hAnsi="Times New Roman" w:cs="Times New Roman"/>
          <w:b/>
          <w:color w:val="2F2B20" w:themeColor="text1"/>
        </w:rPr>
        <w:t>Управление на отпадъците</w:t>
      </w:r>
      <w:r w:rsidRPr="00255B82">
        <w:rPr>
          <w:rFonts w:ascii="Times New Roman" w:hAnsi="Times New Roman" w:cs="Times New Roman"/>
          <w:color w:val="2F2B20" w:themeColor="text1"/>
        </w:rPr>
        <w:t xml:space="preserve"> са събирането, транспортирането, обезвреждането и оползотворяването (включително сортирането)</w:t>
      </w:r>
      <w:r w:rsidRPr="00255B82">
        <w:rPr>
          <w:rFonts w:ascii="Times New Roman" w:hAnsi="Times New Roman" w:cs="Times New Roman"/>
          <w:color w:val="2F2B20" w:themeColor="text1"/>
          <w:lang w:val="en-US"/>
        </w:rPr>
        <w:t xml:space="preserve"> </w:t>
      </w:r>
      <w:r w:rsidRPr="00255B82">
        <w:rPr>
          <w:rFonts w:ascii="Times New Roman" w:hAnsi="Times New Roman" w:cs="Times New Roman"/>
          <w:color w:val="2F2B20" w:themeColor="text1"/>
        </w:rPr>
        <w:t xml:space="preserve">на отпадъците, включително осъществяваният контрол върху тези дейности, </w:t>
      </w:r>
      <w:proofErr w:type="spellStart"/>
      <w:r w:rsidRPr="00255B82">
        <w:rPr>
          <w:rFonts w:ascii="Times New Roman" w:hAnsi="Times New Roman" w:cs="Times New Roman"/>
          <w:color w:val="2F2B20" w:themeColor="text1"/>
        </w:rPr>
        <w:t>следексплоатационните</w:t>
      </w:r>
      <w:proofErr w:type="spellEnd"/>
      <w:r w:rsidRPr="00255B82">
        <w:rPr>
          <w:rFonts w:ascii="Times New Roman" w:hAnsi="Times New Roman" w:cs="Times New Roman"/>
          <w:color w:val="2F2B20" w:themeColor="text1"/>
        </w:rPr>
        <w:t xml:space="preserve"> грижи за депата, както и действията, предприети в качеството на търговец или брокер.</w:t>
      </w:r>
    </w:p>
    <w:p w14:paraId="733316A1" w14:textId="77777777" w:rsidR="00F076CC" w:rsidRPr="00255B82" w:rsidRDefault="005E1DDA" w:rsidP="00255B82">
      <w:pPr>
        <w:widowControl/>
        <w:spacing w:line="259" w:lineRule="auto"/>
        <w:jc w:val="both"/>
        <w:rPr>
          <w:rFonts w:ascii="Times New Roman" w:eastAsia="Times New Roman" w:hAnsi="Times New Roman" w:cs="Times New Roman"/>
          <w:b/>
          <w:bCs/>
          <w:caps/>
          <w:color w:val="2F2B20" w:themeColor="text1"/>
          <w:lang w:bidi="ar-SA"/>
        </w:rPr>
      </w:pPr>
      <w:r w:rsidRPr="00255B82">
        <w:rPr>
          <w:rFonts w:ascii="Times New Roman" w:hAnsi="Times New Roman" w:cs="Times New Roman"/>
          <w:color w:val="2F2B20" w:themeColor="text1"/>
        </w:rPr>
        <w:br w:type="page"/>
      </w:r>
    </w:p>
    <w:p w14:paraId="09F80345" w14:textId="26C9401B" w:rsidR="004E49DE" w:rsidRPr="00255B82" w:rsidRDefault="000A1265" w:rsidP="00255B82">
      <w:pPr>
        <w:pStyle w:val="21"/>
        <w:jc w:val="both"/>
        <w:rPr>
          <w:rFonts w:ascii="Times New Roman" w:hAnsi="Times New Roman"/>
          <w:color w:val="2F2B20" w:themeColor="text1"/>
          <w:sz w:val="24"/>
          <w:szCs w:val="24"/>
        </w:rPr>
      </w:pPr>
      <w:bookmarkStart w:id="34" w:name="_Toc83292504"/>
      <w:r>
        <w:rPr>
          <w:rFonts w:ascii="Times New Roman" w:hAnsi="Times New Roman"/>
          <w:color w:val="2F2B20" w:themeColor="text1"/>
          <w:sz w:val="24"/>
          <w:szCs w:val="24"/>
          <w:lang w:val="bg-BG"/>
        </w:rPr>
        <w:lastRenderedPageBreak/>
        <w:t>ВЪВЕДЕНИЕ</w:t>
      </w:r>
      <w:bookmarkEnd w:id="34"/>
    </w:p>
    <w:p w14:paraId="0AA22D62" w14:textId="77777777" w:rsidR="004E49DE" w:rsidRPr="00255B82" w:rsidRDefault="004E49DE" w:rsidP="00255B82">
      <w:pPr>
        <w:jc w:val="both"/>
        <w:rPr>
          <w:rFonts w:ascii="Times New Roman" w:eastAsia="Times New Roman" w:hAnsi="Times New Roman" w:cs="Times New Roman"/>
          <w:b/>
          <w:bCs/>
          <w:iCs/>
          <w:color w:val="2F2B20" w:themeColor="text1"/>
          <w:lang w:eastAsia="en-US"/>
        </w:rPr>
      </w:pPr>
      <w:r w:rsidRPr="00255B82">
        <w:rPr>
          <w:rFonts w:ascii="Times New Roman" w:eastAsia="Times New Roman" w:hAnsi="Times New Roman" w:cs="Times New Roman"/>
          <w:b/>
          <w:bCs/>
          <w:iCs/>
          <w:color w:val="2F2B20" w:themeColor="text1"/>
          <w:lang w:eastAsia="en-US"/>
        </w:rPr>
        <w:t>Основание за изработване на Програмата</w:t>
      </w:r>
    </w:p>
    <w:p w14:paraId="0AB3CEBD" w14:textId="77777777" w:rsidR="004E49DE" w:rsidRPr="00255B82" w:rsidRDefault="004E49DE" w:rsidP="00255B82">
      <w:pPr>
        <w:jc w:val="both"/>
        <w:rPr>
          <w:rFonts w:ascii="Times New Roman" w:hAnsi="Times New Roman" w:cs="Times New Roman"/>
          <w:color w:val="2F2B20" w:themeColor="text1"/>
        </w:rPr>
      </w:pPr>
      <w:r w:rsidRPr="00255B82">
        <w:rPr>
          <w:rFonts w:ascii="Times New Roman" w:hAnsi="Times New Roman" w:cs="Times New Roman"/>
          <w:color w:val="2F2B20" w:themeColor="text1"/>
        </w:rPr>
        <w:t>Настоящата програма се разработва на основание чл.52, ал. 1 от Закона за управление на отпадъците.</w:t>
      </w:r>
    </w:p>
    <w:p w14:paraId="2F0EDCBD" w14:textId="77777777" w:rsidR="004E49DE" w:rsidRPr="00255B82" w:rsidRDefault="004E49DE" w:rsidP="00255B82">
      <w:pPr>
        <w:jc w:val="both"/>
        <w:rPr>
          <w:rFonts w:ascii="Times New Roman" w:eastAsia="Times New Roman" w:hAnsi="Times New Roman" w:cs="Times New Roman"/>
          <w:b/>
          <w:bCs/>
          <w:iCs/>
          <w:color w:val="2F2B20" w:themeColor="text1"/>
          <w:lang w:eastAsia="en-US"/>
        </w:rPr>
      </w:pPr>
    </w:p>
    <w:p w14:paraId="6836FB5A" w14:textId="77777777" w:rsidR="004E49DE" w:rsidRPr="00255B82" w:rsidRDefault="004E49DE" w:rsidP="00255B82">
      <w:pPr>
        <w:jc w:val="both"/>
        <w:rPr>
          <w:rFonts w:ascii="Times New Roman" w:eastAsia="Times New Roman" w:hAnsi="Times New Roman" w:cs="Times New Roman"/>
          <w:b/>
          <w:bCs/>
          <w:iCs/>
          <w:color w:val="2F2B20" w:themeColor="text1"/>
          <w:lang w:eastAsia="en-US"/>
        </w:rPr>
      </w:pPr>
      <w:r w:rsidRPr="00255B82">
        <w:rPr>
          <w:rFonts w:ascii="Times New Roman" w:eastAsia="Times New Roman" w:hAnsi="Times New Roman" w:cs="Times New Roman"/>
          <w:b/>
          <w:bCs/>
          <w:iCs/>
          <w:color w:val="2F2B20" w:themeColor="text1"/>
          <w:lang w:eastAsia="en-US"/>
        </w:rPr>
        <w:t>Отпадъци в обхвата на Програмата</w:t>
      </w:r>
    </w:p>
    <w:p w14:paraId="20558A7B" w14:textId="77777777" w:rsidR="004E49DE" w:rsidRPr="00255B82" w:rsidRDefault="004F2CC0" w:rsidP="00255B82">
      <w:pPr>
        <w:jc w:val="both"/>
        <w:rPr>
          <w:rFonts w:ascii="Times New Roman" w:hAnsi="Times New Roman" w:cs="Times New Roman"/>
          <w:color w:val="2F2B20" w:themeColor="text1"/>
          <w:lang w:eastAsia="en-US"/>
        </w:rPr>
      </w:pPr>
      <w:r w:rsidRPr="00255B82">
        <w:rPr>
          <w:rFonts w:ascii="Times New Roman" w:hAnsi="Times New Roman" w:cs="Times New Roman"/>
          <w:color w:val="2F2B20" w:themeColor="text1"/>
          <w:lang w:eastAsia="en-US"/>
        </w:rPr>
        <w:t>Програмата за управление на отпадъците (</w:t>
      </w:r>
      <w:r w:rsidR="004E49DE" w:rsidRPr="00255B82">
        <w:rPr>
          <w:rFonts w:ascii="Times New Roman" w:hAnsi="Times New Roman" w:cs="Times New Roman"/>
          <w:color w:val="2F2B20" w:themeColor="text1"/>
          <w:lang w:eastAsia="en-US"/>
        </w:rPr>
        <w:t>ПУО</w:t>
      </w:r>
      <w:r w:rsidRPr="00255B82">
        <w:rPr>
          <w:rFonts w:ascii="Times New Roman" w:hAnsi="Times New Roman" w:cs="Times New Roman"/>
          <w:color w:val="2F2B20" w:themeColor="text1"/>
          <w:lang w:eastAsia="en-US"/>
        </w:rPr>
        <w:t>)</w:t>
      </w:r>
      <w:r w:rsidR="004E49DE" w:rsidRPr="00255B82">
        <w:rPr>
          <w:rFonts w:ascii="Times New Roman" w:hAnsi="Times New Roman" w:cs="Times New Roman"/>
          <w:color w:val="2F2B20" w:themeColor="text1"/>
          <w:lang w:eastAsia="en-US"/>
        </w:rPr>
        <w:t xml:space="preserve"> включва в обхвата си отпадъците, които са в приложното поле на ЗУО и в същото време управлението им е от компетенциите на общинските власти:</w:t>
      </w:r>
    </w:p>
    <w:p w14:paraId="0CAE61E9" w14:textId="77777777" w:rsidR="004E49DE" w:rsidRPr="00255B82" w:rsidRDefault="004E49DE" w:rsidP="00255B82">
      <w:pPr>
        <w:pStyle w:val="a4"/>
        <w:widowControl/>
        <w:numPr>
          <w:ilvl w:val="0"/>
          <w:numId w:val="36"/>
        </w:numPr>
        <w:spacing w:line="259" w:lineRule="auto"/>
        <w:jc w:val="both"/>
        <w:rPr>
          <w:rFonts w:ascii="Times New Roman" w:hAnsi="Times New Roman"/>
          <w:color w:val="2F2B20" w:themeColor="text1"/>
          <w:lang w:eastAsia="en-US"/>
        </w:rPr>
      </w:pPr>
      <w:r w:rsidRPr="00255B82">
        <w:rPr>
          <w:rFonts w:ascii="Times New Roman" w:hAnsi="Times New Roman"/>
          <w:color w:val="2F2B20" w:themeColor="text1"/>
          <w:lang w:eastAsia="en-US"/>
        </w:rPr>
        <w:t>битови отпадъци</w:t>
      </w:r>
    </w:p>
    <w:p w14:paraId="18EED73A" w14:textId="77777777" w:rsidR="004E49DE" w:rsidRPr="00255B82" w:rsidRDefault="004E49DE" w:rsidP="00255B82">
      <w:pPr>
        <w:pStyle w:val="a4"/>
        <w:widowControl/>
        <w:numPr>
          <w:ilvl w:val="0"/>
          <w:numId w:val="36"/>
        </w:numPr>
        <w:spacing w:line="259" w:lineRule="auto"/>
        <w:jc w:val="both"/>
        <w:rPr>
          <w:rFonts w:ascii="Times New Roman" w:hAnsi="Times New Roman"/>
          <w:color w:val="2F2B20" w:themeColor="text1"/>
          <w:lang w:eastAsia="en-US"/>
        </w:rPr>
      </w:pPr>
      <w:r w:rsidRPr="00255B82">
        <w:rPr>
          <w:rFonts w:ascii="Times New Roman" w:hAnsi="Times New Roman"/>
          <w:color w:val="2F2B20" w:themeColor="text1"/>
          <w:lang w:eastAsia="en-US"/>
        </w:rPr>
        <w:t>утайки от ПСОВ</w:t>
      </w:r>
    </w:p>
    <w:p w14:paraId="1DC38CA9" w14:textId="77777777" w:rsidR="004E49DE" w:rsidRPr="00255B82" w:rsidRDefault="004E49DE" w:rsidP="00255B82">
      <w:pPr>
        <w:pStyle w:val="a4"/>
        <w:widowControl/>
        <w:numPr>
          <w:ilvl w:val="0"/>
          <w:numId w:val="36"/>
        </w:numPr>
        <w:spacing w:line="259" w:lineRule="auto"/>
        <w:jc w:val="both"/>
        <w:rPr>
          <w:rFonts w:ascii="Times New Roman" w:hAnsi="Times New Roman"/>
          <w:color w:val="2F2B20" w:themeColor="text1"/>
          <w:lang w:eastAsia="en-US"/>
        </w:rPr>
      </w:pPr>
      <w:r w:rsidRPr="00255B82">
        <w:rPr>
          <w:rFonts w:ascii="Times New Roman" w:hAnsi="Times New Roman"/>
          <w:color w:val="2F2B20" w:themeColor="text1"/>
          <w:lang w:eastAsia="en-US"/>
        </w:rPr>
        <w:t>строителни отпадъци и отпадъци от разрушаване на сгради</w:t>
      </w:r>
    </w:p>
    <w:p w14:paraId="71F7F8E5" w14:textId="77777777" w:rsidR="004E49DE" w:rsidRPr="00255B82" w:rsidRDefault="004E49DE" w:rsidP="00255B82">
      <w:pPr>
        <w:pStyle w:val="a4"/>
        <w:widowControl/>
        <w:numPr>
          <w:ilvl w:val="0"/>
          <w:numId w:val="36"/>
        </w:numPr>
        <w:spacing w:line="259" w:lineRule="auto"/>
        <w:jc w:val="both"/>
        <w:rPr>
          <w:rFonts w:ascii="Times New Roman" w:hAnsi="Times New Roman"/>
          <w:color w:val="2F2B20" w:themeColor="text1"/>
          <w:lang w:eastAsia="en-US"/>
        </w:rPr>
      </w:pPr>
      <w:r w:rsidRPr="00255B82">
        <w:rPr>
          <w:rFonts w:ascii="Times New Roman" w:hAnsi="Times New Roman"/>
          <w:color w:val="2F2B20" w:themeColor="text1"/>
          <w:lang w:eastAsia="en-US"/>
        </w:rPr>
        <w:t>опасни отпадъци – битови и строителни</w:t>
      </w:r>
    </w:p>
    <w:p w14:paraId="511470A9" w14:textId="77777777" w:rsidR="004E49DE" w:rsidRPr="00255B82" w:rsidRDefault="004E49DE" w:rsidP="00255B82">
      <w:pPr>
        <w:jc w:val="both"/>
        <w:rPr>
          <w:rFonts w:ascii="Times New Roman" w:eastAsia="Times New Roman" w:hAnsi="Times New Roman" w:cs="Times New Roman"/>
          <w:b/>
          <w:bCs/>
          <w:iCs/>
          <w:color w:val="2F2B20" w:themeColor="text1"/>
          <w:lang w:eastAsia="en-US"/>
        </w:rPr>
      </w:pPr>
    </w:p>
    <w:p w14:paraId="1832ECD2" w14:textId="77777777" w:rsidR="004E49DE" w:rsidRPr="00255B82" w:rsidRDefault="004E49DE" w:rsidP="00255B82">
      <w:pPr>
        <w:jc w:val="both"/>
        <w:rPr>
          <w:rFonts w:ascii="Times New Roman" w:eastAsia="Times New Roman" w:hAnsi="Times New Roman" w:cs="Times New Roman"/>
          <w:b/>
          <w:bCs/>
          <w:iCs/>
          <w:color w:val="2F2B20" w:themeColor="text1"/>
          <w:lang w:eastAsia="en-US"/>
        </w:rPr>
      </w:pPr>
      <w:r w:rsidRPr="00255B82">
        <w:rPr>
          <w:rFonts w:ascii="Times New Roman" w:eastAsia="Times New Roman" w:hAnsi="Times New Roman" w:cs="Times New Roman"/>
          <w:b/>
          <w:bCs/>
          <w:iCs/>
          <w:color w:val="2F2B20" w:themeColor="text1"/>
          <w:lang w:eastAsia="en-US"/>
        </w:rPr>
        <w:t xml:space="preserve">Географско покритие </w:t>
      </w:r>
    </w:p>
    <w:p w14:paraId="74B3FD91" w14:textId="77777777" w:rsidR="004E49DE" w:rsidRPr="00255B82" w:rsidRDefault="004E49DE" w:rsidP="00255B82">
      <w:pPr>
        <w:jc w:val="both"/>
        <w:rPr>
          <w:rFonts w:ascii="Times New Roman" w:hAnsi="Times New Roman" w:cs="Times New Roman"/>
          <w:b/>
          <w:color w:val="2F2B20" w:themeColor="text1"/>
          <w:lang w:eastAsia="en-US"/>
        </w:rPr>
      </w:pPr>
      <w:r w:rsidRPr="00255B82">
        <w:rPr>
          <w:rFonts w:ascii="Times New Roman" w:hAnsi="Times New Roman" w:cs="Times New Roman"/>
          <w:color w:val="2F2B20" w:themeColor="text1"/>
          <w:lang w:eastAsia="en-US"/>
        </w:rPr>
        <w:t xml:space="preserve">Програмата за управление на отпадъците се отнася за цялата територия на община </w:t>
      </w:r>
      <w:r w:rsidR="0057123B" w:rsidRPr="00255B82">
        <w:rPr>
          <w:rFonts w:ascii="Times New Roman" w:hAnsi="Times New Roman" w:cs="Times New Roman"/>
          <w:color w:val="2F2B20" w:themeColor="text1"/>
          <w:lang w:eastAsia="en-US"/>
        </w:rPr>
        <w:t>Хасково</w:t>
      </w:r>
      <w:r w:rsidRPr="00255B82">
        <w:rPr>
          <w:rFonts w:ascii="Times New Roman" w:hAnsi="Times New Roman" w:cs="Times New Roman"/>
          <w:color w:val="2F2B20" w:themeColor="text1"/>
          <w:lang w:eastAsia="en-US"/>
        </w:rPr>
        <w:t xml:space="preserve">. </w:t>
      </w:r>
    </w:p>
    <w:p w14:paraId="3813963E" w14:textId="77777777" w:rsidR="004E49DE" w:rsidRPr="00255B82" w:rsidRDefault="004E49DE" w:rsidP="00255B82">
      <w:pPr>
        <w:jc w:val="both"/>
        <w:rPr>
          <w:rFonts w:ascii="Times New Roman" w:eastAsia="Times New Roman" w:hAnsi="Times New Roman" w:cs="Times New Roman"/>
          <w:b/>
          <w:bCs/>
          <w:iCs/>
          <w:color w:val="2F2B20" w:themeColor="text1"/>
          <w:lang w:eastAsia="en-US"/>
        </w:rPr>
      </w:pPr>
    </w:p>
    <w:p w14:paraId="62779805" w14:textId="77777777" w:rsidR="004E49DE" w:rsidRPr="00255B82" w:rsidRDefault="004E49DE" w:rsidP="00255B82">
      <w:pPr>
        <w:jc w:val="both"/>
        <w:rPr>
          <w:rFonts w:ascii="Times New Roman" w:eastAsia="Times New Roman" w:hAnsi="Times New Roman" w:cs="Times New Roman"/>
          <w:b/>
          <w:bCs/>
          <w:iCs/>
          <w:color w:val="2F2B20" w:themeColor="text1"/>
          <w:lang w:eastAsia="en-US"/>
        </w:rPr>
      </w:pPr>
      <w:r w:rsidRPr="00255B82">
        <w:rPr>
          <w:rFonts w:ascii="Times New Roman" w:eastAsia="Times New Roman" w:hAnsi="Times New Roman" w:cs="Times New Roman"/>
          <w:b/>
          <w:bCs/>
          <w:iCs/>
          <w:color w:val="2F2B20" w:themeColor="text1"/>
          <w:lang w:eastAsia="en-US"/>
        </w:rPr>
        <w:t>Регион за управление на отпадъците</w:t>
      </w:r>
    </w:p>
    <w:p w14:paraId="210FED4E" w14:textId="77777777" w:rsidR="00F41CAD" w:rsidRPr="00255B82" w:rsidRDefault="004E49DE" w:rsidP="00255B82">
      <w:pPr>
        <w:autoSpaceDE w:val="0"/>
        <w:autoSpaceDN w:val="0"/>
        <w:adjustRightInd w:val="0"/>
        <w:jc w:val="both"/>
        <w:rPr>
          <w:rFonts w:ascii="Times New Roman" w:hAnsi="Times New Roman" w:cs="Times New Roman"/>
          <w:color w:val="2F2B20" w:themeColor="text1"/>
        </w:rPr>
      </w:pPr>
      <w:r w:rsidRPr="00255B82">
        <w:rPr>
          <w:rFonts w:ascii="Times New Roman" w:hAnsi="Times New Roman" w:cs="Times New Roman"/>
          <w:color w:val="2F2B20" w:themeColor="text1"/>
        </w:rPr>
        <w:t xml:space="preserve">Община </w:t>
      </w:r>
      <w:r w:rsidR="0057123B" w:rsidRPr="00255B82">
        <w:rPr>
          <w:rFonts w:ascii="Times New Roman" w:hAnsi="Times New Roman" w:cs="Times New Roman"/>
          <w:color w:val="2F2B20" w:themeColor="text1"/>
        </w:rPr>
        <w:t>Хасково</w:t>
      </w:r>
      <w:r w:rsidR="000D687A" w:rsidRPr="00255B82">
        <w:rPr>
          <w:rFonts w:ascii="Times New Roman" w:hAnsi="Times New Roman" w:cs="Times New Roman"/>
          <w:color w:val="2F2B20" w:themeColor="text1"/>
        </w:rPr>
        <w:t xml:space="preserve"> </w:t>
      </w:r>
      <w:r w:rsidRPr="00255B82">
        <w:rPr>
          <w:rFonts w:ascii="Times New Roman" w:hAnsi="Times New Roman" w:cs="Times New Roman"/>
          <w:color w:val="2F2B20" w:themeColor="text1"/>
        </w:rPr>
        <w:t xml:space="preserve">участва в регион за управление на отпадъците </w:t>
      </w:r>
      <w:r w:rsidR="005C17E6" w:rsidRPr="00255B82">
        <w:rPr>
          <w:rFonts w:ascii="Times New Roman" w:hAnsi="Times New Roman" w:cs="Times New Roman"/>
          <w:color w:val="2F2B20" w:themeColor="text1"/>
        </w:rPr>
        <w:t>Хасково</w:t>
      </w:r>
      <w:r w:rsidR="00F41CAD" w:rsidRPr="00255B82">
        <w:rPr>
          <w:rFonts w:ascii="Times New Roman" w:hAnsi="Times New Roman" w:cs="Times New Roman"/>
          <w:color w:val="2F2B20" w:themeColor="text1"/>
        </w:rPr>
        <w:t>,</w:t>
      </w:r>
      <w:r w:rsidRPr="00255B82">
        <w:rPr>
          <w:rFonts w:ascii="Times New Roman" w:hAnsi="Times New Roman" w:cs="Times New Roman"/>
          <w:color w:val="2F2B20" w:themeColor="text1"/>
        </w:rPr>
        <w:t xml:space="preserve"> съгласно определените в </w:t>
      </w:r>
      <w:r w:rsidR="00221AA1" w:rsidRPr="00255B82">
        <w:rPr>
          <w:rFonts w:ascii="Times New Roman" w:hAnsi="Times New Roman" w:cs="Times New Roman"/>
          <w:color w:val="2F2B20" w:themeColor="text1"/>
        </w:rPr>
        <w:t>Националния план за управление на отпадъците (</w:t>
      </w:r>
      <w:r w:rsidRPr="00255B82">
        <w:rPr>
          <w:rFonts w:ascii="Times New Roman" w:hAnsi="Times New Roman" w:cs="Times New Roman"/>
          <w:color w:val="2F2B20" w:themeColor="text1"/>
        </w:rPr>
        <w:t>НПУО</w:t>
      </w:r>
      <w:r w:rsidR="00221AA1" w:rsidRPr="00255B82">
        <w:rPr>
          <w:rFonts w:ascii="Times New Roman" w:hAnsi="Times New Roman" w:cs="Times New Roman"/>
          <w:color w:val="2F2B20" w:themeColor="text1"/>
        </w:rPr>
        <w:t xml:space="preserve">) </w:t>
      </w:r>
      <w:r w:rsidRPr="00255B82">
        <w:rPr>
          <w:rFonts w:ascii="Times New Roman" w:hAnsi="Times New Roman" w:cs="Times New Roman"/>
          <w:color w:val="2F2B20" w:themeColor="text1"/>
        </w:rPr>
        <w:t xml:space="preserve"> региони за управ</w:t>
      </w:r>
      <w:r w:rsidR="00BB2F60" w:rsidRPr="00255B82">
        <w:rPr>
          <w:rFonts w:ascii="Times New Roman" w:hAnsi="Times New Roman" w:cs="Times New Roman"/>
          <w:color w:val="2F2B20" w:themeColor="text1"/>
        </w:rPr>
        <w:t xml:space="preserve">ление на отпадъците в България. На </w:t>
      </w:r>
      <w:r w:rsidR="007E3093" w:rsidRPr="00255B82">
        <w:rPr>
          <w:rFonts w:ascii="Times New Roman" w:hAnsi="Times New Roman" w:cs="Times New Roman"/>
          <w:color w:val="2F2B20" w:themeColor="text1"/>
        </w:rPr>
        <w:t xml:space="preserve">31.09.2010 г. </w:t>
      </w:r>
      <w:r w:rsidR="00BB2F60" w:rsidRPr="00255B82">
        <w:rPr>
          <w:rFonts w:ascii="Times New Roman" w:hAnsi="Times New Roman" w:cs="Times New Roman"/>
          <w:color w:val="2F2B20" w:themeColor="text1"/>
        </w:rPr>
        <w:t xml:space="preserve">е създадено Регионално сдружение за управление на отпадъците за регион </w:t>
      </w:r>
      <w:r w:rsidR="007E3093" w:rsidRPr="00255B82">
        <w:rPr>
          <w:rFonts w:ascii="Times New Roman" w:hAnsi="Times New Roman" w:cs="Times New Roman"/>
          <w:color w:val="2F2B20" w:themeColor="text1"/>
        </w:rPr>
        <w:t xml:space="preserve">Хасково. </w:t>
      </w:r>
      <w:r w:rsidR="00BB2F60" w:rsidRPr="00255B82">
        <w:rPr>
          <w:rFonts w:ascii="Times New Roman" w:hAnsi="Times New Roman" w:cs="Times New Roman"/>
          <w:color w:val="2F2B20" w:themeColor="text1"/>
        </w:rPr>
        <w:t xml:space="preserve">Общото събрание на регионалното сдружение се състои от кметовете на общините </w:t>
      </w:r>
      <w:r w:rsidR="00490FC7" w:rsidRPr="00255B82">
        <w:rPr>
          <w:rFonts w:ascii="Times New Roman" w:hAnsi="Times New Roman" w:cs="Times New Roman"/>
          <w:color w:val="2F2B20" w:themeColor="text1"/>
        </w:rPr>
        <w:t>Хасково</w:t>
      </w:r>
      <w:r w:rsidR="00BB2F60" w:rsidRPr="00255B82">
        <w:rPr>
          <w:rFonts w:ascii="Times New Roman" w:hAnsi="Times New Roman" w:cs="Times New Roman"/>
          <w:color w:val="2F2B20" w:themeColor="text1"/>
        </w:rPr>
        <w:t xml:space="preserve">, </w:t>
      </w:r>
      <w:proofErr w:type="spellStart"/>
      <w:r w:rsidR="00490FC7" w:rsidRPr="00255B82">
        <w:rPr>
          <w:rFonts w:ascii="Times New Roman" w:hAnsi="Times New Roman" w:cs="Times New Roman"/>
          <w:color w:val="2F2B20" w:themeColor="text1"/>
        </w:rPr>
        <w:t>Димитовград</w:t>
      </w:r>
      <w:proofErr w:type="spellEnd"/>
      <w:r w:rsidR="00490FC7" w:rsidRPr="00255B82">
        <w:rPr>
          <w:rFonts w:ascii="Times New Roman" w:hAnsi="Times New Roman" w:cs="Times New Roman"/>
          <w:color w:val="2F2B20" w:themeColor="text1"/>
        </w:rPr>
        <w:t xml:space="preserve"> </w:t>
      </w:r>
      <w:r w:rsidR="00BB2F60" w:rsidRPr="00255B82">
        <w:rPr>
          <w:rFonts w:ascii="Times New Roman" w:hAnsi="Times New Roman" w:cs="Times New Roman"/>
          <w:color w:val="2F2B20" w:themeColor="text1"/>
        </w:rPr>
        <w:t xml:space="preserve"> и </w:t>
      </w:r>
      <w:r w:rsidR="00490FC7" w:rsidRPr="00255B82">
        <w:rPr>
          <w:rFonts w:ascii="Times New Roman" w:hAnsi="Times New Roman" w:cs="Times New Roman"/>
          <w:color w:val="2F2B20" w:themeColor="text1"/>
        </w:rPr>
        <w:t>Минерални бани</w:t>
      </w:r>
      <w:r w:rsidR="00BB2F60" w:rsidRPr="00255B82">
        <w:rPr>
          <w:rFonts w:ascii="Times New Roman" w:hAnsi="Times New Roman" w:cs="Times New Roman"/>
          <w:color w:val="2F2B20" w:themeColor="text1"/>
        </w:rPr>
        <w:t xml:space="preserve">. </w:t>
      </w:r>
    </w:p>
    <w:p w14:paraId="7B0F9BFB" w14:textId="77777777" w:rsidR="00BB2F60" w:rsidRPr="00255B82" w:rsidRDefault="00BB2F60" w:rsidP="00255B82">
      <w:pPr>
        <w:jc w:val="both"/>
        <w:rPr>
          <w:rFonts w:ascii="Times New Roman" w:eastAsia="Times New Roman" w:hAnsi="Times New Roman" w:cs="Times New Roman"/>
          <w:b/>
          <w:bCs/>
          <w:iCs/>
          <w:color w:val="2F2B20" w:themeColor="text1"/>
          <w:lang w:eastAsia="en-US"/>
        </w:rPr>
      </w:pPr>
    </w:p>
    <w:p w14:paraId="20DFD370" w14:textId="77777777" w:rsidR="004E49DE" w:rsidRPr="00255B82" w:rsidRDefault="004E49DE" w:rsidP="00255B82">
      <w:pPr>
        <w:jc w:val="both"/>
        <w:rPr>
          <w:rFonts w:ascii="Times New Roman" w:eastAsia="Times New Roman" w:hAnsi="Times New Roman" w:cs="Times New Roman"/>
          <w:b/>
          <w:bCs/>
          <w:iCs/>
          <w:color w:val="2F2B20" w:themeColor="text1"/>
          <w:lang w:eastAsia="en-US"/>
        </w:rPr>
      </w:pPr>
      <w:r w:rsidRPr="00255B82">
        <w:rPr>
          <w:rFonts w:ascii="Times New Roman" w:eastAsia="Times New Roman" w:hAnsi="Times New Roman" w:cs="Times New Roman"/>
          <w:b/>
          <w:bCs/>
          <w:iCs/>
          <w:color w:val="2F2B20" w:themeColor="text1"/>
          <w:lang w:eastAsia="en-US"/>
        </w:rPr>
        <w:t>Подход при разработване на Програмата</w:t>
      </w:r>
    </w:p>
    <w:p w14:paraId="45BF2EDA" w14:textId="77777777" w:rsidR="004E49DE" w:rsidRPr="00255B82" w:rsidRDefault="004E49DE" w:rsidP="00255B82">
      <w:pPr>
        <w:autoSpaceDE w:val="0"/>
        <w:autoSpaceDN w:val="0"/>
        <w:adjustRightInd w:val="0"/>
        <w:jc w:val="both"/>
        <w:rPr>
          <w:rFonts w:ascii="Times New Roman" w:hAnsi="Times New Roman" w:cs="Times New Roman"/>
          <w:color w:val="2F2B20" w:themeColor="text1"/>
          <w:lang w:eastAsia="en-US"/>
        </w:rPr>
      </w:pPr>
      <w:r w:rsidRPr="00255B82">
        <w:rPr>
          <w:rFonts w:ascii="Times New Roman" w:hAnsi="Times New Roman" w:cs="Times New Roman"/>
          <w:color w:val="2F2B20" w:themeColor="text1"/>
        </w:rPr>
        <w:t>При разработването на ПУО</w:t>
      </w:r>
      <w:r w:rsidR="00ED7A0A" w:rsidRPr="00255B82">
        <w:rPr>
          <w:rFonts w:ascii="Times New Roman" w:hAnsi="Times New Roman" w:cs="Times New Roman"/>
          <w:color w:val="2F2B20" w:themeColor="text1"/>
        </w:rPr>
        <w:t xml:space="preserve"> са взети</w:t>
      </w:r>
      <w:r w:rsidRPr="00255B82">
        <w:rPr>
          <w:rFonts w:ascii="Times New Roman" w:hAnsi="Times New Roman" w:cs="Times New Roman"/>
          <w:color w:val="2F2B20" w:themeColor="text1"/>
        </w:rPr>
        <w:t xml:space="preserve"> предвид основните изисквания на Закона за управление на отпадъците и подзаконовата уредба по прилагането му. </w:t>
      </w:r>
      <w:r w:rsidRPr="00255B82">
        <w:rPr>
          <w:rFonts w:ascii="Times New Roman" w:hAnsi="Times New Roman" w:cs="Times New Roman"/>
          <w:color w:val="2F2B20" w:themeColor="text1"/>
          <w:lang w:eastAsia="en-US"/>
        </w:rPr>
        <w:t xml:space="preserve">В допълнение, при разработването на Програмата са взети предвид и редица европейски и национални програмни и методически документи и изследвания, в </w:t>
      </w:r>
      <w:proofErr w:type="spellStart"/>
      <w:r w:rsidRPr="00255B82">
        <w:rPr>
          <w:rFonts w:ascii="Times New Roman" w:hAnsi="Times New Roman" w:cs="Times New Roman"/>
          <w:color w:val="2F2B20" w:themeColor="text1"/>
          <w:lang w:eastAsia="en-US"/>
        </w:rPr>
        <w:t>т.ч</w:t>
      </w:r>
      <w:proofErr w:type="spellEnd"/>
      <w:r w:rsidRPr="00255B82">
        <w:rPr>
          <w:rFonts w:ascii="Times New Roman" w:hAnsi="Times New Roman" w:cs="Times New Roman"/>
          <w:color w:val="2F2B20" w:themeColor="text1"/>
          <w:lang w:eastAsia="en-US"/>
        </w:rPr>
        <w:t>:</w:t>
      </w:r>
    </w:p>
    <w:p w14:paraId="52753FC1" w14:textId="77777777" w:rsidR="004E49DE" w:rsidRPr="00255B82" w:rsidRDefault="004E49DE" w:rsidP="00255B82">
      <w:pPr>
        <w:pStyle w:val="a4"/>
        <w:widowControl/>
        <w:numPr>
          <w:ilvl w:val="0"/>
          <w:numId w:val="36"/>
        </w:numPr>
        <w:spacing w:line="259" w:lineRule="auto"/>
        <w:jc w:val="both"/>
        <w:rPr>
          <w:rFonts w:ascii="Times New Roman" w:hAnsi="Times New Roman"/>
          <w:color w:val="2F2B20" w:themeColor="text1"/>
          <w:lang w:eastAsia="en-US"/>
        </w:rPr>
      </w:pPr>
      <w:r w:rsidRPr="00255B82">
        <w:rPr>
          <w:rFonts w:ascii="Times New Roman" w:hAnsi="Times New Roman"/>
          <w:color w:val="2F2B20" w:themeColor="text1"/>
          <w:lang w:eastAsia="en-US"/>
        </w:rPr>
        <w:t>Изискванията към Национален план за управление на отпадъците 2021–2028г. и Национална програма за предотвратяване на образуването на отпадъци, като част от него;</w:t>
      </w:r>
    </w:p>
    <w:p w14:paraId="771BB1CA" w14:textId="77777777" w:rsidR="004E49DE" w:rsidRPr="00255B82" w:rsidRDefault="004E49DE" w:rsidP="00255B82">
      <w:pPr>
        <w:pStyle w:val="a4"/>
        <w:widowControl/>
        <w:numPr>
          <w:ilvl w:val="0"/>
          <w:numId w:val="36"/>
        </w:numPr>
        <w:spacing w:line="259" w:lineRule="auto"/>
        <w:jc w:val="both"/>
        <w:rPr>
          <w:rFonts w:ascii="Times New Roman" w:hAnsi="Times New Roman"/>
          <w:color w:val="2F2B20" w:themeColor="text1"/>
          <w:lang w:eastAsia="en-US"/>
        </w:rPr>
      </w:pPr>
      <w:r w:rsidRPr="00255B82">
        <w:rPr>
          <w:rFonts w:ascii="Times New Roman" w:hAnsi="Times New Roman"/>
          <w:color w:val="2F2B20" w:themeColor="text1"/>
          <w:lang w:eastAsia="en-US"/>
        </w:rPr>
        <w:t>Изготвяне на план за управление на отпадъците, методологична обяснителна бележка, 2012 г., ЕК, Генерална дирекция „Околна среда”;</w:t>
      </w:r>
    </w:p>
    <w:p w14:paraId="7C809B0C" w14:textId="77777777" w:rsidR="004E49DE" w:rsidRPr="00255B82" w:rsidRDefault="004E49DE" w:rsidP="00255B82">
      <w:pPr>
        <w:pStyle w:val="a4"/>
        <w:widowControl/>
        <w:numPr>
          <w:ilvl w:val="0"/>
          <w:numId w:val="36"/>
        </w:numPr>
        <w:spacing w:line="259" w:lineRule="auto"/>
        <w:jc w:val="both"/>
        <w:rPr>
          <w:rFonts w:ascii="Times New Roman" w:hAnsi="Times New Roman"/>
          <w:color w:val="2F2B20" w:themeColor="text1"/>
          <w:lang w:eastAsia="en-US"/>
        </w:rPr>
      </w:pPr>
      <w:r w:rsidRPr="00255B82">
        <w:rPr>
          <w:rFonts w:ascii="Times New Roman" w:hAnsi="Times New Roman"/>
          <w:color w:val="2F2B20" w:themeColor="text1"/>
          <w:lang w:eastAsia="en-US"/>
        </w:rPr>
        <w:t>Ръководство за разработване на програми за предотвратяване на образуването на отпадъци, ЕК, Генерална дирекция „Околна среда”;</w:t>
      </w:r>
    </w:p>
    <w:p w14:paraId="6CC9278C" w14:textId="77777777" w:rsidR="004E49DE" w:rsidRPr="00255B82" w:rsidRDefault="004E49DE" w:rsidP="00255B82">
      <w:pPr>
        <w:pStyle w:val="a4"/>
        <w:widowControl/>
        <w:numPr>
          <w:ilvl w:val="0"/>
          <w:numId w:val="36"/>
        </w:numPr>
        <w:spacing w:line="259" w:lineRule="auto"/>
        <w:jc w:val="both"/>
        <w:rPr>
          <w:rFonts w:ascii="Times New Roman" w:hAnsi="Times New Roman"/>
          <w:color w:val="2F2B20" w:themeColor="text1"/>
          <w:lang w:eastAsia="en-US"/>
        </w:rPr>
      </w:pPr>
      <w:r w:rsidRPr="00255B82">
        <w:rPr>
          <w:rFonts w:ascii="Times New Roman" w:hAnsi="Times New Roman"/>
          <w:color w:val="2F2B20" w:themeColor="text1"/>
          <w:lang w:eastAsia="en-US"/>
        </w:rPr>
        <w:t>Насоки за изготвяне на програми за предотвратяване на образуването на хранителни отпадъци, ЕК, Генерална дирекция „Околна среда”;</w:t>
      </w:r>
    </w:p>
    <w:p w14:paraId="7BFF205D" w14:textId="77777777" w:rsidR="004E49DE" w:rsidRPr="00255B82" w:rsidRDefault="004E49DE" w:rsidP="00255B82">
      <w:pPr>
        <w:pStyle w:val="a4"/>
        <w:widowControl/>
        <w:numPr>
          <w:ilvl w:val="0"/>
          <w:numId w:val="36"/>
        </w:numPr>
        <w:spacing w:line="259" w:lineRule="auto"/>
        <w:jc w:val="both"/>
        <w:rPr>
          <w:rFonts w:ascii="Times New Roman" w:hAnsi="Times New Roman"/>
          <w:color w:val="2F2B20" w:themeColor="text1"/>
          <w:lang w:eastAsia="en-US"/>
        </w:rPr>
      </w:pPr>
      <w:r w:rsidRPr="00255B82">
        <w:rPr>
          <w:rFonts w:ascii="Times New Roman" w:hAnsi="Times New Roman"/>
          <w:color w:val="2F2B20" w:themeColor="text1"/>
          <w:lang w:eastAsia="en-US"/>
        </w:rPr>
        <w:t>Методология за стратегическо планиране в Република България, април 2010 г., Съвет за административна реформа.</w:t>
      </w:r>
    </w:p>
    <w:p w14:paraId="788A0533" w14:textId="77777777" w:rsidR="00255B82" w:rsidRPr="00255B82" w:rsidRDefault="00255B82" w:rsidP="00255B82">
      <w:pPr>
        <w:autoSpaceDE w:val="0"/>
        <w:autoSpaceDN w:val="0"/>
        <w:adjustRightInd w:val="0"/>
        <w:jc w:val="both"/>
        <w:rPr>
          <w:rFonts w:ascii="Times New Roman" w:hAnsi="Times New Roman" w:cs="Times New Roman"/>
          <w:color w:val="2F2B20" w:themeColor="text1"/>
          <w:lang w:eastAsia="en-US"/>
        </w:rPr>
      </w:pPr>
    </w:p>
    <w:p w14:paraId="05898F64" w14:textId="77777777" w:rsidR="004E49DE" w:rsidRPr="00255B82" w:rsidRDefault="004E49DE" w:rsidP="00255B82">
      <w:pPr>
        <w:autoSpaceDE w:val="0"/>
        <w:autoSpaceDN w:val="0"/>
        <w:adjustRightInd w:val="0"/>
        <w:jc w:val="both"/>
        <w:rPr>
          <w:rFonts w:ascii="Times New Roman" w:hAnsi="Times New Roman" w:cs="Times New Roman"/>
          <w:color w:val="2F2B20" w:themeColor="text1"/>
          <w:lang w:eastAsia="en-US"/>
        </w:rPr>
      </w:pPr>
      <w:r w:rsidRPr="00255B82">
        <w:rPr>
          <w:rFonts w:ascii="Times New Roman" w:hAnsi="Times New Roman" w:cs="Times New Roman"/>
          <w:color w:val="2F2B20" w:themeColor="text1"/>
          <w:lang w:eastAsia="en-US"/>
        </w:rPr>
        <w:t>Подходът за разработване на ПУО е съобразен и с изискването такъв вид документ да е достъпен за разбиране от страна на неспециалисти и на широката общественост и същевременно да предоставя възможност на тесните специалисти да получат по-подробна информация чрез приложения към основния текст на аналитичната част</w:t>
      </w:r>
      <w:r w:rsidR="00824F26" w:rsidRPr="00255B82">
        <w:rPr>
          <w:rFonts w:ascii="Times New Roman" w:hAnsi="Times New Roman" w:cs="Times New Roman"/>
          <w:color w:val="2F2B20" w:themeColor="text1"/>
          <w:lang w:eastAsia="en-US"/>
        </w:rPr>
        <w:t>.</w:t>
      </w:r>
    </w:p>
    <w:p w14:paraId="094EAFB2" w14:textId="77777777" w:rsidR="004E49DE" w:rsidRPr="00255B82" w:rsidRDefault="004E49DE" w:rsidP="00255B82">
      <w:pPr>
        <w:autoSpaceDE w:val="0"/>
        <w:autoSpaceDN w:val="0"/>
        <w:adjustRightInd w:val="0"/>
        <w:jc w:val="both"/>
        <w:rPr>
          <w:rFonts w:ascii="Times New Roman" w:hAnsi="Times New Roman" w:cs="Times New Roman"/>
          <w:color w:val="2F2B20" w:themeColor="text1"/>
          <w:lang w:eastAsia="en-US"/>
        </w:rPr>
      </w:pPr>
      <w:r w:rsidRPr="00255B82">
        <w:rPr>
          <w:rFonts w:ascii="Times New Roman" w:hAnsi="Times New Roman" w:cs="Times New Roman"/>
          <w:color w:val="2F2B20" w:themeColor="text1"/>
          <w:lang w:eastAsia="en-US"/>
        </w:rPr>
        <w:t xml:space="preserve">При изготвяне на ПУО са взети предвид общите принципи за опазване на околната среда, като предпазни мерки и устойчивост, техническа осъществимост и икономическа приложимост, опазване на ресурсите, както и въздействието върху околната среда, </w:t>
      </w:r>
      <w:r w:rsidRPr="00255B82">
        <w:rPr>
          <w:rFonts w:ascii="Times New Roman" w:hAnsi="Times New Roman" w:cs="Times New Roman"/>
          <w:color w:val="2F2B20" w:themeColor="text1"/>
          <w:lang w:eastAsia="en-US"/>
        </w:rPr>
        <w:lastRenderedPageBreak/>
        <w:t>човешкото здраве, икономиката и обществото, както и следните специфични принципи</w:t>
      </w:r>
      <w:r w:rsidRPr="00255B82">
        <w:rPr>
          <w:rFonts w:ascii="Times New Roman" w:hAnsi="Times New Roman" w:cs="Times New Roman"/>
          <w:b/>
          <w:color w:val="2F2B20" w:themeColor="text1"/>
          <w:lang w:eastAsia="en-US"/>
        </w:rPr>
        <w:t xml:space="preserve"> </w:t>
      </w:r>
      <w:r w:rsidRPr="00255B82">
        <w:rPr>
          <w:rFonts w:ascii="Times New Roman" w:hAnsi="Times New Roman" w:cs="Times New Roman"/>
          <w:color w:val="2F2B20" w:themeColor="text1"/>
          <w:lang w:eastAsia="en-US"/>
        </w:rPr>
        <w:t>по отношение на отпадъците:</w:t>
      </w:r>
    </w:p>
    <w:p w14:paraId="2AB6F444" w14:textId="77777777" w:rsidR="004E49DE" w:rsidRPr="00255B82" w:rsidRDefault="004E49DE" w:rsidP="00255B82">
      <w:pPr>
        <w:pStyle w:val="a4"/>
        <w:widowControl/>
        <w:numPr>
          <w:ilvl w:val="0"/>
          <w:numId w:val="36"/>
        </w:numPr>
        <w:spacing w:line="259" w:lineRule="auto"/>
        <w:jc w:val="both"/>
        <w:rPr>
          <w:rFonts w:ascii="Times New Roman" w:hAnsi="Times New Roman"/>
          <w:color w:val="2F2B20" w:themeColor="text1"/>
          <w:lang w:eastAsia="en-US"/>
        </w:rPr>
      </w:pPr>
      <w:r w:rsidRPr="00255B82">
        <w:rPr>
          <w:rFonts w:ascii="Times New Roman" w:hAnsi="Times New Roman"/>
          <w:color w:val="2F2B20" w:themeColor="text1"/>
          <w:lang w:eastAsia="en-US"/>
        </w:rPr>
        <w:t>Предотвратяване - образуването на отпадъци трябва да бъде намалено и избегнато, където това е възможно;</w:t>
      </w:r>
    </w:p>
    <w:p w14:paraId="47C59BCF" w14:textId="77777777" w:rsidR="004E49DE" w:rsidRPr="00255B82" w:rsidRDefault="004E49DE" w:rsidP="00255B82">
      <w:pPr>
        <w:pStyle w:val="a4"/>
        <w:widowControl/>
        <w:numPr>
          <w:ilvl w:val="0"/>
          <w:numId w:val="36"/>
        </w:numPr>
        <w:spacing w:line="259" w:lineRule="auto"/>
        <w:jc w:val="both"/>
        <w:rPr>
          <w:rFonts w:ascii="Times New Roman" w:hAnsi="Times New Roman"/>
          <w:color w:val="2F2B20" w:themeColor="text1"/>
          <w:lang w:eastAsia="en-US"/>
        </w:rPr>
      </w:pPr>
      <w:r w:rsidRPr="00255B82">
        <w:rPr>
          <w:rFonts w:ascii="Times New Roman" w:hAnsi="Times New Roman"/>
          <w:color w:val="2F2B20" w:themeColor="text1"/>
          <w:lang w:eastAsia="en-US"/>
        </w:rPr>
        <w:t>Разширена отговорност на производителя и замърсителят плаща – лицата, които образуват или допринасят за образуването на отпадъци или замърсяват околната среда или сегашните притежатели на отпадъците трябва да покрият пълните разходи за третиране на отпадъците и да ги управляват по начин, който гарантира висока степен на защита на околната среда и човешкото здраве;</w:t>
      </w:r>
    </w:p>
    <w:p w14:paraId="02F73C81" w14:textId="77777777" w:rsidR="004E49DE" w:rsidRPr="00255B82" w:rsidRDefault="004E49DE" w:rsidP="00255B82">
      <w:pPr>
        <w:pStyle w:val="a4"/>
        <w:widowControl/>
        <w:numPr>
          <w:ilvl w:val="0"/>
          <w:numId w:val="36"/>
        </w:numPr>
        <w:spacing w:line="259" w:lineRule="auto"/>
        <w:jc w:val="both"/>
        <w:rPr>
          <w:rFonts w:ascii="Times New Roman" w:hAnsi="Times New Roman"/>
          <w:color w:val="2F2B20" w:themeColor="text1"/>
          <w:lang w:eastAsia="en-US"/>
        </w:rPr>
      </w:pPr>
      <w:r w:rsidRPr="00255B82">
        <w:rPr>
          <w:rFonts w:ascii="Times New Roman" w:hAnsi="Times New Roman"/>
          <w:color w:val="2F2B20" w:themeColor="text1"/>
          <w:lang w:eastAsia="en-US"/>
        </w:rPr>
        <w:t>Превантивност – потенциалните проблеми с отпадъците трябва да бъдат предвиждани и избягвани на възможно най-ранен етап;</w:t>
      </w:r>
    </w:p>
    <w:p w14:paraId="61D8CE58" w14:textId="1EE7ADB6" w:rsidR="004E49DE" w:rsidRPr="00255B82" w:rsidRDefault="004E49DE" w:rsidP="00255B82">
      <w:pPr>
        <w:pStyle w:val="a4"/>
        <w:widowControl/>
        <w:numPr>
          <w:ilvl w:val="0"/>
          <w:numId w:val="36"/>
        </w:numPr>
        <w:spacing w:line="259" w:lineRule="auto"/>
        <w:jc w:val="both"/>
        <w:rPr>
          <w:rFonts w:ascii="Times New Roman" w:hAnsi="Times New Roman"/>
          <w:color w:val="2F2B20" w:themeColor="text1"/>
          <w:lang w:eastAsia="en-US"/>
        </w:rPr>
      </w:pPr>
      <w:r w:rsidRPr="00255B82">
        <w:rPr>
          <w:rFonts w:ascii="Times New Roman" w:hAnsi="Times New Roman"/>
          <w:color w:val="2F2B20" w:themeColor="text1"/>
          <w:lang w:eastAsia="en-US"/>
        </w:rPr>
        <w:t xml:space="preserve">Близост и </w:t>
      </w:r>
      <w:proofErr w:type="spellStart"/>
      <w:r w:rsidRPr="00255B82">
        <w:rPr>
          <w:rFonts w:ascii="Times New Roman" w:hAnsi="Times New Roman"/>
          <w:color w:val="2F2B20" w:themeColor="text1"/>
          <w:lang w:eastAsia="en-US"/>
        </w:rPr>
        <w:t>самодостатъчност</w:t>
      </w:r>
      <w:proofErr w:type="spellEnd"/>
      <w:r w:rsidRPr="00255B82">
        <w:rPr>
          <w:rFonts w:ascii="Times New Roman" w:hAnsi="Times New Roman"/>
          <w:color w:val="2F2B20" w:themeColor="text1"/>
          <w:lang w:eastAsia="en-US"/>
        </w:rPr>
        <w:t xml:space="preserve">– отпадъците трябва да бъдат третирани възможно най-близко до мястото на тяхното образуване. </w:t>
      </w:r>
    </w:p>
    <w:p w14:paraId="5570E9A0" w14:textId="77777777" w:rsidR="004E49DE" w:rsidRPr="00255B82" w:rsidRDefault="004E49DE" w:rsidP="00255B82">
      <w:pPr>
        <w:pStyle w:val="a4"/>
        <w:widowControl/>
        <w:numPr>
          <w:ilvl w:val="0"/>
          <w:numId w:val="36"/>
        </w:numPr>
        <w:spacing w:line="259" w:lineRule="auto"/>
        <w:jc w:val="both"/>
        <w:rPr>
          <w:rFonts w:ascii="Times New Roman" w:hAnsi="Times New Roman"/>
          <w:color w:val="2F2B20" w:themeColor="text1"/>
          <w:lang w:eastAsia="en-US"/>
        </w:rPr>
      </w:pPr>
      <w:r w:rsidRPr="00255B82">
        <w:rPr>
          <w:rFonts w:ascii="Times New Roman" w:hAnsi="Times New Roman"/>
          <w:color w:val="2F2B20" w:themeColor="text1"/>
          <w:lang w:eastAsia="en-US"/>
        </w:rPr>
        <w:t xml:space="preserve">Участие на обществеността – съответните заинтересовани страни и органи, както и широката общественост имат възможност да участват в обсъждането на плановете за управление на отпадъците и на програмите за предотвратяване на отпадъците, да правят предложения и да имат достъп до тях след разработването им. </w:t>
      </w:r>
    </w:p>
    <w:p w14:paraId="61F65BF4" w14:textId="77777777" w:rsidR="00255B82" w:rsidRPr="00255B82" w:rsidRDefault="00255B82" w:rsidP="00255B82">
      <w:pPr>
        <w:jc w:val="both"/>
        <w:rPr>
          <w:rFonts w:ascii="Times New Roman" w:hAnsi="Times New Roman" w:cs="Times New Roman"/>
          <w:color w:val="2F2B20" w:themeColor="text1"/>
          <w:lang w:eastAsia="en-US"/>
        </w:rPr>
      </w:pPr>
    </w:p>
    <w:p w14:paraId="67BF7FEE" w14:textId="77777777" w:rsidR="004E49DE" w:rsidRPr="00255B82" w:rsidRDefault="004E49DE" w:rsidP="00255B82">
      <w:pPr>
        <w:jc w:val="both"/>
        <w:rPr>
          <w:rFonts w:ascii="Times New Roman" w:hAnsi="Times New Roman" w:cs="Times New Roman"/>
          <w:color w:val="2F2B20" w:themeColor="text1"/>
          <w:lang w:eastAsia="en-US"/>
        </w:rPr>
      </w:pPr>
      <w:r w:rsidRPr="00255B82">
        <w:rPr>
          <w:rFonts w:ascii="Times New Roman" w:hAnsi="Times New Roman" w:cs="Times New Roman"/>
          <w:color w:val="2F2B20" w:themeColor="text1"/>
          <w:lang w:eastAsia="en-US"/>
        </w:rPr>
        <w:t xml:space="preserve">ЗУО въведе т.нар. </w:t>
      </w:r>
      <w:r w:rsidRPr="00255B82">
        <w:rPr>
          <w:rFonts w:ascii="Times New Roman" w:hAnsi="Times New Roman" w:cs="Times New Roman"/>
          <w:b/>
          <w:color w:val="2F2B20" w:themeColor="text1"/>
          <w:lang w:eastAsia="en-US"/>
        </w:rPr>
        <w:t>йерархия на управление на отпадъците</w:t>
      </w:r>
      <w:r w:rsidRPr="00255B82">
        <w:rPr>
          <w:rFonts w:ascii="Times New Roman" w:hAnsi="Times New Roman" w:cs="Times New Roman"/>
          <w:i/>
          <w:color w:val="2F2B20" w:themeColor="text1"/>
          <w:lang w:eastAsia="en-US"/>
        </w:rPr>
        <w:t xml:space="preserve">, </w:t>
      </w:r>
      <w:r w:rsidRPr="00255B82">
        <w:rPr>
          <w:rFonts w:ascii="Times New Roman" w:hAnsi="Times New Roman" w:cs="Times New Roman"/>
          <w:color w:val="2F2B20" w:themeColor="text1"/>
          <w:lang w:eastAsia="en-US"/>
        </w:rPr>
        <w:t xml:space="preserve">която определя приоритетния ред при управление на отпадъците от гледна точка на най-добрата възможност за опазване на околната среда, предотвратяване на вредните въздействия върху нея и ефективно използване на ресурсите. </w:t>
      </w:r>
    </w:p>
    <w:p w14:paraId="389BC160" w14:textId="77777777" w:rsidR="000C1B66" w:rsidRPr="00255B82" w:rsidRDefault="000C1B66" w:rsidP="00255B82">
      <w:pPr>
        <w:jc w:val="both"/>
        <w:rPr>
          <w:rFonts w:ascii="Times New Roman" w:hAnsi="Times New Roman" w:cs="Times New Roman"/>
          <w:color w:val="2F2B20" w:themeColor="text1"/>
          <w:lang w:eastAsia="en-US"/>
        </w:rPr>
      </w:pPr>
    </w:p>
    <w:p w14:paraId="4A5659A4" w14:textId="77777777" w:rsidR="008F294F" w:rsidRPr="00255B82" w:rsidRDefault="008F294F" w:rsidP="00255B82">
      <w:pPr>
        <w:jc w:val="both"/>
        <w:rPr>
          <w:rFonts w:ascii="Times New Roman" w:eastAsia="Times New Roman" w:hAnsi="Times New Roman" w:cs="Times New Roman"/>
          <w:b/>
          <w:bCs/>
          <w:iCs/>
          <w:color w:val="2F2B20" w:themeColor="text1"/>
          <w:lang w:eastAsia="en-US"/>
        </w:rPr>
      </w:pPr>
      <w:r w:rsidRPr="00255B82">
        <w:rPr>
          <w:rFonts w:ascii="Times New Roman" w:hAnsi="Times New Roman" w:cs="Times New Roman"/>
          <w:b/>
          <w:bCs/>
          <w:color w:val="2F2B20" w:themeColor="text1"/>
          <w:lang w:eastAsia="en-US"/>
        </w:rPr>
        <w:t>Съдържание и структура на Програмата</w:t>
      </w:r>
    </w:p>
    <w:p w14:paraId="081FAEAC" w14:textId="77777777" w:rsidR="008F294F" w:rsidRPr="00255B82" w:rsidRDefault="008F294F" w:rsidP="00255B82">
      <w:pPr>
        <w:jc w:val="both"/>
        <w:rPr>
          <w:rFonts w:ascii="Times New Roman" w:hAnsi="Times New Roman" w:cs="Times New Roman"/>
          <w:color w:val="2F2B20" w:themeColor="text1"/>
          <w:lang w:eastAsia="en-US"/>
        </w:rPr>
      </w:pPr>
      <w:r w:rsidRPr="00255B82">
        <w:rPr>
          <w:rFonts w:ascii="Times New Roman" w:hAnsi="Times New Roman" w:cs="Times New Roman"/>
          <w:color w:val="2F2B20" w:themeColor="text1"/>
          <w:lang w:eastAsia="en-US"/>
        </w:rPr>
        <w:t>Съобразно изискванията на чл. 52 от ЗУО, ПУО се разработва и приема за период, който следва да съвпада с периода на действие на Националния план за управление на отпадъците. Програмата се разработва в съответствие със структурата, целите и предвижданията на Националния план за управление на отпадъците и включва необходимите мерки за изпълнение на задълженията на кмета на община и изискванията по глава втора, раздел III от ЗУО.</w:t>
      </w:r>
    </w:p>
    <w:p w14:paraId="427CA3F9" w14:textId="77777777" w:rsidR="008F294F" w:rsidRPr="00255B82" w:rsidRDefault="008F294F" w:rsidP="00255B82">
      <w:pPr>
        <w:jc w:val="both"/>
        <w:rPr>
          <w:rFonts w:ascii="Times New Roman" w:hAnsi="Times New Roman" w:cs="Times New Roman"/>
          <w:color w:val="2F2B20" w:themeColor="text1"/>
          <w:lang w:eastAsia="en-US"/>
        </w:rPr>
      </w:pPr>
      <w:r w:rsidRPr="00255B82">
        <w:rPr>
          <w:rFonts w:ascii="Times New Roman" w:hAnsi="Times New Roman" w:cs="Times New Roman"/>
          <w:color w:val="2F2B20" w:themeColor="text1"/>
          <w:lang w:eastAsia="en-US"/>
        </w:rPr>
        <w:t>Съобразявайки тези</w:t>
      </w:r>
      <w:r w:rsidR="00E85C10" w:rsidRPr="00255B82">
        <w:rPr>
          <w:rFonts w:ascii="Times New Roman" w:hAnsi="Times New Roman" w:cs="Times New Roman"/>
          <w:color w:val="2F2B20" w:themeColor="text1"/>
          <w:lang w:eastAsia="en-US"/>
        </w:rPr>
        <w:t xml:space="preserve"> изисквания, структурата на ПУО </w:t>
      </w:r>
      <w:r w:rsidRPr="00255B82">
        <w:rPr>
          <w:rFonts w:ascii="Times New Roman" w:hAnsi="Times New Roman" w:cs="Times New Roman"/>
          <w:color w:val="2F2B20" w:themeColor="text1"/>
          <w:lang w:eastAsia="en-US"/>
        </w:rPr>
        <w:t>обединява съдържанието в следните основни части:</w:t>
      </w:r>
    </w:p>
    <w:p w14:paraId="42AB56BB" w14:textId="77777777" w:rsidR="008F294F" w:rsidRPr="00255B82" w:rsidRDefault="008F294F" w:rsidP="00255B82">
      <w:pPr>
        <w:pStyle w:val="a4"/>
        <w:widowControl/>
        <w:numPr>
          <w:ilvl w:val="0"/>
          <w:numId w:val="36"/>
        </w:numPr>
        <w:spacing w:line="259" w:lineRule="auto"/>
        <w:jc w:val="both"/>
        <w:rPr>
          <w:rFonts w:ascii="Times New Roman" w:hAnsi="Times New Roman"/>
          <w:color w:val="2F2B20" w:themeColor="text1"/>
          <w:lang w:eastAsia="en-US"/>
        </w:rPr>
      </w:pPr>
      <w:r w:rsidRPr="00255B82">
        <w:rPr>
          <w:rFonts w:ascii="Times New Roman" w:hAnsi="Times New Roman"/>
          <w:color w:val="2F2B20" w:themeColor="text1"/>
          <w:lang w:eastAsia="en-US"/>
        </w:rPr>
        <w:t>Основни изводи от анализа на състоянието на управлението на отпадъците;</w:t>
      </w:r>
    </w:p>
    <w:p w14:paraId="422B2484" w14:textId="77777777" w:rsidR="008F294F" w:rsidRPr="00255B82" w:rsidRDefault="008F294F" w:rsidP="00255B82">
      <w:pPr>
        <w:pStyle w:val="a4"/>
        <w:widowControl/>
        <w:numPr>
          <w:ilvl w:val="0"/>
          <w:numId w:val="36"/>
        </w:numPr>
        <w:spacing w:line="259" w:lineRule="auto"/>
        <w:jc w:val="both"/>
        <w:rPr>
          <w:rFonts w:ascii="Times New Roman" w:hAnsi="Times New Roman"/>
          <w:color w:val="2F2B20" w:themeColor="text1"/>
          <w:lang w:eastAsia="en-US"/>
        </w:rPr>
      </w:pPr>
      <w:r w:rsidRPr="00255B82">
        <w:rPr>
          <w:rFonts w:ascii="Times New Roman" w:hAnsi="Times New Roman"/>
          <w:color w:val="2F2B20" w:themeColor="text1"/>
          <w:lang w:eastAsia="en-US"/>
        </w:rPr>
        <w:t>SWOT анализ (анализ на силните и слабите страни, възможностите и заплахите);</w:t>
      </w:r>
    </w:p>
    <w:p w14:paraId="0C24BAF7" w14:textId="77777777" w:rsidR="008F294F" w:rsidRPr="00255B82" w:rsidRDefault="008F294F" w:rsidP="00255B82">
      <w:pPr>
        <w:pStyle w:val="a4"/>
        <w:widowControl/>
        <w:numPr>
          <w:ilvl w:val="0"/>
          <w:numId w:val="36"/>
        </w:numPr>
        <w:spacing w:line="259" w:lineRule="auto"/>
        <w:jc w:val="both"/>
        <w:rPr>
          <w:rFonts w:ascii="Times New Roman" w:hAnsi="Times New Roman"/>
          <w:color w:val="2F2B20" w:themeColor="text1"/>
          <w:lang w:eastAsia="en-US"/>
        </w:rPr>
      </w:pPr>
      <w:r w:rsidRPr="00255B82">
        <w:rPr>
          <w:rFonts w:ascii="Times New Roman" w:hAnsi="Times New Roman"/>
          <w:color w:val="2F2B20" w:themeColor="text1"/>
          <w:lang w:eastAsia="en-US"/>
        </w:rPr>
        <w:t>Цели и подцели;</w:t>
      </w:r>
    </w:p>
    <w:p w14:paraId="7825557E" w14:textId="77777777" w:rsidR="008F294F" w:rsidRPr="00255B82" w:rsidRDefault="008F294F" w:rsidP="00255B82">
      <w:pPr>
        <w:pStyle w:val="a4"/>
        <w:widowControl/>
        <w:numPr>
          <w:ilvl w:val="0"/>
          <w:numId w:val="36"/>
        </w:numPr>
        <w:spacing w:line="259" w:lineRule="auto"/>
        <w:jc w:val="both"/>
        <w:rPr>
          <w:rFonts w:ascii="Times New Roman" w:hAnsi="Times New Roman"/>
          <w:color w:val="2F2B20" w:themeColor="text1"/>
          <w:lang w:eastAsia="en-US"/>
        </w:rPr>
      </w:pPr>
      <w:r w:rsidRPr="00255B82">
        <w:rPr>
          <w:rFonts w:ascii="Times New Roman" w:hAnsi="Times New Roman"/>
          <w:color w:val="2F2B20" w:themeColor="text1"/>
          <w:lang w:eastAsia="en-US"/>
        </w:rPr>
        <w:t>План за действие с Програми от мерки за постигане на целите;</w:t>
      </w:r>
    </w:p>
    <w:p w14:paraId="4B4DB2B7" w14:textId="77777777" w:rsidR="008F294F" w:rsidRPr="00255B82" w:rsidRDefault="008F294F" w:rsidP="00255B82">
      <w:pPr>
        <w:pStyle w:val="a4"/>
        <w:widowControl/>
        <w:numPr>
          <w:ilvl w:val="0"/>
          <w:numId w:val="36"/>
        </w:numPr>
        <w:spacing w:line="259" w:lineRule="auto"/>
        <w:jc w:val="both"/>
        <w:rPr>
          <w:rFonts w:ascii="Times New Roman" w:hAnsi="Times New Roman"/>
          <w:color w:val="2F2B20" w:themeColor="text1"/>
          <w:lang w:eastAsia="en-US"/>
        </w:rPr>
      </w:pPr>
      <w:r w:rsidRPr="00255B82">
        <w:rPr>
          <w:rFonts w:ascii="Times New Roman" w:hAnsi="Times New Roman"/>
          <w:color w:val="2F2B20" w:themeColor="text1"/>
          <w:lang w:eastAsia="en-US"/>
        </w:rPr>
        <w:t>Координация с други планове и програми;</w:t>
      </w:r>
    </w:p>
    <w:p w14:paraId="7ECDFEB4" w14:textId="77777777" w:rsidR="008F294F" w:rsidRPr="00255B82" w:rsidRDefault="008F294F" w:rsidP="00255B82">
      <w:pPr>
        <w:pStyle w:val="a4"/>
        <w:widowControl/>
        <w:numPr>
          <w:ilvl w:val="0"/>
          <w:numId w:val="36"/>
        </w:numPr>
        <w:spacing w:line="259" w:lineRule="auto"/>
        <w:jc w:val="both"/>
        <w:rPr>
          <w:rFonts w:ascii="Times New Roman" w:hAnsi="Times New Roman"/>
          <w:color w:val="2F2B20" w:themeColor="text1"/>
          <w:lang w:eastAsia="en-US"/>
        </w:rPr>
      </w:pPr>
      <w:r w:rsidRPr="00255B82">
        <w:rPr>
          <w:rFonts w:ascii="Times New Roman" w:hAnsi="Times New Roman"/>
          <w:color w:val="2F2B20" w:themeColor="text1"/>
          <w:lang w:eastAsia="en-US"/>
        </w:rPr>
        <w:t>Система за контрол на изпълнението, оценка на резултатите, отчети актуализация на ПУО;</w:t>
      </w:r>
    </w:p>
    <w:p w14:paraId="3FB132A1" w14:textId="77777777" w:rsidR="008F294F" w:rsidRPr="00255B82" w:rsidRDefault="008F294F" w:rsidP="00255B82">
      <w:pPr>
        <w:pStyle w:val="a4"/>
        <w:widowControl/>
        <w:numPr>
          <w:ilvl w:val="0"/>
          <w:numId w:val="36"/>
        </w:numPr>
        <w:spacing w:line="259" w:lineRule="auto"/>
        <w:jc w:val="both"/>
        <w:rPr>
          <w:rFonts w:ascii="Times New Roman" w:hAnsi="Times New Roman"/>
          <w:color w:val="2F2B20" w:themeColor="text1"/>
          <w:lang w:eastAsia="en-US"/>
        </w:rPr>
      </w:pPr>
      <w:r w:rsidRPr="00255B82">
        <w:rPr>
          <w:rFonts w:ascii="Times New Roman" w:hAnsi="Times New Roman"/>
          <w:color w:val="2F2B20" w:themeColor="text1"/>
          <w:lang w:eastAsia="en-US"/>
        </w:rPr>
        <w:t xml:space="preserve">Приложения, в които са представени - Подробните анализи за състоянието на управлението на отпадъците за територията на община </w:t>
      </w:r>
      <w:r w:rsidR="000C1B66" w:rsidRPr="00255B82">
        <w:rPr>
          <w:rFonts w:ascii="Times New Roman" w:hAnsi="Times New Roman"/>
          <w:color w:val="2F2B20" w:themeColor="text1"/>
          <w:lang w:eastAsia="en-US"/>
        </w:rPr>
        <w:t>Хасково</w:t>
      </w:r>
      <w:r w:rsidRPr="00255B82">
        <w:rPr>
          <w:rFonts w:ascii="Times New Roman" w:hAnsi="Times New Roman"/>
          <w:color w:val="2F2B20" w:themeColor="text1"/>
          <w:lang w:eastAsia="en-US"/>
        </w:rPr>
        <w:t>.</w:t>
      </w:r>
    </w:p>
    <w:p w14:paraId="0BF0326B" w14:textId="77777777" w:rsidR="008F294F" w:rsidRPr="00255B82" w:rsidRDefault="008F294F" w:rsidP="00255B82">
      <w:pPr>
        <w:jc w:val="both"/>
        <w:rPr>
          <w:rFonts w:ascii="Times New Roman" w:hAnsi="Times New Roman" w:cs="Times New Roman"/>
          <w:color w:val="2F2B20" w:themeColor="text1"/>
          <w:lang w:eastAsia="en-US"/>
        </w:rPr>
      </w:pPr>
    </w:p>
    <w:p w14:paraId="18CAE3E0" w14:textId="77777777" w:rsidR="008F294F" w:rsidRPr="00255B82" w:rsidRDefault="008F294F" w:rsidP="00255B82">
      <w:pPr>
        <w:jc w:val="both"/>
        <w:rPr>
          <w:rFonts w:ascii="Times New Roman" w:hAnsi="Times New Roman" w:cs="Times New Roman"/>
          <w:b/>
          <w:bCs/>
          <w:color w:val="2F2B20" w:themeColor="text1"/>
          <w:lang w:eastAsia="en-US"/>
        </w:rPr>
      </w:pPr>
      <w:r w:rsidRPr="00255B82">
        <w:rPr>
          <w:rFonts w:ascii="Times New Roman" w:hAnsi="Times New Roman" w:cs="Times New Roman"/>
          <w:b/>
          <w:bCs/>
          <w:color w:val="2F2B20" w:themeColor="text1"/>
          <w:lang w:eastAsia="en-US"/>
        </w:rPr>
        <w:t>Процес на обществени консултации</w:t>
      </w:r>
    </w:p>
    <w:p w14:paraId="7B86775C" w14:textId="77777777" w:rsidR="008F294F" w:rsidRPr="00255B82" w:rsidRDefault="008F294F" w:rsidP="00255B82">
      <w:pPr>
        <w:pStyle w:val="a4"/>
        <w:widowControl/>
        <w:numPr>
          <w:ilvl w:val="0"/>
          <w:numId w:val="36"/>
        </w:numPr>
        <w:spacing w:line="259" w:lineRule="auto"/>
        <w:jc w:val="both"/>
        <w:rPr>
          <w:rFonts w:ascii="Times New Roman" w:hAnsi="Times New Roman"/>
          <w:color w:val="2F2B20" w:themeColor="text1"/>
          <w:lang w:eastAsia="en-US"/>
        </w:rPr>
      </w:pPr>
      <w:r w:rsidRPr="00255B82">
        <w:rPr>
          <w:rFonts w:ascii="Times New Roman" w:hAnsi="Times New Roman"/>
          <w:color w:val="2F2B20" w:themeColor="text1"/>
          <w:lang w:eastAsia="en-US"/>
        </w:rPr>
        <w:t>Съгласно изискванията на ЗУО, Програмата за управление на отпадъците се публикува на</w:t>
      </w:r>
      <w:r w:rsidR="006765DB" w:rsidRPr="00255B82">
        <w:rPr>
          <w:rFonts w:ascii="Times New Roman" w:hAnsi="Times New Roman"/>
          <w:color w:val="2F2B20" w:themeColor="text1"/>
          <w:lang w:eastAsia="en-US"/>
        </w:rPr>
        <w:t xml:space="preserve"> интернет страницата на общинат</w:t>
      </w:r>
      <w:r w:rsidRPr="00255B82">
        <w:rPr>
          <w:rFonts w:ascii="Times New Roman" w:hAnsi="Times New Roman"/>
          <w:color w:val="2F2B20" w:themeColor="text1"/>
          <w:lang w:eastAsia="en-US"/>
        </w:rPr>
        <w:t>а</w:t>
      </w:r>
      <w:r w:rsidR="006765DB" w:rsidRPr="00255B82">
        <w:rPr>
          <w:rFonts w:ascii="Times New Roman" w:hAnsi="Times New Roman"/>
          <w:color w:val="2F2B20" w:themeColor="text1"/>
          <w:lang w:eastAsia="en-US"/>
        </w:rPr>
        <w:t xml:space="preserve"> </w:t>
      </w:r>
      <w:r w:rsidRPr="00255B82">
        <w:rPr>
          <w:rFonts w:ascii="Times New Roman" w:hAnsi="Times New Roman"/>
          <w:color w:val="2F2B20" w:themeColor="text1"/>
          <w:lang w:eastAsia="en-US"/>
        </w:rPr>
        <w:t>с цел осигуряване на обществен достъп;</w:t>
      </w:r>
    </w:p>
    <w:p w14:paraId="709DECA5" w14:textId="2DFBE341" w:rsidR="008F294F" w:rsidRPr="00255B82" w:rsidRDefault="008F294F" w:rsidP="00255B82">
      <w:pPr>
        <w:pStyle w:val="a4"/>
        <w:widowControl/>
        <w:numPr>
          <w:ilvl w:val="0"/>
          <w:numId w:val="36"/>
        </w:numPr>
        <w:spacing w:line="259" w:lineRule="auto"/>
        <w:jc w:val="both"/>
        <w:rPr>
          <w:rFonts w:ascii="Times New Roman" w:hAnsi="Times New Roman"/>
          <w:color w:val="2F2B20" w:themeColor="text1"/>
          <w:lang w:eastAsia="en-US"/>
        </w:rPr>
      </w:pPr>
      <w:r w:rsidRPr="00255B82">
        <w:rPr>
          <w:rFonts w:ascii="Times New Roman" w:hAnsi="Times New Roman"/>
          <w:color w:val="2F2B20" w:themeColor="text1"/>
          <w:lang w:eastAsia="en-US"/>
        </w:rPr>
        <w:lastRenderedPageBreak/>
        <w:t xml:space="preserve">Процесът на обществени консултации </w:t>
      </w:r>
      <w:r w:rsidR="003B135F">
        <w:rPr>
          <w:rFonts w:ascii="Times New Roman" w:hAnsi="Times New Roman"/>
          <w:color w:val="2F2B20" w:themeColor="text1"/>
          <w:lang w:eastAsia="en-US"/>
        </w:rPr>
        <w:t xml:space="preserve">е реализиран, когато </w:t>
      </w:r>
      <w:r w:rsidRPr="00255B82">
        <w:rPr>
          <w:rFonts w:ascii="Times New Roman" w:hAnsi="Times New Roman"/>
          <w:color w:val="2F2B20" w:themeColor="text1"/>
          <w:lang w:eastAsia="en-US"/>
        </w:rPr>
        <w:t xml:space="preserve">община </w:t>
      </w:r>
      <w:r w:rsidR="000C1B66" w:rsidRPr="00255B82">
        <w:rPr>
          <w:rFonts w:ascii="Times New Roman" w:hAnsi="Times New Roman"/>
          <w:color w:val="2F2B20" w:themeColor="text1"/>
          <w:lang w:eastAsia="en-US"/>
        </w:rPr>
        <w:t>Хасково</w:t>
      </w:r>
      <w:r w:rsidR="00782E2D" w:rsidRPr="00255B82">
        <w:rPr>
          <w:rFonts w:ascii="Times New Roman" w:hAnsi="Times New Roman"/>
          <w:color w:val="2F2B20" w:themeColor="text1"/>
          <w:lang w:eastAsia="en-US"/>
        </w:rPr>
        <w:t xml:space="preserve"> </w:t>
      </w:r>
      <w:r w:rsidRPr="00255B82">
        <w:rPr>
          <w:rFonts w:ascii="Times New Roman" w:hAnsi="Times New Roman"/>
          <w:color w:val="2F2B20" w:themeColor="text1"/>
          <w:lang w:eastAsia="en-US"/>
        </w:rPr>
        <w:t xml:space="preserve"> публикува на интернет страницата си покана към заинтересованите страни да представят своите предложения за изготвяне на ПУО с приложена към нея ППОО;</w:t>
      </w:r>
    </w:p>
    <w:p w14:paraId="758C6941" w14:textId="194CB247" w:rsidR="008F294F" w:rsidRPr="00255B82" w:rsidRDefault="008F67A6" w:rsidP="00255B82">
      <w:pPr>
        <w:pStyle w:val="a4"/>
        <w:widowControl/>
        <w:numPr>
          <w:ilvl w:val="0"/>
          <w:numId w:val="36"/>
        </w:numPr>
        <w:spacing w:line="259" w:lineRule="auto"/>
        <w:jc w:val="both"/>
        <w:rPr>
          <w:rFonts w:ascii="Times New Roman" w:hAnsi="Times New Roman"/>
          <w:color w:val="2F2B20" w:themeColor="text1"/>
          <w:lang w:eastAsia="en-US"/>
        </w:rPr>
      </w:pPr>
      <w:r>
        <w:rPr>
          <w:rFonts w:ascii="Times New Roman" w:hAnsi="Times New Roman"/>
          <w:color w:val="2F2B20" w:themeColor="text1"/>
          <w:lang w:eastAsia="en-US"/>
        </w:rPr>
        <w:t xml:space="preserve">Проведена е нормативно приложимата процедура по </w:t>
      </w:r>
      <w:r w:rsidR="006F47C8">
        <w:rPr>
          <w:rFonts w:ascii="Times New Roman" w:hAnsi="Times New Roman"/>
          <w:color w:val="2F2B20" w:themeColor="text1"/>
          <w:lang w:eastAsia="en-US"/>
        </w:rPr>
        <w:t>екологична оценка</w:t>
      </w:r>
      <w:r w:rsidR="00BD01F5">
        <w:rPr>
          <w:rFonts w:ascii="Times New Roman" w:hAnsi="Times New Roman"/>
          <w:color w:val="2F2B20" w:themeColor="text1"/>
          <w:lang w:eastAsia="en-US"/>
        </w:rPr>
        <w:t xml:space="preserve"> на програмата</w:t>
      </w:r>
      <w:r>
        <w:rPr>
          <w:rFonts w:ascii="Times New Roman" w:hAnsi="Times New Roman"/>
          <w:color w:val="2F2B20" w:themeColor="text1"/>
          <w:lang w:eastAsia="en-US"/>
        </w:rPr>
        <w:t>, която е приключила</w:t>
      </w:r>
      <w:r w:rsidR="00BD01F5">
        <w:rPr>
          <w:rFonts w:ascii="Times New Roman" w:hAnsi="Times New Roman"/>
          <w:color w:val="2F2B20" w:themeColor="text1"/>
          <w:lang w:eastAsia="en-US"/>
        </w:rPr>
        <w:t xml:space="preserve"> с Решение № ХА-41-ЕО/22.10.2021г. на директора на РИОСВ Хасково</w:t>
      </w:r>
    </w:p>
    <w:p w14:paraId="1BA55BAE" w14:textId="77777777" w:rsidR="008F294F" w:rsidRPr="00255B82" w:rsidRDefault="008F294F" w:rsidP="00255B82">
      <w:pPr>
        <w:jc w:val="both"/>
        <w:rPr>
          <w:rFonts w:ascii="Times New Roman" w:hAnsi="Times New Roman" w:cs="Times New Roman"/>
          <w:color w:val="2F2B20" w:themeColor="text1"/>
          <w:lang w:eastAsia="en-US"/>
        </w:rPr>
      </w:pPr>
    </w:p>
    <w:p w14:paraId="31BAD936" w14:textId="77777777" w:rsidR="00F77410" w:rsidRPr="00255B82" w:rsidRDefault="008F294F" w:rsidP="00255B82">
      <w:pPr>
        <w:jc w:val="both"/>
        <w:rPr>
          <w:rFonts w:ascii="Times New Roman" w:hAnsi="Times New Roman" w:cs="Times New Roman"/>
          <w:b/>
          <w:bCs/>
          <w:color w:val="2F2B20" w:themeColor="text1"/>
          <w:lang w:eastAsia="en-US"/>
        </w:rPr>
      </w:pPr>
      <w:r w:rsidRPr="00255B82">
        <w:rPr>
          <w:rFonts w:ascii="Times New Roman" w:hAnsi="Times New Roman" w:cs="Times New Roman"/>
          <w:b/>
          <w:bCs/>
          <w:color w:val="2F2B20" w:themeColor="text1"/>
          <w:lang w:eastAsia="en-US"/>
        </w:rPr>
        <w:t>Органи за разработване и приемане на ПУО</w:t>
      </w:r>
    </w:p>
    <w:p w14:paraId="00E54239" w14:textId="7D57AB63" w:rsidR="00BD01F5" w:rsidRDefault="008F294F" w:rsidP="00255B82">
      <w:pPr>
        <w:jc w:val="both"/>
        <w:rPr>
          <w:rFonts w:ascii="Times New Roman" w:hAnsi="Times New Roman" w:cs="Times New Roman"/>
          <w:color w:val="2F2B20" w:themeColor="text1"/>
          <w:lang w:eastAsia="en-US"/>
        </w:rPr>
      </w:pPr>
      <w:r w:rsidRPr="00255B82">
        <w:rPr>
          <w:rFonts w:ascii="Times New Roman" w:hAnsi="Times New Roman" w:cs="Times New Roman"/>
          <w:color w:val="2F2B20" w:themeColor="text1"/>
          <w:lang w:eastAsia="en-US"/>
        </w:rPr>
        <w:t xml:space="preserve">Програмата за управление на отпадъците е разработена под ръководството на кмета на община </w:t>
      </w:r>
      <w:r w:rsidR="000C1B66" w:rsidRPr="00255B82">
        <w:rPr>
          <w:rFonts w:ascii="Times New Roman" w:hAnsi="Times New Roman" w:cs="Times New Roman"/>
          <w:color w:val="2F2B20" w:themeColor="text1"/>
          <w:lang w:eastAsia="en-US"/>
        </w:rPr>
        <w:t>Хасково</w:t>
      </w:r>
      <w:r w:rsidR="00676B92" w:rsidRPr="00255B82">
        <w:rPr>
          <w:rFonts w:ascii="Times New Roman" w:hAnsi="Times New Roman" w:cs="Times New Roman"/>
          <w:color w:val="2F2B20" w:themeColor="text1"/>
          <w:lang w:eastAsia="en-US"/>
        </w:rPr>
        <w:t xml:space="preserve"> </w:t>
      </w:r>
      <w:r w:rsidR="009C197E" w:rsidRPr="00255B82">
        <w:rPr>
          <w:rFonts w:ascii="Times New Roman" w:hAnsi="Times New Roman" w:cs="Times New Roman"/>
          <w:color w:val="2F2B20" w:themeColor="text1"/>
          <w:lang w:eastAsia="en-US"/>
        </w:rPr>
        <w:t>в изпълнение на Договор № 364/29.12.2020 г.</w:t>
      </w:r>
      <w:r w:rsidR="006B1654" w:rsidRPr="00255B82">
        <w:rPr>
          <w:rFonts w:ascii="Times New Roman" w:hAnsi="Times New Roman" w:cs="Times New Roman"/>
          <w:color w:val="2F2B20" w:themeColor="text1"/>
          <w:lang w:eastAsia="en-US"/>
        </w:rPr>
        <w:t xml:space="preserve"> </w:t>
      </w:r>
      <w:r w:rsidRPr="00854AC2">
        <w:rPr>
          <w:rFonts w:ascii="Times New Roman" w:hAnsi="Times New Roman" w:cs="Times New Roman"/>
          <w:color w:val="2F2B20" w:themeColor="text1"/>
          <w:lang w:eastAsia="en-US"/>
        </w:rPr>
        <w:t xml:space="preserve">и е приета с </w:t>
      </w:r>
    </w:p>
    <w:p w14:paraId="4F12F9B8" w14:textId="77777777" w:rsidR="00BD01F5" w:rsidRDefault="00BD01F5" w:rsidP="00255B82">
      <w:pPr>
        <w:jc w:val="both"/>
        <w:rPr>
          <w:rFonts w:ascii="Times New Roman" w:hAnsi="Times New Roman" w:cs="Times New Roman"/>
          <w:color w:val="2F2B20" w:themeColor="text1"/>
          <w:lang w:eastAsia="en-US"/>
        </w:rPr>
      </w:pPr>
    </w:p>
    <w:p w14:paraId="6E86B4EC" w14:textId="18A9D62E" w:rsidR="008F294F" w:rsidRPr="00255B82" w:rsidRDefault="00BD01F5" w:rsidP="00255B82">
      <w:pPr>
        <w:jc w:val="both"/>
        <w:rPr>
          <w:rFonts w:ascii="Times New Roman" w:hAnsi="Times New Roman" w:cs="Times New Roman"/>
          <w:color w:val="2F2B20" w:themeColor="text1"/>
          <w:lang w:eastAsia="en-US"/>
        </w:rPr>
      </w:pPr>
      <w:r w:rsidRPr="00854AC2">
        <w:rPr>
          <w:rFonts w:ascii="Times New Roman" w:hAnsi="Times New Roman" w:cs="Times New Roman"/>
          <w:color w:val="2F2B20" w:themeColor="text1"/>
          <w:lang w:eastAsia="en-US"/>
        </w:rPr>
        <w:t xml:space="preserve">Решение № </w:t>
      </w:r>
      <w:r w:rsidR="00854AC2">
        <w:rPr>
          <w:rFonts w:ascii="Times New Roman" w:hAnsi="Times New Roman" w:cs="Times New Roman"/>
          <w:color w:val="2F2B20" w:themeColor="text1"/>
          <w:lang w:eastAsia="en-US"/>
        </w:rPr>
        <w:t>…………</w:t>
      </w:r>
      <w:r>
        <w:rPr>
          <w:rFonts w:ascii="Times New Roman" w:hAnsi="Times New Roman" w:cs="Times New Roman"/>
          <w:color w:val="2F2B20" w:themeColor="text1"/>
          <w:lang w:eastAsia="en-US"/>
        </w:rPr>
        <w:t>.</w:t>
      </w:r>
      <w:r w:rsidR="00854AC2">
        <w:rPr>
          <w:rFonts w:ascii="Times New Roman" w:hAnsi="Times New Roman" w:cs="Times New Roman"/>
          <w:color w:val="2F2B20" w:themeColor="text1"/>
          <w:lang w:eastAsia="en-US"/>
        </w:rPr>
        <w:t>……………</w:t>
      </w:r>
      <w:r w:rsidR="008F294F" w:rsidRPr="00854AC2">
        <w:rPr>
          <w:rFonts w:ascii="Times New Roman" w:hAnsi="Times New Roman" w:cs="Times New Roman"/>
          <w:color w:val="2F2B20" w:themeColor="text1"/>
          <w:lang w:eastAsia="en-US"/>
        </w:rPr>
        <w:t xml:space="preserve">... на Общински съвет </w:t>
      </w:r>
      <w:r w:rsidR="000C1B66" w:rsidRPr="00854AC2">
        <w:rPr>
          <w:rFonts w:ascii="Times New Roman" w:hAnsi="Times New Roman" w:cs="Times New Roman"/>
          <w:color w:val="2F2B20" w:themeColor="text1"/>
          <w:lang w:eastAsia="en-US"/>
        </w:rPr>
        <w:t>Хасково</w:t>
      </w:r>
      <w:r w:rsidR="00782E2D" w:rsidRPr="00854AC2">
        <w:rPr>
          <w:rFonts w:ascii="Times New Roman" w:hAnsi="Times New Roman" w:cs="Times New Roman"/>
          <w:color w:val="2F2B20" w:themeColor="text1"/>
          <w:lang w:eastAsia="en-US"/>
        </w:rPr>
        <w:t xml:space="preserve"> </w:t>
      </w:r>
      <w:r w:rsidR="008F294F" w:rsidRPr="00854AC2">
        <w:rPr>
          <w:rFonts w:ascii="Times New Roman" w:hAnsi="Times New Roman" w:cs="Times New Roman"/>
          <w:color w:val="2F2B20" w:themeColor="text1"/>
          <w:lang w:eastAsia="en-US"/>
        </w:rPr>
        <w:t>от ....</w:t>
      </w:r>
      <w:r>
        <w:rPr>
          <w:rFonts w:ascii="Times New Roman" w:hAnsi="Times New Roman" w:cs="Times New Roman"/>
          <w:color w:val="2F2B20" w:themeColor="text1"/>
          <w:lang w:eastAsia="en-US"/>
        </w:rPr>
        <w:t>.....................</w:t>
      </w:r>
      <w:r w:rsidR="00854AC2">
        <w:rPr>
          <w:rFonts w:ascii="Times New Roman" w:hAnsi="Times New Roman" w:cs="Times New Roman"/>
          <w:color w:val="2F2B20" w:themeColor="text1"/>
          <w:lang w:eastAsia="en-US"/>
        </w:rPr>
        <w:t>.........</w:t>
      </w:r>
      <w:r w:rsidR="008F294F" w:rsidRPr="00854AC2">
        <w:rPr>
          <w:rFonts w:ascii="Times New Roman" w:hAnsi="Times New Roman" w:cs="Times New Roman"/>
          <w:color w:val="2F2B20" w:themeColor="text1"/>
          <w:lang w:eastAsia="en-US"/>
        </w:rPr>
        <w:t>... г.</w:t>
      </w:r>
    </w:p>
    <w:p w14:paraId="2B5E1DCE" w14:textId="77777777" w:rsidR="008F294F" w:rsidRPr="00E02810" w:rsidRDefault="008F294F" w:rsidP="00C20CC5">
      <w:pPr>
        <w:pStyle w:val="11"/>
        <w:rPr>
          <w:rFonts w:ascii="Times New Roman" w:hAnsi="Times New Roman"/>
          <w:color w:val="2F2B20" w:themeColor="text1"/>
        </w:rPr>
        <w:sectPr w:rsidR="008F294F" w:rsidRPr="00E02810" w:rsidSect="000A1265">
          <w:type w:val="nextColumn"/>
          <w:pgSz w:w="11900" w:h="16840"/>
          <w:pgMar w:top="1701" w:right="1134" w:bottom="1134" w:left="1418" w:header="340" w:footer="340" w:gutter="0"/>
          <w:cols w:space="720"/>
          <w:noEndnote/>
          <w:docGrid w:linePitch="360"/>
        </w:sectPr>
      </w:pPr>
    </w:p>
    <w:p w14:paraId="54AA316A" w14:textId="77777777" w:rsidR="00F04374" w:rsidRPr="00E02810" w:rsidRDefault="00F04374" w:rsidP="008878DE">
      <w:pPr>
        <w:pStyle w:val="21"/>
        <w:numPr>
          <w:ilvl w:val="0"/>
          <w:numId w:val="74"/>
        </w:numPr>
        <w:pBdr>
          <w:bottom w:val="single" w:sz="4" w:space="1" w:color="auto"/>
        </w:pBdr>
        <w:shd w:val="clear" w:color="auto" w:fill="C3D8D7" w:themeFill="accent2" w:themeFillTint="99"/>
        <w:rPr>
          <w:rFonts w:ascii="Times New Roman" w:hAnsi="Times New Roman"/>
          <w:color w:val="2F2B20" w:themeColor="text1"/>
          <w:sz w:val="24"/>
          <w:szCs w:val="24"/>
        </w:rPr>
      </w:pPr>
      <w:bookmarkStart w:id="35" w:name="_Toc440629580"/>
      <w:bookmarkStart w:id="36" w:name="_Toc440953114"/>
      <w:bookmarkStart w:id="37" w:name="_Toc440985756"/>
      <w:bookmarkStart w:id="38" w:name="_Toc57708943"/>
      <w:bookmarkStart w:id="39" w:name="_Toc83292505"/>
      <w:r w:rsidRPr="00E02810">
        <w:rPr>
          <w:rFonts w:ascii="Times New Roman" w:hAnsi="Times New Roman"/>
          <w:color w:val="2F2B20" w:themeColor="text1"/>
          <w:sz w:val="24"/>
          <w:szCs w:val="24"/>
          <w:lang w:val="bg-BG"/>
        </w:rPr>
        <w:lastRenderedPageBreak/>
        <w:t>О</w:t>
      </w:r>
      <w:proofErr w:type="spellStart"/>
      <w:r w:rsidRPr="00E02810">
        <w:rPr>
          <w:rFonts w:ascii="Times New Roman" w:hAnsi="Times New Roman"/>
          <w:color w:val="2F2B20" w:themeColor="text1"/>
          <w:sz w:val="24"/>
          <w:szCs w:val="24"/>
        </w:rPr>
        <w:t>бща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характеристика</w:t>
      </w:r>
      <w:bookmarkEnd w:id="35"/>
      <w:bookmarkEnd w:id="36"/>
      <w:bookmarkEnd w:id="37"/>
      <w:bookmarkEnd w:id="38"/>
      <w:bookmarkEnd w:id="39"/>
      <w:proofErr w:type="spellEnd"/>
    </w:p>
    <w:p w14:paraId="20369796" w14:textId="77777777" w:rsidR="00CC0CA7" w:rsidRPr="00E02810" w:rsidRDefault="00CC0CA7" w:rsidP="008878DE">
      <w:pPr>
        <w:pStyle w:val="21"/>
        <w:numPr>
          <w:ilvl w:val="1"/>
          <w:numId w:val="74"/>
        </w:numPr>
        <w:tabs>
          <w:tab w:val="left" w:pos="567"/>
        </w:tabs>
        <w:ind w:left="0" w:firstLine="0"/>
        <w:rPr>
          <w:rFonts w:ascii="Times New Roman" w:hAnsi="Times New Roman"/>
          <w:color w:val="2F2B20" w:themeColor="text1"/>
          <w:sz w:val="24"/>
          <w:szCs w:val="24"/>
        </w:rPr>
      </w:pPr>
      <w:bookmarkStart w:id="40" w:name="_Toc83292506"/>
      <w:proofErr w:type="spellStart"/>
      <w:r w:rsidRPr="00E02810">
        <w:rPr>
          <w:rStyle w:val="mw-headline"/>
          <w:rFonts w:ascii="Times New Roman" w:eastAsia="+mn-ea" w:hAnsi="Times New Roman"/>
          <w:color w:val="2F2B20" w:themeColor="text1"/>
          <w:sz w:val="24"/>
          <w:szCs w:val="24"/>
        </w:rPr>
        <w:t>Географско</w:t>
      </w:r>
      <w:proofErr w:type="spellEnd"/>
      <w:r w:rsidRPr="00E02810">
        <w:rPr>
          <w:rStyle w:val="mw-headline"/>
          <w:rFonts w:ascii="Times New Roman" w:eastAsia="+mn-ea" w:hAnsi="Times New Roman"/>
          <w:color w:val="2F2B20" w:themeColor="text1"/>
          <w:sz w:val="24"/>
          <w:szCs w:val="24"/>
        </w:rPr>
        <w:t xml:space="preserve"> </w:t>
      </w:r>
      <w:proofErr w:type="spellStart"/>
      <w:proofErr w:type="gramStart"/>
      <w:r w:rsidRPr="00E02810">
        <w:rPr>
          <w:rStyle w:val="mw-headline"/>
          <w:rFonts w:ascii="Times New Roman" w:eastAsia="+mn-ea" w:hAnsi="Times New Roman"/>
          <w:color w:val="2F2B20" w:themeColor="text1"/>
          <w:sz w:val="24"/>
          <w:szCs w:val="24"/>
        </w:rPr>
        <w:t>положение</w:t>
      </w:r>
      <w:proofErr w:type="spellEnd"/>
      <w:r w:rsidRPr="00E02810">
        <w:rPr>
          <w:rStyle w:val="mw-headline"/>
          <w:rFonts w:ascii="Times New Roman" w:eastAsia="+mn-ea" w:hAnsi="Times New Roman"/>
          <w:color w:val="2F2B20" w:themeColor="text1"/>
          <w:sz w:val="24"/>
          <w:szCs w:val="24"/>
        </w:rPr>
        <w:t xml:space="preserve">, </w:t>
      </w:r>
      <w:r w:rsidR="00956783" w:rsidRPr="00E02810">
        <w:rPr>
          <w:rStyle w:val="mw-headline"/>
          <w:rFonts w:ascii="Times New Roman" w:eastAsia="+mn-ea" w:hAnsi="Times New Roman"/>
          <w:color w:val="2F2B20" w:themeColor="text1"/>
          <w:sz w:val="24"/>
          <w:szCs w:val="24"/>
          <w:lang w:val="bg-BG"/>
        </w:rPr>
        <w:t xml:space="preserve"> </w:t>
      </w:r>
      <w:proofErr w:type="spellStart"/>
      <w:r w:rsidRPr="00E02810">
        <w:rPr>
          <w:rStyle w:val="mw-headline"/>
          <w:rFonts w:ascii="Times New Roman" w:eastAsia="+mn-ea" w:hAnsi="Times New Roman"/>
          <w:color w:val="2F2B20" w:themeColor="text1"/>
          <w:sz w:val="24"/>
          <w:szCs w:val="24"/>
        </w:rPr>
        <w:t>граници</w:t>
      </w:r>
      <w:proofErr w:type="spellEnd"/>
      <w:proofErr w:type="gramEnd"/>
      <w:r w:rsidRPr="00E02810">
        <w:rPr>
          <w:rStyle w:val="mw-headline"/>
          <w:rFonts w:ascii="Times New Roman" w:eastAsia="+mn-ea" w:hAnsi="Times New Roman"/>
          <w:color w:val="2F2B20" w:themeColor="text1"/>
          <w:sz w:val="24"/>
          <w:szCs w:val="24"/>
        </w:rPr>
        <w:t>,</w:t>
      </w:r>
      <w:r w:rsidR="00956783" w:rsidRPr="00E02810">
        <w:rPr>
          <w:rStyle w:val="mw-headline"/>
          <w:rFonts w:ascii="Times New Roman" w:eastAsia="+mn-ea" w:hAnsi="Times New Roman"/>
          <w:color w:val="2F2B20" w:themeColor="text1"/>
          <w:sz w:val="24"/>
          <w:szCs w:val="24"/>
          <w:lang w:val="bg-BG"/>
        </w:rPr>
        <w:t xml:space="preserve"> </w:t>
      </w:r>
      <w:r w:rsidRPr="00E02810">
        <w:rPr>
          <w:rStyle w:val="mw-headline"/>
          <w:rFonts w:ascii="Times New Roman" w:eastAsia="+mn-ea" w:hAnsi="Times New Roman"/>
          <w:color w:val="2F2B20" w:themeColor="text1"/>
          <w:sz w:val="24"/>
          <w:szCs w:val="24"/>
        </w:rPr>
        <w:t xml:space="preserve"> </w:t>
      </w:r>
      <w:proofErr w:type="spellStart"/>
      <w:r w:rsidRPr="00E02810">
        <w:rPr>
          <w:rStyle w:val="mw-headline"/>
          <w:rFonts w:ascii="Times New Roman" w:eastAsia="+mn-ea" w:hAnsi="Times New Roman"/>
          <w:color w:val="2F2B20" w:themeColor="text1"/>
          <w:sz w:val="24"/>
          <w:szCs w:val="24"/>
        </w:rPr>
        <w:t>големина</w:t>
      </w:r>
      <w:bookmarkEnd w:id="40"/>
      <w:proofErr w:type="spellEnd"/>
    </w:p>
    <w:p w14:paraId="6962146E" w14:textId="75FE9E60" w:rsidR="00232E44" w:rsidRPr="00E02810" w:rsidRDefault="00232E44" w:rsidP="00232E44">
      <w:pPr>
        <w:spacing w:before="120" w:after="120" w:line="264" w:lineRule="auto"/>
        <w:ind w:right="-330"/>
        <w:jc w:val="both"/>
        <w:rPr>
          <w:rFonts w:ascii="Times New Roman" w:hAnsi="Times New Roman"/>
          <w:color w:val="2F2B20" w:themeColor="text1"/>
        </w:rPr>
      </w:pPr>
      <w:r w:rsidRPr="00E02810">
        <w:rPr>
          <w:rFonts w:ascii="Times New Roman" w:hAnsi="Times New Roman"/>
          <w:b/>
          <w:bCs/>
          <w:color w:val="2F2B20" w:themeColor="text1"/>
        </w:rPr>
        <w:t xml:space="preserve">Община Хасково </w:t>
      </w:r>
      <w:r w:rsidRPr="00E02810">
        <w:rPr>
          <w:rFonts w:ascii="Times New Roman" w:hAnsi="Times New Roman"/>
          <w:color w:val="2F2B20" w:themeColor="text1"/>
        </w:rPr>
        <w:t xml:space="preserve">е разположена на север от Родопската област - източно от Пловдивското поле, близо до долината на река Марица и до Старозагорското поле. Община Хасково граничи от север с Община Димитровград, от изток- югоизток с Общини Симеоновград, Харманли и Стамболово, от юг – югозапад с Общини Кърджали и Черноочене, включени в Област Кърджали и от запад- с Община Минерални Бани. Общината се състои от 37 населени места, което включва гр. Хасково и 36 села -, </w:t>
      </w:r>
      <w:proofErr w:type="spellStart"/>
      <w:r w:rsidRPr="00E02810">
        <w:rPr>
          <w:rFonts w:ascii="Times New Roman" w:hAnsi="Times New Roman"/>
          <w:color w:val="2F2B20" w:themeColor="text1"/>
        </w:rPr>
        <w:t>с.Александрово</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с.Брягово</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с.Войводово</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с.Въгларово</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с.Гарваново</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с.Големанци</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с.Горно</w:t>
      </w:r>
      <w:proofErr w:type="spellEnd"/>
      <w:r w:rsidRPr="00E02810">
        <w:rPr>
          <w:rFonts w:ascii="Times New Roman" w:hAnsi="Times New Roman"/>
          <w:color w:val="2F2B20" w:themeColor="text1"/>
        </w:rPr>
        <w:t xml:space="preserve"> Войводино, </w:t>
      </w:r>
      <w:proofErr w:type="spellStart"/>
      <w:r w:rsidRPr="00E02810">
        <w:rPr>
          <w:rFonts w:ascii="Times New Roman" w:hAnsi="Times New Roman"/>
          <w:color w:val="2F2B20" w:themeColor="text1"/>
        </w:rPr>
        <w:t>с.Узунджово</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с.Гълъбец</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с.Динево</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с.Долно</w:t>
      </w:r>
      <w:proofErr w:type="spellEnd"/>
      <w:r w:rsidRPr="00E02810">
        <w:rPr>
          <w:rFonts w:ascii="Times New Roman" w:hAnsi="Times New Roman"/>
          <w:color w:val="2F2B20" w:themeColor="text1"/>
        </w:rPr>
        <w:t xml:space="preserve"> Войводино, </w:t>
      </w:r>
      <w:proofErr w:type="spellStart"/>
      <w:r w:rsidRPr="00E02810">
        <w:rPr>
          <w:rFonts w:ascii="Times New Roman" w:hAnsi="Times New Roman"/>
          <w:color w:val="2F2B20" w:themeColor="text1"/>
        </w:rPr>
        <w:t>с.Долно</w:t>
      </w:r>
      <w:proofErr w:type="spellEnd"/>
      <w:r w:rsidRPr="00E02810">
        <w:rPr>
          <w:rFonts w:ascii="Times New Roman" w:hAnsi="Times New Roman"/>
          <w:color w:val="2F2B20" w:themeColor="text1"/>
        </w:rPr>
        <w:t xml:space="preserve"> Големанци, </w:t>
      </w:r>
      <w:proofErr w:type="spellStart"/>
      <w:r w:rsidRPr="00E02810">
        <w:rPr>
          <w:rFonts w:ascii="Times New Roman" w:hAnsi="Times New Roman"/>
          <w:color w:val="2F2B20" w:themeColor="text1"/>
        </w:rPr>
        <w:t>с.Елена</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с.Зорница</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с.Клокотница</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с.Книжовник</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с.Козлец</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с.Конуш</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с.Корен</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с.Криво</w:t>
      </w:r>
      <w:proofErr w:type="spellEnd"/>
      <w:r w:rsidRPr="00E02810">
        <w:rPr>
          <w:rFonts w:ascii="Times New Roman" w:hAnsi="Times New Roman"/>
          <w:color w:val="2F2B20" w:themeColor="text1"/>
        </w:rPr>
        <w:t xml:space="preserve"> поле, </w:t>
      </w:r>
      <w:proofErr w:type="spellStart"/>
      <w:r w:rsidRPr="00E02810">
        <w:rPr>
          <w:rFonts w:ascii="Times New Roman" w:hAnsi="Times New Roman"/>
          <w:color w:val="2F2B20" w:themeColor="text1"/>
        </w:rPr>
        <w:t>с.Любеново</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с.Малево</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с.Манастир</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с.Мандра</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с.Маслиново</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с.Момино</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с.Николово</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с.Нова</w:t>
      </w:r>
      <w:proofErr w:type="spellEnd"/>
      <w:r w:rsidRPr="00E02810">
        <w:rPr>
          <w:rFonts w:ascii="Times New Roman" w:hAnsi="Times New Roman"/>
          <w:color w:val="2F2B20" w:themeColor="text1"/>
        </w:rPr>
        <w:t xml:space="preserve"> Надежда, </w:t>
      </w:r>
      <w:proofErr w:type="spellStart"/>
      <w:r w:rsidRPr="00E02810">
        <w:rPr>
          <w:rFonts w:ascii="Times New Roman" w:hAnsi="Times New Roman"/>
          <w:color w:val="2F2B20" w:themeColor="text1"/>
        </w:rPr>
        <w:t>с.Орлово</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с.Подкрепа</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с.Родопи</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с.Стамболийски</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с.Стойково</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с.Текето</w:t>
      </w:r>
      <w:proofErr w:type="spellEnd"/>
      <w:r w:rsidRPr="00E02810">
        <w:rPr>
          <w:rFonts w:ascii="Times New Roman" w:hAnsi="Times New Roman"/>
          <w:color w:val="2F2B20" w:themeColor="text1"/>
        </w:rPr>
        <w:t xml:space="preserve"> и </w:t>
      </w:r>
      <w:proofErr w:type="spellStart"/>
      <w:r w:rsidRPr="00E02810">
        <w:rPr>
          <w:rFonts w:ascii="Times New Roman" w:hAnsi="Times New Roman"/>
          <w:color w:val="2F2B20" w:themeColor="text1"/>
        </w:rPr>
        <w:t>с.Тракиец</w:t>
      </w:r>
      <w:proofErr w:type="spellEnd"/>
      <w:r w:rsidR="008B7AAD">
        <w:rPr>
          <w:rFonts w:ascii="Times New Roman" w:hAnsi="Times New Roman"/>
          <w:color w:val="2F2B20" w:themeColor="text1"/>
        </w:rPr>
        <w:t xml:space="preserve">, </w:t>
      </w:r>
      <w:proofErr w:type="spellStart"/>
      <w:r w:rsidR="008B7AAD" w:rsidRPr="00E02810">
        <w:rPr>
          <w:rFonts w:ascii="Times New Roman" w:hAnsi="Times New Roman"/>
          <w:color w:val="2F2B20" w:themeColor="text1"/>
        </w:rPr>
        <w:t>с.Широка</w:t>
      </w:r>
      <w:proofErr w:type="spellEnd"/>
      <w:r w:rsidR="008B7AAD" w:rsidRPr="00E02810">
        <w:rPr>
          <w:rFonts w:ascii="Times New Roman" w:hAnsi="Times New Roman"/>
          <w:color w:val="2F2B20" w:themeColor="text1"/>
        </w:rPr>
        <w:t xml:space="preserve"> поляна</w:t>
      </w:r>
      <w:r w:rsidRPr="00E02810">
        <w:rPr>
          <w:rFonts w:ascii="Times New Roman" w:hAnsi="Times New Roman"/>
          <w:color w:val="2F2B20" w:themeColor="text1"/>
        </w:rPr>
        <w:t>.</w:t>
      </w:r>
    </w:p>
    <w:p w14:paraId="72B6AFFA" w14:textId="77777777" w:rsidR="00CC0CA7" w:rsidRPr="00E02810" w:rsidRDefault="00CC0CA7" w:rsidP="003F371B">
      <w:pPr>
        <w:pStyle w:val="a4"/>
        <w:ind w:left="0"/>
        <w:jc w:val="both"/>
        <w:rPr>
          <w:rFonts w:ascii="Times New Roman" w:hAnsi="Times New Roman"/>
          <w:color w:val="2F2B20" w:themeColor="text1"/>
          <w:lang w:bidi="ar-SA"/>
        </w:rPr>
      </w:pPr>
    </w:p>
    <w:p w14:paraId="6589F8DD" w14:textId="77777777" w:rsidR="00E916BD" w:rsidRPr="00E02810" w:rsidRDefault="00CC0CA7" w:rsidP="009F6FEA">
      <w:pPr>
        <w:pStyle w:val="af9"/>
        <w:rPr>
          <w:color w:val="2F2B20" w:themeColor="text1"/>
        </w:rPr>
      </w:pPr>
      <w:bookmarkStart w:id="41" w:name="_Toc58920908"/>
      <w:bookmarkStart w:id="42" w:name="_Toc57403162"/>
      <w:r w:rsidRPr="00E02810">
        <w:rPr>
          <w:color w:val="2F2B20" w:themeColor="text1"/>
        </w:rPr>
        <w:t xml:space="preserve">Фигура </w:t>
      </w:r>
      <w:r w:rsidR="001E0FBB" w:rsidRPr="00E02810">
        <w:rPr>
          <w:color w:val="2F2B20" w:themeColor="text1"/>
        </w:rPr>
        <w:fldChar w:fldCharType="begin"/>
      </w:r>
      <w:r w:rsidR="001E0FBB" w:rsidRPr="00E02810">
        <w:rPr>
          <w:color w:val="2F2B20" w:themeColor="text1"/>
        </w:rPr>
        <w:instrText xml:space="preserve"> SEQ Фигура \* ARABIC </w:instrText>
      </w:r>
      <w:r w:rsidR="001E0FBB" w:rsidRPr="00E02810">
        <w:rPr>
          <w:color w:val="2F2B20" w:themeColor="text1"/>
        </w:rPr>
        <w:fldChar w:fldCharType="separate"/>
      </w:r>
      <w:r w:rsidR="00C82FC3">
        <w:rPr>
          <w:color w:val="2F2B20" w:themeColor="text1"/>
        </w:rPr>
        <w:t>1</w:t>
      </w:r>
      <w:r w:rsidR="001E0FBB" w:rsidRPr="00E02810">
        <w:rPr>
          <w:color w:val="2F2B20" w:themeColor="text1"/>
        </w:rPr>
        <w:fldChar w:fldCharType="end"/>
      </w:r>
      <w:r w:rsidRPr="00E02810">
        <w:rPr>
          <w:color w:val="2F2B20" w:themeColor="text1"/>
        </w:rPr>
        <w:t xml:space="preserve"> - Карта на община </w:t>
      </w:r>
      <w:bookmarkEnd w:id="41"/>
      <w:r w:rsidR="00583485" w:rsidRPr="00E02810">
        <w:rPr>
          <w:color w:val="2F2B20" w:themeColor="text1"/>
        </w:rPr>
        <w:t>Хасково</w:t>
      </w:r>
      <w:bookmarkEnd w:id="42"/>
    </w:p>
    <w:p w14:paraId="791D179D" w14:textId="77777777" w:rsidR="00B5151D" w:rsidRPr="00E02810" w:rsidRDefault="00583485" w:rsidP="00583485">
      <w:pPr>
        <w:pStyle w:val="af7"/>
        <w:shd w:val="clear" w:color="auto" w:fill="FFFFFF"/>
        <w:spacing w:before="120" w:beforeAutospacing="0" w:after="120" w:afterAutospacing="0"/>
        <w:jc w:val="center"/>
        <w:rPr>
          <w:color w:val="2F2B20" w:themeColor="text1"/>
        </w:rPr>
      </w:pPr>
      <w:r w:rsidRPr="00E02810">
        <w:rPr>
          <w:noProof/>
          <w:color w:val="2F2B20" w:themeColor="text1"/>
        </w:rPr>
        <w:drawing>
          <wp:inline distT="0" distB="0" distL="0" distR="0" wp14:anchorId="2E743B9A" wp14:editId="3C1F578A">
            <wp:extent cx="5236845" cy="3740727"/>
            <wp:effectExtent l="0" t="0" r="0" b="635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Bulgaria_Haskovo_Municipality_geographic_map_bg.svg.png"/>
                    <pic:cNvPicPr/>
                  </pic:nvPicPr>
                  <pic:blipFill>
                    <a:blip r:embed="rId14">
                      <a:extLst>
                        <a:ext uri="{28A0092B-C50C-407E-A947-70E740481C1C}">
                          <a14:useLocalDpi xmlns:a14="http://schemas.microsoft.com/office/drawing/2010/main" val="0"/>
                        </a:ext>
                      </a:extLst>
                    </a:blip>
                    <a:stretch>
                      <a:fillRect/>
                    </a:stretch>
                  </pic:blipFill>
                  <pic:spPr>
                    <a:xfrm>
                      <a:off x="0" y="0"/>
                      <a:ext cx="5256439" cy="3754723"/>
                    </a:xfrm>
                    <a:prstGeom prst="rect">
                      <a:avLst/>
                    </a:prstGeom>
                  </pic:spPr>
                </pic:pic>
              </a:graphicData>
            </a:graphic>
          </wp:inline>
        </w:drawing>
      </w:r>
    </w:p>
    <w:p w14:paraId="6C1FE05D" w14:textId="77777777" w:rsidR="00B5151D" w:rsidRPr="00E02810" w:rsidRDefault="00B5151D" w:rsidP="00B5151D">
      <w:pPr>
        <w:pStyle w:val="af7"/>
        <w:shd w:val="clear" w:color="auto" w:fill="FFFFFF"/>
        <w:spacing w:before="120" w:beforeAutospacing="0" w:after="120" w:afterAutospacing="0"/>
        <w:jc w:val="both"/>
        <w:rPr>
          <w:color w:val="2F2B20" w:themeColor="text1"/>
        </w:rPr>
      </w:pPr>
    </w:p>
    <w:p w14:paraId="1DEF3338" w14:textId="77777777" w:rsidR="00E872C8" w:rsidRPr="00E02810" w:rsidRDefault="00E872C8" w:rsidP="008878DE">
      <w:pPr>
        <w:pStyle w:val="21"/>
        <w:numPr>
          <w:ilvl w:val="1"/>
          <w:numId w:val="74"/>
        </w:numPr>
        <w:tabs>
          <w:tab w:val="left" w:pos="567"/>
        </w:tabs>
        <w:ind w:left="0" w:firstLine="0"/>
        <w:rPr>
          <w:rStyle w:val="mw-headline"/>
          <w:rFonts w:ascii="Times New Roman" w:eastAsia="+mn-ea" w:hAnsi="Times New Roman"/>
          <w:color w:val="2F2B20" w:themeColor="text1"/>
          <w:sz w:val="24"/>
          <w:szCs w:val="24"/>
        </w:rPr>
      </w:pPr>
      <w:bookmarkStart w:id="43" w:name="_Toc47103227"/>
      <w:bookmarkStart w:id="44" w:name="_Toc83292507"/>
      <w:proofErr w:type="spellStart"/>
      <w:r w:rsidRPr="00E02810">
        <w:rPr>
          <w:rStyle w:val="mw-headline"/>
          <w:rFonts w:ascii="Times New Roman" w:eastAsia="+mn-ea" w:hAnsi="Times New Roman"/>
          <w:color w:val="2F2B20" w:themeColor="text1"/>
          <w:sz w:val="24"/>
          <w:szCs w:val="24"/>
        </w:rPr>
        <w:t>Релеф</w:t>
      </w:r>
      <w:bookmarkEnd w:id="43"/>
      <w:bookmarkEnd w:id="44"/>
      <w:proofErr w:type="spellEnd"/>
    </w:p>
    <w:p w14:paraId="7C8CA051" w14:textId="77777777" w:rsidR="00A725BE" w:rsidRPr="00E02810" w:rsidRDefault="00A725BE" w:rsidP="00A725BE">
      <w:pPr>
        <w:jc w:val="both"/>
        <w:rPr>
          <w:rFonts w:ascii="Times New Roman" w:hAnsi="Times New Roman" w:cs="Times New Roman"/>
          <w:color w:val="2F2B20" w:themeColor="text1"/>
        </w:rPr>
      </w:pPr>
      <w:bookmarkStart w:id="45" w:name="_Toc70343740"/>
      <w:r w:rsidRPr="00E02810">
        <w:rPr>
          <w:rFonts w:ascii="Times New Roman" w:hAnsi="Times New Roman" w:cs="Times New Roman"/>
          <w:color w:val="2F2B20" w:themeColor="text1"/>
        </w:rPr>
        <w:t xml:space="preserve">Според схемата за комплексното физикогеографско райониране (География на България, Географски институт към БАН, 2002 г.), територията на община Хасково попада в Горнотракийската подобласт т.нар. “Харманлийски район”. Това е район с </w:t>
      </w:r>
      <w:proofErr w:type="spellStart"/>
      <w:r w:rsidRPr="00E02810">
        <w:rPr>
          <w:rFonts w:ascii="Times New Roman" w:hAnsi="Times New Roman" w:cs="Times New Roman"/>
          <w:color w:val="2F2B20" w:themeColor="text1"/>
        </w:rPr>
        <w:t>преходноположение</w:t>
      </w:r>
      <w:proofErr w:type="spellEnd"/>
      <w:r w:rsidRPr="00E02810">
        <w:rPr>
          <w:rFonts w:ascii="Times New Roman" w:hAnsi="Times New Roman" w:cs="Times New Roman"/>
          <w:color w:val="2F2B20" w:themeColor="text1"/>
        </w:rPr>
        <w:t xml:space="preserve"> към Източните Родопи. Той заема сравнително малка площ с ясни граници от юг и югозапад и условно прокарани от север. На географските карти се означава като Хасковска хълмиста област.</w:t>
      </w:r>
      <w:bookmarkEnd w:id="45"/>
    </w:p>
    <w:p w14:paraId="39EF2D60" w14:textId="77777777" w:rsidR="00A725BE" w:rsidRPr="00E02810" w:rsidRDefault="00A725BE" w:rsidP="00A725BE">
      <w:pPr>
        <w:jc w:val="both"/>
        <w:rPr>
          <w:rFonts w:ascii="Times New Roman" w:hAnsi="Times New Roman" w:cs="Times New Roman"/>
          <w:color w:val="2F2B20" w:themeColor="text1"/>
        </w:rPr>
      </w:pPr>
      <w:bookmarkStart w:id="46" w:name="_Toc70343741"/>
      <w:r w:rsidRPr="00E02810">
        <w:rPr>
          <w:rFonts w:ascii="Times New Roman" w:hAnsi="Times New Roman" w:cs="Times New Roman"/>
          <w:color w:val="2F2B20" w:themeColor="text1"/>
        </w:rPr>
        <w:t>Това е ниска, твърде разчленена на отделни ридове, хълмове и речни долини земя.</w:t>
      </w:r>
      <w:bookmarkEnd w:id="46"/>
    </w:p>
    <w:p w14:paraId="27AC8FB9" w14:textId="77777777" w:rsidR="008F4B51" w:rsidRPr="00E02810" w:rsidRDefault="00A725BE" w:rsidP="00A725BE">
      <w:pPr>
        <w:jc w:val="both"/>
        <w:rPr>
          <w:rFonts w:ascii="Times New Roman" w:hAnsi="Times New Roman" w:cs="Times New Roman"/>
          <w:color w:val="2F2B20" w:themeColor="text1"/>
        </w:rPr>
      </w:pPr>
      <w:bookmarkStart w:id="47" w:name="_Toc70343742"/>
      <w:r w:rsidRPr="00E02810">
        <w:rPr>
          <w:rFonts w:ascii="Times New Roman" w:hAnsi="Times New Roman" w:cs="Times New Roman"/>
          <w:color w:val="2F2B20" w:themeColor="text1"/>
        </w:rPr>
        <w:t xml:space="preserve">Релефът е преобладаващо хълмист и нископланински, със заоблени била, стръмни </w:t>
      </w:r>
      <w:r w:rsidRPr="00E02810">
        <w:rPr>
          <w:rFonts w:ascii="Times New Roman" w:hAnsi="Times New Roman" w:cs="Times New Roman"/>
          <w:color w:val="2F2B20" w:themeColor="text1"/>
        </w:rPr>
        <w:lastRenderedPageBreak/>
        <w:t xml:space="preserve">склонове, прорязани от сухи дерета. Територията на община Хасково има типичен хълмист релеф и представлява северно продължение на Източните Родопи, поради което я наричат Източнородопско предпланинско стъпало или Хасковска хълмиста област. </w:t>
      </w:r>
    </w:p>
    <w:bookmarkEnd w:id="47"/>
    <w:p w14:paraId="22126980" w14:textId="77777777" w:rsidR="008F4B51" w:rsidRPr="00E02810" w:rsidRDefault="008F4B51" w:rsidP="008F4B51">
      <w:pPr>
        <w:jc w:val="both"/>
        <w:rPr>
          <w:rFonts w:ascii="Times New Roman" w:hAnsi="Times New Roman" w:cs="Times New Roman"/>
          <w:color w:val="2F2B20" w:themeColor="text1"/>
        </w:rPr>
      </w:pPr>
      <w:r w:rsidRPr="00E02810">
        <w:rPr>
          <w:rFonts w:ascii="Times New Roman" w:hAnsi="Times New Roman" w:cs="Times New Roman"/>
          <w:color w:val="2F2B20" w:themeColor="text1"/>
        </w:rPr>
        <w:t xml:space="preserve">Хоризонталното и вертикалното разчленение на релефа в района на Източнородопското предпланинско стъпало не е голям, поради което релефът е благоприятен за </w:t>
      </w:r>
      <w:proofErr w:type="spellStart"/>
      <w:r w:rsidRPr="00E02810">
        <w:rPr>
          <w:rFonts w:ascii="Times New Roman" w:hAnsi="Times New Roman" w:cs="Times New Roman"/>
          <w:color w:val="2F2B20" w:themeColor="text1"/>
        </w:rPr>
        <w:t>почвообразователните</w:t>
      </w:r>
      <w:proofErr w:type="spellEnd"/>
      <w:r w:rsidRPr="00E02810">
        <w:rPr>
          <w:rFonts w:ascii="Times New Roman" w:hAnsi="Times New Roman" w:cs="Times New Roman"/>
          <w:color w:val="2F2B20" w:themeColor="text1"/>
        </w:rPr>
        <w:t xml:space="preserve"> процеси, за транспорт, строителство и пр.</w:t>
      </w:r>
    </w:p>
    <w:p w14:paraId="37661D4E" w14:textId="77777777" w:rsidR="008F4B51" w:rsidRPr="00E02810" w:rsidRDefault="008F4B51" w:rsidP="008F4B51">
      <w:pPr>
        <w:jc w:val="both"/>
        <w:rPr>
          <w:rFonts w:ascii="Times New Roman" w:hAnsi="Times New Roman" w:cs="Times New Roman"/>
          <w:color w:val="2F2B20" w:themeColor="text1"/>
        </w:rPr>
      </w:pPr>
      <w:r w:rsidRPr="00E02810">
        <w:rPr>
          <w:rFonts w:ascii="Times New Roman" w:hAnsi="Times New Roman" w:cs="Times New Roman"/>
          <w:color w:val="2F2B20" w:themeColor="text1"/>
        </w:rPr>
        <w:t xml:space="preserve">Долините на реките са слабо врязани в терена, поради което склоновете им са полегати, с малък наклон и обуславят леко </w:t>
      </w:r>
      <w:proofErr w:type="spellStart"/>
      <w:r w:rsidRPr="00E02810">
        <w:rPr>
          <w:rFonts w:ascii="Times New Roman" w:hAnsi="Times New Roman" w:cs="Times New Roman"/>
          <w:color w:val="2F2B20" w:themeColor="text1"/>
        </w:rPr>
        <w:t>нахълмен</w:t>
      </w:r>
      <w:proofErr w:type="spellEnd"/>
      <w:r w:rsidRPr="00E02810">
        <w:rPr>
          <w:rFonts w:ascii="Times New Roman" w:hAnsi="Times New Roman" w:cs="Times New Roman"/>
          <w:color w:val="2F2B20" w:themeColor="text1"/>
        </w:rPr>
        <w:t xml:space="preserve"> релеф. По долините на реките са разположени селищата и са прекарани пътищата.</w:t>
      </w:r>
    </w:p>
    <w:p w14:paraId="637F0FF4" w14:textId="77777777" w:rsidR="007E328B" w:rsidRPr="00E02810" w:rsidRDefault="008F4B51" w:rsidP="008F4B51">
      <w:pPr>
        <w:jc w:val="both"/>
        <w:rPr>
          <w:rFonts w:ascii="Times New Roman" w:hAnsi="Times New Roman" w:cs="Times New Roman"/>
          <w:color w:val="2F2B20" w:themeColor="text1"/>
        </w:rPr>
      </w:pPr>
      <w:r w:rsidRPr="00E02810">
        <w:rPr>
          <w:rFonts w:ascii="Times New Roman" w:hAnsi="Times New Roman" w:cs="Times New Roman"/>
          <w:color w:val="2F2B20" w:themeColor="text1"/>
        </w:rPr>
        <w:t xml:space="preserve">По надморска височина селищата са разположени между 100 и 330 м надморска височина. Най–много селища са разположени в </w:t>
      </w:r>
      <w:proofErr w:type="spellStart"/>
      <w:r w:rsidRPr="00E02810">
        <w:rPr>
          <w:rFonts w:ascii="Times New Roman" w:hAnsi="Times New Roman" w:cs="Times New Roman"/>
          <w:color w:val="2F2B20" w:themeColor="text1"/>
        </w:rPr>
        <w:t>хипсометричния</w:t>
      </w:r>
      <w:proofErr w:type="spellEnd"/>
      <w:r w:rsidRPr="00E02810">
        <w:rPr>
          <w:rFonts w:ascii="Times New Roman" w:hAnsi="Times New Roman" w:cs="Times New Roman"/>
          <w:color w:val="2F2B20" w:themeColor="text1"/>
        </w:rPr>
        <w:t xml:space="preserve"> пояс между 150 и 250 м и подчертават равнинно – хълмистия релеф на Хасковското (Източнородопското) предпланинско стъпало.</w:t>
      </w:r>
    </w:p>
    <w:p w14:paraId="1C93DC95" w14:textId="77777777" w:rsidR="008F4B51" w:rsidRPr="00E02810" w:rsidRDefault="008F4B51" w:rsidP="008F4B51">
      <w:pPr>
        <w:jc w:val="both"/>
        <w:rPr>
          <w:rFonts w:ascii="Times New Roman" w:hAnsi="Times New Roman" w:cs="Times New Roman"/>
          <w:color w:val="2F2B20" w:themeColor="text1"/>
        </w:rPr>
      </w:pPr>
    </w:p>
    <w:p w14:paraId="6F820AE8" w14:textId="77777777" w:rsidR="00920EC8" w:rsidRPr="00E02810" w:rsidRDefault="007E328B" w:rsidP="008878DE">
      <w:pPr>
        <w:pStyle w:val="21"/>
        <w:numPr>
          <w:ilvl w:val="1"/>
          <w:numId w:val="74"/>
        </w:numPr>
        <w:tabs>
          <w:tab w:val="left" w:pos="567"/>
        </w:tabs>
        <w:ind w:left="0" w:firstLine="0"/>
        <w:rPr>
          <w:rStyle w:val="mw-headline"/>
          <w:rFonts w:ascii="Times New Roman" w:eastAsia="+mn-ea" w:hAnsi="Times New Roman"/>
          <w:color w:val="2F2B20" w:themeColor="text1"/>
          <w:sz w:val="24"/>
          <w:szCs w:val="24"/>
        </w:rPr>
      </w:pPr>
      <w:bookmarkStart w:id="48" w:name="_Toc83292508"/>
      <w:proofErr w:type="spellStart"/>
      <w:r w:rsidRPr="00E02810">
        <w:rPr>
          <w:rStyle w:val="mw-headline"/>
          <w:rFonts w:ascii="Times New Roman" w:eastAsia="+mn-ea" w:hAnsi="Times New Roman"/>
          <w:color w:val="2F2B20" w:themeColor="text1"/>
          <w:sz w:val="24"/>
          <w:szCs w:val="24"/>
        </w:rPr>
        <w:t>Климат</w:t>
      </w:r>
      <w:bookmarkEnd w:id="48"/>
      <w:proofErr w:type="spellEnd"/>
      <w:r w:rsidRPr="00E02810">
        <w:rPr>
          <w:rStyle w:val="mw-headline"/>
          <w:rFonts w:ascii="Times New Roman" w:eastAsia="+mn-ea" w:hAnsi="Times New Roman"/>
          <w:color w:val="2F2B20" w:themeColor="text1"/>
          <w:sz w:val="24"/>
          <w:szCs w:val="24"/>
        </w:rPr>
        <w:t xml:space="preserve"> </w:t>
      </w:r>
    </w:p>
    <w:p w14:paraId="6AE94AC2" w14:textId="77777777" w:rsidR="008F4B51" w:rsidRPr="00E02810" w:rsidRDefault="008F4B51" w:rsidP="008F4B51">
      <w:pPr>
        <w:jc w:val="both"/>
        <w:rPr>
          <w:rFonts w:ascii="Times New Roman" w:hAnsi="Times New Roman" w:cs="Times New Roman"/>
          <w:color w:val="2F2B20" w:themeColor="text1"/>
        </w:rPr>
      </w:pPr>
      <w:r w:rsidRPr="00E02810">
        <w:rPr>
          <w:rFonts w:ascii="Times New Roman" w:hAnsi="Times New Roman" w:cs="Times New Roman"/>
          <w:color w:val="2F2B20" w:themeColor="text1"/>
        </w:rPr>
        <w:t>Територията на общината попада в преходно – континенталната подобласт на европейската континентална област.</w:t>
      </w:r>
    </w:p>
    <w:p w14:paraId="188164A3" w14:textId="765CAB59" w:rsidR="00920EC8" w:rsidRPr="00E02810" w:rsidRDefault="008F4B51" w:rsidP="00920EC8">
      <w:pPr>
        <w:jc w:val="both"/>
        <w:rPr>
          <w:rFonts w:ascii="Times New Roman" w:hAnsi="Times New Roman" w:cs="Times New Roman"/>
          <w:color w:val="2F2B20" w:themeColor="text1"/>
        </w:rPr>
      </w:pPr>
      <w:r w:rsidRPr="00E02810">
        <w:rPr>
          <w:rFonts w:ascii="Times New Roman" w:hAnsi="Times New Roman" w:cs="Times New Roman"/>
          <w:color w:val="2F2B20" w:themeColor="text1"/>
        </w:rPr>
        <w:t>Най – съществена особеност на климата е, че има ясно изразен преходен характер, като в една година превес има субтропичното влияние на Средиземноморието, а в друга средноевропейския континентален климат.</w:t>
      </w:r>
    </w:p>
    <w:p w14:paraId="36FE7AC3" w14:textId="77777777" w:rsidR="00920EC8" w:rsidRPr="00E02810" w:rsidRDefault="00920EC8" w:rsidP="00E872C8">
      <w:pPr>
        <w:jc w:val="both"/>
        <w:rPr>
          <w:color w:val="2F2B20" w:themeColor="text1"/>
        </w:rPr>
      </w:pPr>
    </w:p>
    <w:p w14:paraId="4AA5E29E" w14:textId="0BB188FB" w:rsidR="00D52930" w:rsidRPr="00D52930" w:rsidRDefault="007E328B" w:rsidP="00D52930">
      <w:pPr>
        <w:pStyle w:val="21"/>
        <w:numPr>
          <w:ilvl w:val="1"/>
          <w:numId w:val="74"/>
        </w:numPr>
        <w:tabs>
          <w:tab w:val="left" w:pos="567"/>
        </w:tabs>
        <w:ind w:left="0" w:firstLine="0"/>
        <w:rPr>
          <w:rStyle w:val="mw-headline"/>
          <w:rFonts w:ascii="Times New Roman" w:eastAsia="+mn-ea" w:hAnsi="Times New Roman"/>
          <w:color w:val="2F2B20" w:themeColor="text1"/>
          <w:sz w:val="24"/>
          <w:szCs w:val="24"/>
        </w:rPr>
      </w:pPr>
      <w:bookmarkStart w:id="49" w:name="_Toc83292509"/>
      <w:proofErr w:type="spellStart"/>
      <w:r w:rsidRPr="00E02810">
        <w:rPr>
          <w:rStyle w:val="mw-headline"/>
          <w:rFonts w:ascii="Times New Roman" w:eastAsia="+mn-ea" w:hAnsi="Times New Roman"/>
          <w:color w:val="2F2B20" w:themeColor="text1"/>
          <w:sz w:val="24"/>
          <w:szCs w:val="24"/>
        </w:rPr>
        <w:t>Почви</w:t>
      </w:r>
      <w:bookmarkEnd w:id="49"/>
      <w:proofErr w:type="spellEnd"/>
    </w:p>
    <w:p w14:paraId="733FD8A3" w14:textId="383FBD5C" w:rsidR="00D52930" w:rsidRPr="00D52930" w:rsidRDefault="005D3F7C" w:rsidP="00D52930">
      <w:pPr>
        <w:jc w:val="both"/>
        <w:rPr>
          <w:rFonts w:ascii="Times New Roman" w:eastAsia="Times New Roman" w:hAnsi="Times New Roman" w:cs="Times New Roman"/>
          <w:color w:val="2F2B20" w:themeColor="text1"/>
        </w:rPr>
      </w:pPr>
      <w:r w:rsidRPr="00E02810">
        <w:rPr>
          <w:rFonts w:ascii="Times New Roman" w:hAnsi="Times New Roman" w:cs="Times New Roman"/>
          <w:color w:val="2F2B20" w:themeColor="text1"/>
        </w:rPr>
        <w:t xml:space="preserve">В Хасковския и Харманлийския район има предимно </w:t>
      </w:r>
      <w:proofErr w:type="spellStart"/>
      <w:r w:rsidRPr="00E02810">
        <w:rPr>
          <w:rFonts w:ascii="Times New Roman" w:hAnsi="Times New Roman" w:cs="Times New Roman"/>
          <w:color w:val="2F2B20" w:themeColor="text1"/>
        </w:rPr>
        <w:t>смолници</w:t>
      </w:r>
      <w:proofErr w:type="spellEnd"/>
      <w:r w:rsidRPr="00E02810">
        <w:rPr>
          <w:rFonts w:ascii="Times New Roman" w:hAnsi="Times New Roman" w:cs="Times New Roman"/>
          <w:color w:val="2F2B20" w:themeColor="text1"/>
        </w:rPr>
        <w:t xml:space="preserve">, богати на </w:t>
      </w:r>
      <w:r w:rsidRPr="00C9697A">
        <w:rPr>
          <w:rFonts w:ascii="Times New Roman" w:hAnsi="Times New Roman" w:cs="Times New Roman"/>
          <w:color w:val="2F2B20" w:themeColor="text1"/>
        </w:rPr>
        <w:t>хумус /около 5%/</w:t>
      </w:r>
      <w:r w:rsidR="00C9697A" w:rsidRPr="00C9697A">
        <w:rPr>
          <w:rFonts w:ascii="Times New Roman" w:hAnsi="Times New Roman" w:cs="Times New Roman"/>
          <w:color w:val="2F2B20" w:themeColor="text1"/>
        </w:rPr>
        <w:t>.</w:t>
      </w:r>
      <w:r w:rsidR="000A1265">
        <w:rPr>
          <w:rFonts w:ascii="Times New Roman" w:hAnsi="Times New Roman" w:cs="Times New Roman"/>
          <w:color w:val="2F2B20" w:themeColor="text1"/>
        </w:rPr>
        <w:t xml:space="preserve"> </w:t>
      </w:r>
      <w:r w:rsidR="00D52930" w:rsidRPr="00D52930">
        <w:rPr>
          <w:rFonts w:ascii="Times New Roman" w:eastAsia="Times New Roman" w:hAnsi="Times New Roman" w:cs="Times New Roman"/>
          <w:color w:val="2F2B20" w:themeColor="text1"/>
        </w:rPr>
        <w:t xml:space="preserve">Почвите </w:t>
      </w:r>
      <w:r w:rsidR="00D52930">
        <w:rPr>
          <w:rFonts w:ascii="Times New Roman" w:eastAsia="Times New Roman" w:hAnsi="Times New Roman" w:cs="Times New Roman"/>
          <w:color w:val="2F2B20" w:themeColor="text1"/>
        </w:rPr>
        <w:t xml:space="preserve">са канелените горски,  алувиално – ливадните и </w:t>
      </w:r>
      <w:r w:rsidR="00D52930" w:rsidRPr="00D52930">
        <w:rPr>
          <w:rFonts w:ascii="Times New Roman" w:eastAsia="Times New Roman" w:hAnsi="Times New Roman" w:cs="Times New Roman"/>
          <w:color w:val="2F2B20" w:themeColor="text1"/>
        </w:rPr>
        <w:t>скелетни почви</w:t>
      </w:r>
      <w:r w:rsidR="00D52930">
        <w:rPr>
          <w:rFonts w:ascii="Times New Roman" w:eastAsia="Times New Roman" w:hAnsi="Times New Roman" w:cs="Times New Roman"/>
          <w:color w:val="2F2B20" w:themeColor="text1"/>
        </w:rPr>
        <w:t>.</w:t>
      </w:r>
    </w:p>
    <w:p w14:paraId="5ED87E75" w14:textId="77777777" w:rsidR="00D52930" w:rsidRPr="00E02810" w:rsidRDefault="00D52930" w:rsidP="00E872C8">
      <w:pPr>
        <w:jc w:val="both"/>
        <w:rPr>
          <w:rFonts w:ascii="Times New Roman" w:eastAsia="Times New Roman" w:hAnsi="Times New Roman" w:cs="Times New Roman"/>
          <w:color w:val="2F2B20" w:themeColor="text1"/>
        </w:rPr>
      </w:pPr>
    </w:p>
    <w:p w14:paraId="0688EF18" w14:textId="77777777" w:rsidR="00B5151D" w:rsidRPr="00E02810" w:rsidRDefault="00450A07" w:rsidP="008878DE">
      <w:pPr>
        <w:pStyle w:val="21"/>
        <w:numPr>
          <w:ilvl w:val="1"/>
          <w:numId w:val="74"/>
        </w:numPr>
        <w:tabs>
          <w:tab w:val="left" w:pos="567"/>
        </w:tabs>
        <w:ind w:left="0" w:firstLine="0"/>
        <w:rPr>
          <w:rStyle w:val="mw-headline"/>
          <w:rFonts w:ascii="Times New Roman" w:eastAsia="+mn-ea" w:hAnsi="Times New Roman"/>
          <w:color w:val="2F2B20" w:themeColor="text1"/>
          <w:sz w:val="24"/>
          <w:szCs w:val="24"/>
        </w:rPr>
      </w:pPr>
      <w:bookmarkStart w:id="50" w:name="_Toc47103235"/>
      <w:bookmarkStart w:id="51" w:name="_Toc83292510"/>
      <w:proofErr w:type="spellStart"/>
      <w:r w:rsidRPr="00E02810">
        <w:rPr>
          <w:rStyle w:val="mw-headline"/>
          <w:rFonts w:ascii="Times New Roman" w:eastAsia="+mn-ea" w:hAnsi="Times New Roman"/>
          <w:color w:val="2F2B20" w:themeColor="text1"/>
          <w:sz w:val="24"/>
          <w:szCs w:val="24"/>
        </w:rPr>
        <w:t>Население</w:t>
      </w:r>
      <w:bookmarkEnd w:id="50"/>
      <w:bookmarkEnd w:id="51"/>
      <w:proofErr w:type="spellEnd"/>
    </w:p>
    <w:p w14:paraId="4E49244A" w14:textId="77777777" w:rsidR="00B5151D" w:rsidRPr="00E02810" w:rsidRDefault="00B5151D" w:rsidP="00B5151D">
      <w:pPr>
        <w:jc w:val="both"/>
        <w:rPr>
          <w:rFonts w:ascii="Times New Roman" w:eastAsia="Calibri" w:hAnsi="Times New Roman" w:cs="Times New Roman"/>
          <w:color w:val="2F2B20" w:themeColor="text1"/>
          <w:lang w:val="en-US"/>
        </w:rPr>
      </w:pPr>
      <w:r w:rsidRPr="00E02810">
        <w:rPr>
          <w:rFonts w:ascii="Times New Roman" w:eastAsia="Calibri" w:hAnsi="Times New Roman" w:cs="Times New Roman"/>
          <w:color w:val="2F2B20" w:themeColor="text1"/>
        </w:rPr>
        <w:t>Информация за населе</w:t>
      </w:r>
      <w:r w:rsidR="007E4734" w:rsidRPr="00E02810">
        <w:rPr>
          <w:rFonts w:ascii="Times New Roman" w:eastAsia="Calibri" w:hAnsi="Times New Roman" w:cs="Times New Roman"/>
          <w:color w:val="2F2B20" w:themeColor="text1"/>
        </w:rPr>
        <w:t xml:space="preserve">нието на община </w:t>
      </w:r>
      <w:r w:rsidR="00F21930" w:rsidRPr="00E02810">
        <w:rPr>
          <w:rFonts w:ascii="Times New Roman" w:eastAsia="Calibri" w:hAnsi="Times New Roman" w:cs="Times New Roman"/>
          <w:color w:val="2F2B20" w:themeColor="text1"/>
        </w:rPr>
        <w:t>Хасково</w:t>
      </w:r>
      <w:r w:rsidR="007E4734" w:rsidRPr="00E02810">
        <w:rPr>
          <w:rFonts w:ascii="Times New Roman" w:eastAsia="Calibri" w:hAnsi="Times New Roman" w:cs="Times New Roman"/>
          <w:color w:val="2F2B20" w:themeColor="text1"/>
        </w:rPr>
        <w:t xml:space="preserve"> за 20</w:t>
      </w:r>
      <w:r w:rsidR="00F21930" w:rsidRPr="00E02810">
        <w:rPr>
          <w:rFonts w:ascii="Times New Roman" w:eastAsia="Calibri" w:hAnsi="Times New Roman" w:cs="Times New Roman"/>
          <w:color w:val="2F2B20" w:themeColor="text1"/>
        </w:rPr>
        <w:t xml:space="preserve">20 </w:t>
      </w:r>
      <w:r w:rsidRPr="00E02810">
        <w:rPr>
          <w:rFonts w:ascii="Times New Roman" w:eastAsia="Calibri" w:hAnsi="Times New Roman" w:cs="Times New Roman"/>
          <w:color w:val="2F2B20" w:themeColor="text1"/>
        </w:rPr>
        <w:t>г. спрямо данните за страната е представена на следващата таблица.</w:t>
      </w:r>
    </w:p>
    <w:p w14:paraId="67020A0A" w14:textId="77777777" w:rsidR="003148D2" w:rsidRDefault="003148D2" w:rsidP="00E66F2A">
      <w:pPr>
        <w:pStyle w:val="af9"/>
        <w:rPr>
          <w:color w:val="2F2B20" w:themeColor="text1"/>
        </w:rPr>
      </w:pPr>
    </w:p>
    <w:p w14:paraId="544815B2" w14:textId="77777777" w:rsidR="00B5151D" w:rsidRPr="00E02810" w:rsidRDefault="007E4734" w:rsidP="00E66F2A">
      <w:pPr>
        <w:pStyle w:val="af9"/>
        <w:rPr>
          <w:rFonts w:eastAsia="Calibri"/>
          <w:color w:val="2F2B20" w:themeColor="text1"/>
          <w:szCs w:val="24"/>
        </w:rPr>
      </w:pPr>
      <w:bookmarkStart w:id="52" w:name="_Toc83292542"/>
      <w:r w:rsidRPr="00E02810">
        <w:rPr>
          <w:color w:val="2F2B20" w:themeColor="text1"/>
        </w:rPr>
        <w:t xml:space="preserve">Таблица </w:t>
      </w:r>
      <w:r w:rsidRPr="00E02810">
        <w:rPr>
          <w:color w:val="2F2B20" w:themeColor="text1"/>
        </w:rPr>
        <w:fldChar w:fldCharType="begin"/>
      </w:r>
      <w:r w:rsidRPr="00E02810">
        <w:rPr>
          <w:color w:val="2F2B20" w:themeColor="text1"/>
        </w:rPr>
        <w:instrText xml:space="preserve"> SEQ Таблица \* ARABIC </w:instrText>
      </w:r>
      <w:r w:rsidRPr="00E02810">
        <w:rPr>
          <w:color w:val="2F2B20" w:themeColor="text1"/>
        </w:rPr>
        <w:fldChar w:fldCharType="separate"/>
      </w:r>
      <w:r w:rsidR="00C82FC3">
        <w:rPr>
          <w:color w:val="2F2B20" w:themeColor="text1"/>
        </w:rPr>
        <w:t>1</w:t>
      </w:r>
      <w:r w:rsidRPr="00E02810">
        <w:rPr>
          <w:color w:val="2F2B20" w:themeColor="text1"/>
        </w:rPr>
        <w:fldChar w:fldCharType="end"/>
      </w:r>
      <w:r w:rsidRPr="00E02810">
        <w:rPr>
          <w:color w:val="2F2B20" w:themeColor="text1"/>
        </w:rPr>
        <w:t xml:space="preserve"> – Население към 31.12.20</w:t>
      </w:r>
      <w:r w:rsidR="00D00800" w:rsidRPr="00E02810">
        <w:rPr>
          <w:color w:val="2F2B20" w:themeColor="text1"/>
        </w:rPr>
        <w:t xml:space="preserve">20 </w:t>
      </w:r>
      <w:r w:rsidRPr="00E02810">
        <w:rPr>
          <w:color w:val="2F2B20" w:themeColor="text1"/>
        </w:rPr>
        <w:t>г.</w:t>
      </w:r>
      <w:bookmarkEnd w:id="52"/>
    </w:p>
    <w:tbl>
      <w:tblPr>
        <w:tblStyle w:val="TableGrid1"/>
        <w:tblW w:w="5389" w:type="pct"/>
        <w:jc w:val="center"/>
        <w:tblLayout w:type="fixed"/>
        <w:tblLook w:val="04A0" w:firstRow="1" w:lastRow="0" w:firstColumn="1" w:lastColumn="0" w:noHBand="0" w:noVBand="1"/>
      </w:tblPr>
      <w:tblGrid>
        <w:gridCol w:w="1286"/>
        <w:gridCol w:w="1117"/>
        <w:gridCol w:w="1116"/>
        <w:gridCol w:w="948"/>
        <w:gridCol w:w="1000"/>
        <w:gridCol w:w="979"/>
        <w:gridCol w:w="958"/>
        <w:gridCol w:w="969"/>
        <w:gridCol w:w="818"/>
        <w:gridCol w:w="873"/>
      </w:tblGrid>
      <w:tr w:rsidR="00CE5184" w:rsidRPr="00E02810" w14:paraId="5000832B" w14:textId="77777777" w:rsidTr="00255B82">
        <w:trPr>
          <w:trHeight w:val="57"/>
          <w:jc w:val="center"/>
        </w:trPr>
        <w:tc>
          <w:tcPr>
            <w:tcW w:w="1350" w:type="dxa"/>
            <w:vMerge w:val="restart"/>
            <w:shd w:val="clear" w:color="auto" w:fill="C3D8D7" w:themeFill="accent2" w:themeFillTint="99"/>
            <w:noWrap/>
            <w:hideMark/>
          </w:tcPr>
          <w:p w14:paraId="6C75355D" w14:textId="77777777" w:rsidR="00B5151D" w:rsidRPr="00E02810" w:rsidRDefault="00B5151D" w:rsidP="005E1C61">
            <w:pPr>
              <w:jc w:val="center"/>
              <w:rPr>
                <w:rFonts w:ascii="Times New Roman" w:eastAsia="Times New Roman" w:hAnsi="Times New Roman" w:cs="Times New Roman"/>
                <w:b/>
                <w:i/>
                <w:color w:val="2F2B20" w:themeColor="text1"/>
                <w:sz w:val="20"/>
                <w:szCs w:val="20"/>
              </w:rPr>
            </w:pPr>
            <w:r w:rsidRPr="00E02810">
              <w:rPr>
                <w:rFonts w:ascii="Times New Roman" w:eastAsia="Times New Roman" w:hAnsi="Times New Roman" w:cs="Times New Roman"/>
                <w:b/>
                <w:i/>
                <w:color w:val="2F2B20" w:themeColor="text1"/>
                <w:sz w:val="20"/>
                <w:szCs w:val="20"/>
              </w:rPr>
              <w:t>Области</w:t>
            </w:r>
          </w:p>
        </w:tc>
        <w:tc>
          <w:tcPr>
            <w:tcW w:w="3330" w:type="dxa"/>
            <w:gridSpan w:val="3"/>
            <w:shd w:val="clear" w:color="auto" w:fill="C3D8D7" w:themeFill="accent2" w:themeFillTint="99"/>
            <w:noWrap/>
            <w:hideMark/>
          </w:tcPr>
          <w:p w14:paraId="678D199C" w14:textId="77777777" w:rsidR="00B5151D" w:rsidRPr="00E02810" w:rsidRDefault="00B5151D" w:rsidP="005E1C61">
            <w:pPr>
              <w:jc w:val="center"/>
              <w:rPr>
                <w:rFonts w:ascii="Times New Roman" w:eastAsia="Times New Roman" w:hAnsi="Times New Roman" w:cs="Times New Roman"/>
                <w:b/>
                <w:i/>
                <w:color w:val="2F2B20" w:themeColor="text1"/>
                <w:sz w:val="20"/>
                <w:szCs w:val="20"/>
              </w:rPr>
            </w:pPr>
            <w:r w:rsidRPr="00E02810">
              <w:rPr>
                <w:rFonts w:ascii="Times New Roman" w:eastAsia="Times New Roman" w:hAnsi="Times New Roman" w:cs="Times New Roman"/>
                <w:b/>
                <w:i/>
                <w:color w:val="2F2B20" w:themeColor="text1"/>
                <w:sz w:val="20"/>
                <w:szCs w:val="20"/>
              </w:rPr>
              <w:t>Общо</w:t>
            </w:r>
          </w:p>
        </w:tc>
        <w:tc>
          <w:tcPr>
            <w:tcW w:w="3072" w:type="dxa"/>
            <w:gridSpan w:val="3"/>
            <w:shd w:val="clear" w:color="auto" w:fill="C3D8D7" w:themeFill="accent2" w:themeFillTint="99"/>
            <w:noWrap/>
            <w:hideMark/>
          </w:tcPr>
          <w:p w14:paraId="2B1C5402" w14:textId="77777777" w:rsidR="00B5151D" w:rsidRPr="00E02810" w:rsidRDefault="00B5151D" w:rsidP="005E1C61">
            <w:pPr>
              <w:jc w:val="center"/>
              <w:rPr>
                <w:rFonts w:ascii="Times New Roman" w:eastAsia="Times New Roman" w:hAnsi="Times New Roman" w:cs="Times New Roman"/>
                <w:b/>
                <w:i/>
                <w:color w:val="2F2B20" w:themeColor="text1"/>
                <w:sz w:val="20"/>
                <w:szCs w:val="20"/>
              </w:rPr>
            </w:pPr>
            <w:r w:rsidRPr="00E02810">
              <w:rPr>
                <w:rFonts w:ascii="Times New Roman" w:eastAsia="Times New Roman" w:hAnsi="Times New Roman" w:cs="Times New Roman"/>
                <w:b/>
                <w:i/>
                <w:color w:val="2F2B20" w:themeColor="text1"/>
                <w:sz w:val="20"/>
                <w:szCs w:val="20"/>
              </w:rPr>
              <w:t>В градовете</w:t>
            </w:r>
          </w:p>
        </w:tc>
        <w:tc>
          <w:tcPr>
            <w:tcW w:w="2778" w:type="dxa"/>
            <w:gridSpan w:val="3"/>
            <w:shd w:val="clear" w:color="auto" w:fill="C3D8D7" w:themeFill="accent2" w:themeFillTint="99"/>
            <w:noWrap/>
            <w:hideMark/>
          </w:tcPr>
          <w:p w14:paraId="78CF9E80" w14:textId="77777777" w:rsidR="00B5151D" w:rsidRPr="00E02810" w:rsidRDefault="00B5151D" w:rsidP="005E1C61">
            <w:pPr>
              <w:jc w:val="center"/>
              <w:rPr>
                <w:rFonts w:ascii="Times New Roman" w:eastAsia="Times New Roman" w:hAnsi="Times New Roman" w:cs="Times New Roman"/>
                <w:b/>
                <w:i/>
                <w:color w:val="2F2B20" w:themeColor="text1"/>
                <w:sz w:val="20"/>
                <w:szCs w:val="20"/>
              </w:rPr>
            </w:pPr>
            <w:r w:rsidRPr="00E02810">
              <w:rPr>
                <w:rFonts w:ascii="Times New Roman" w:eastAsia="Times New Roman" w:hAnsi="Times New Roman" w:cs="Times New Roman"/>
                <w:b/>
                <w:i/>
                <w:color w:val="2F2B20" w:themeColor="text1"/>
                <w:sz w:val="20"/>
                <w:szCs w:val="20"/>
              </w:rPr>
              <w:t>В селата</w:t>
            </w:r>
          </w:p>
        </w:tc>
      </w:tr>
      <w:tr w:rsidR="00CE5184" w:rsidRPr="00E02810" w14:paraId="45765C9C" w14:textId="77777777" w:rsidTr="00255B82">
        <w:trPr>
          <w:trHeight w:val="113"/>
          <w:jc w:val="center"/>
        </w:trPr>
        <w:tc>
          <w:tcPr>
            <w:tcW w:w="1350" w:type="dxa"/>
            <w:vMerge/>
            <w:shd w:val="clear" w:color="auto" w:fill="C3D8D7" w:themeFill="accent2" w:themeFillTint="99"/>
            <w:noWrap/>
            <w:hideMark/>
          </w:tcPr>
          <w:p w14:paraId="3EB4ED66" w14:textId="77777777" w:rsidR="00B5151D" w:rsidRPr="00E02810" w:rsidRDefault="00B5151D" w:rsidP="005E1C61">
            <w:pPr>
              <w:jc w:val="center"/>
              <w:rPr>
                <w:rFonts w:ascii="Times New Roman" w:eastAsia="Times New Roman" w:hAnsi="Times New Roman" w:cs="Times New Roman"/>
                <w:i/>
                <w:color w:val="2F2B20" w:themeColor="text1"/>
                <w:sz w:val="20"/>
                <w:szCs w:val="20"/>
              </w:rPr>
            </w:pPr>
          </w:p>
        </w:tc>
        <w:tc>
          <w:tcPr>
            <w:tcW w:w="1170" w:type="dxa"/>
            <w:shd w:val="clear" w:color="auto" w:fill="C3D8D7" w:themeFill="accent2" w:themeFillTint="99"/>
            <w:noWrap/>
            <w:hideMark/>
          </w:tcPr>
          <w:p w14:paraId="3E0447A8" w14:textId="77777777" w:rsidR="00B5151D" w:rsidRPr="00E02810" w:rsidRDefault="00B5151D" w:rsidP="005E1C61">
            <w:pPr>
              <w:jc w:val="center"/>
              <w:rPr>
                <w:rFonts w:ascii="Times New Roman" w:eastAsia="Times New Roman" w:hAnsi="Times New Roman" w:cs="Times New Roman"/>
                <w:i/>
                <w:color w:val="2F2B20" w:themeColor="text1"/>
                <w:sz w:val="20"/>
                <w:szCs w:val="20"/>
              </w:rPr>
            </w:pPr>
            <w:r w:rsidRPr="00E02810">
              <w:rPr>
                <w:rFonts w:ascii="Times New Roman" w:eastAsia="Times New Roman" w:hAnsi="Times New Roman" w:cs="Times New Roman"/>
                <w:i/>
                <w:color w:val="2F2B20" w:themeColor="text1"/>
                <w:sz w:val="20"/>
                <w:szCs w:val="20"/>
              </w:rPr>
              <w:t>всичко</w:t>
            </w:r>
          </w:p>
        </w:tc>
        <w:tc>
          <w:tcPr>
            <w:tcW w:w="1169" w:type="dxa"/>
            <w:shd w:val="clear" w:color="auto" w:fill="C3D8D7" w:themeFill="accent2" w:themeFillTint="99"/>
            <w:noWrap/>
            <w:hideMark/>
          </w:tcPr>
          <w:p w14:paraId="453DDD8F" w14:textId="77777777" w:rsidR="00B5151D" w:rsidRPr="00E02810" w:rsidRDefault="00B5151D" w:rsidP="005E1C61">
            <w:pPr>
              <w:jc w:val="center"/>
              <w:rPr>
                <w:rFonts w:ascii="Times New Roman" w:eastAsia="Times New Roman" w:hAnsi="Times New Roman" w:cs="Times New Roman"/>
                <w:i/>
                <w:color w:val="2F2B20" w:themeColor="text1"/>
                <w:sz w:val="20"/>
                <w:szCs w:val="20"/>
              </w:rPr>
            </w:pPr>
            <w:r w:rsidRPr="00E02810">
              <w:rPr>
                <w:rFonts w:ascii="Times New Roman" w:eastAsia="Times New Roman" w:hAnsi="Times New Roman" w:cs="Times New Roman"/>
                <w:i/>
                <w:color w:val="2F2B20" w:themeColor="text1"/>
                <w:sz w:val="20"/>
                <w:szCs w:val="20"/>
              </w:rPr>
              <w:t>мъже</w:t>
            </w:r>
          </w:p>
        </w:tc>
        <w:tc>
          <w:tcPr>
            <w:tcW w:w="991" w:type="dxa"/>
            <w:shd w:val="clear" w:color="auto" w:fill="C3D8D7" w:themeFill="accent2" w:themeFillTint="99"/>
            <w:noWrap/>
            <w:hideMark/>
          </w:tcPr>
          <w:p w14:paraId="71699582" w14:textId="77777777" w:rsidR="00B5151D" w:rsidRPr="00E02810" w:rsidRDefault="00B5151D" w:rsidP="005E1C61">
            <w:pPr>
              <w:jc w:val="center"/>
              <w:rPr>
                <w:rFonts w:ascii="Times New Roman" w:eastAsia="Times New Roman" w:hAnsi="Times New Roman" w:cs="Times New Roman"/>
                <w:i/>
                <w:color w:val="2F2B20" w:themeColor="text1"/>
                <w:sz w:val="20"/>
                <w:szCs w:val="20"/>
              </w:rPr>
            </w:pPr>
            <w:r w:rsidRPr="00E02810">
              <w:rPr>
                <w:rFonts w:ascii="Times New Roman" w:eastAsia="Times New Roman" w:hAnsi="Times New Roman" w:cs="Times New Roman"/>
                <w:i/>
                <w:color w:val="2F2B20" w:themeColor="text1"/>
                <w:sz w:val="20"/>
                <w:szCs w:val="20"/>
              </w:rPr>
              <w:t>жени</w:t>
            </w:r>
          </w:p>
        </w:tc>
        <w:tc>
          <w:tcPr>
            <w:tcW w:w="1046" w:type="dxa"/>
            <w:shd w:val="clear" w:color="auto" w:fill="C3D8D7" w:themeFill="accent2" w:themeFillTint="99"/>
            <w:noWrap/>
            <w:hideMark/>
          </w:tcPr>
          <w:p w14:paraId="7A997EE7" w14:textId="77777777" w:rsidR="00B5151D" w:rsidRPr="00E02810" w:rsidRDefault="00B5151D" w:rsidP="005E1C61">
            <w:pPr>
              <w:jc w:val="center"/>
              <w:rPr>
                <w:rFonts w:ascii="Times New Roman" w:eastAsia="Times New Roman" w:hAnsi="Times New Roman" w:cs="Times New Roman"/>
                <w:i/>
                <w:color w:val="2F2B20" w:themeColor="text1"/>
                <w:sz w:val="20"/>
                <w:szCs w:val="20"/>
              </w:rPr>
            </w:pPr>
            <w:r w:rsidRPr="00E02810">
              <w:rPr>
                <w:rFonts w:ascii="Times New Roman" w:eastAsia="Times New Roman" w:hAnsi="Times New Roman" w:cs="Times New Roman"/>
                <w:i/>
                <w:color w:val="2F2B20" w:themeColor="text1"/>
                <w:sz w:val="20"/>
                <w:szCs w:val="20"/>
              </w:rPr>
              <w:t>всичко</w:t>
            </w:r>
          </w:p>
        </w:tc>
        <w:tc>
          <w:tcPr>
            <w:tcW w:w="1024" w:type="dxa"/>
            <w:shd w:val="clear" w:color="auto" w:fill="C3D8D7" w:themeFill="accent2" w:themeFillTint="99"/>
            <w:noWrap/>
            <w:hideMark/>
          </w:tcPr>
          <w:p w14:paraId="6DA66CA9" w14:textId="77777777" w:rsidR="00B5151D" w:rsidRPr="00E02810" w:rsidRDefault="00B5151D" w:rsidP="005E1C61">
            <w:pPr>
              <w:jc w:val="center"/>
              <w:rPr>
                <w:rFonts w:ascii="Times New Roman" w:eastAsia="Times New Roman" w:hAnsi="Times New Roman" w:cs="Times New Roman"/>
                <w:i/>
                <w:color w:val="2F2B20" w:themeColor="text1"/>
                <w:sz w:val="20"/>
                <w:szCs w:val="20"/>
              </w:rPr>
            </w:pPr>
            <w:r w:rsidRPr="00E02810">
              <w:rPr>
                <w:rFonts w:ascii="Times New Roman" w:eastAsia="Times New Roman" w:hAnsi="Times New Roman" w:cs="Times New Roman"/>
                <w:i/>
                <w:color w:val="2F2B20" w:themeColor="text1"/>
                <w:sz w:val="20"/>
                <w:szCs w:val="20"/>
              </w:rPr>
              <w:t>мъже</w:t>
            </w:r>
          </w:p>
        </w:tc>
        <w:tc>
          <w:tcPr>
            <w:tcW w:w="1002" w:type="dxa"/>
            <w:shd w:val="clear" w:color="auto" w:fill="C3D8D7" w:themeFill="accent2" w:themeFillTint="99"/>
            <w:noWrap/>
            <w:hideMark/>
          </w:tcPr>
          <w:p w14:paraId="24A37C44" w14:textId="77777777" w:rsidR="00B5151D" w:rsidRPr="00E02810" w:rsidRDefault="00B5151D" w:rsidP="005E1C61">
            <w:pPr>
              <w:jc w:val="center"/>
              <w:rPr>
                <w:rFonts w:ascii="Times New Roman" w:eastAsia="Times New Roman" w:hAnsi="Times New Roman" w:cs="Times New Roman"/>
                <w:i/>
                <w:color w:val="2F2B20" w:themeColor="text1"/>
                <w:sz w:val="20"/>
                <w:szCs w:val="20"/>
              </w:rPr>
            </w:pPr>
            <w:r w:rsidRPr="00E02810">
              <w:rPr>
                <w:rFonts w:ascii="Times New Roman" w:eastAsia="Times New Roman" w:hAnsi="Times New Roman" w:cs="Times New Roman"/>
                <w:i/>
                <w:color w:val="2F2B20" w:themeColor="text1"/>
                <w:sz w:val="20"/>
                <w:szCs w:val="20"/>
              </w:rPr>
              <w:t>жени</w:t>
            </w:r>
          </w:p>
        </w:tc>
        <w:tc>
          <w:tcPr>
            <w:tcW w:w="1013" w:type="dxa"/>
            <w:shd w:val="clear" w:color="auto" w:fill="C3D8D7" w:themeFill="accent2" w:themeFillTint="99"/>
            <w:noWrap/>
            <w:hideMark/>
          </w:tcPr>
          <w:p w14:paraId="2EE313B2" w14:textId="77777777" w:rsidR="00B5151D" w:rsidRPr="00E02810" w:rsidRDefault="00B5151D" w:rsidP="005E1C61">
            <w:pPr>
              <w:jc w:val="center"/>
              <w:rPr>
                <w:rFonts w:ascii="Times New Roman" w:eastAsia="Times New Roman" w:hAnsi="Times New Roman" w:cs="Times New Roman"/>
                <w:i/>
                <w:color w:val="2F2B20" w:themeColor="text1"/>
                <w:sz w:val="20"/>
                <w:szCs w:val="20"/>
              </w:rPr>
            </w:pPr>
            <w:r w:rsidRPr="00E02810">
              <w:rPr>
                <w:rFonts w:ascii="Times New Roman" w:eastAsia="Times New Roman" w:hAnsi="Times New Roman" w:cs="Times New Roman"/>
                <w:i/>
                <w:color w:val="2F2B20" w:themeColor="text1"/>
                <w:sz w:val="20"/>
                <w:szCs w:val="20"/>
              </w:rPr>
              <w:t>всичко</w:t>
            </w:r>
          </w:p>
        </w:tc>
        <w:tc>
          <w:tcPr>
            <w:tcW w:w="853" w:type="dxa"/>
            <w:shd w:val="clear" w:color="auto" w:fill="C3D8D7" w:themeFill="accent2" w:themeFillTint="99"/>
            <w:noWrap/>
            <w:hideMark/>
          </w:tcPr>
          <w:p w14:paraId="58776915" w14:textId="77777777" w:rsidR="00B5151D" w:rsidRPr="00E02810" w:rsidRDefault="00B5151D" w:rsidP="005E1C61">
            <w:pPr>
              <w:jc w:val="center"/>
              <w:rPr>
                <w:rFonts w:ascii="Times New Roman" w:eastAsia="Times New Roman" w:hAnsi="Times New Roman" w:cs="Times New Roman"/>
                <w:i/>
                <w:color w:val="2F2B20" w:themeColor="text1"/>
                <w:sz w:val="20"/>
                <w:szCs w:val="20"/>
              </w:rPr>
            </w:pPr>
            <w:r w:rsidRPr="00E02810">
              <w:rPr>
                <w:rFonts w:ascii="Times New Roman" w:eastAsia="Times New Roman" w:hAnsi="Times New Roman" w:cs="Times New Roman"/>
                <w:i/>
                <w:color w:val="2F2B20" w:themeColor="text1"/>
                <w:sz w:val="20"/>
                <w:szCs w:val="20"/>
              </w:rPr>
              <w:t>мъже</w:t>
            </w:r>
          </w:p>
        </w:tc>
        <w:tc>
          <w:tcPr>
            <w:tcW w:w="912" w:type="dxa"/>
            <w:shd w:val="clear" w:color="auto" w:fill="C3D8D7" w:themeFill="accent2" w:themeFillTint="99"/>
            <w:noWrap/>
            <w:hideMark/>
          </w:tcPr>
          <w:p w14:paraId="7807272A" w14:textId="77777777" w:rsidR="00B5151D" w:rsidRPr="00E02810" w:rsidRDefault="00B5151D" w:rsidP="005E1C61">
            <w:pPr>
              <w:jc w:val="center"/>
              <w:rPr>
                <w:rFonts w:ascii="Times New Roman" w:eastAsia="Times New Roman" w:hAnsi="Times New Roman" w:cs="Times New Roman"/>
                <w:i/>
                <w:color w:val="2F2B20" w:themeColor="text1"/>
                <w:sz w:val="20"/>
                <w:szCs w:val="20"/>
              </w:rPr>
            </w:pPr>
            <w:r w:rsidRPr="00E02810">
              <w:rPr>
                <w:rFonts w:ascii="Times New Roman" w:eastAsia="Times New Roman" w:hAnsi="Times New Roman" w:cs="Times New Roman"/>
                <w:i/>
                <w:color w:val="2F2B20" w:themeColor="text1"/>
                <w:sz w:val="20"/>
                <w:szCs w:val="20"/>
              </w:rPr>
              <w:t>жени</w:t>
            </w:r>
          </w:p>
        </w:tc>
      </w:tr>
      <w:tr w:rsidR="00CE5184" w:rsidRPr="00E02810" w14:paraId="3EF8AFF6" w14:textId="77777777" w:rsidTr="00255B82">
        <w:trPr>
          <w:trHeight w:val="113"/>
          <w:jc w:val="center"/>
        </w:trPr>
        <w:tc>
          <w:tcPr>
            <w:tcW w:w="1350" w:type="dxa"/>
            <w:noWrap/>
            <w:hideMark/>
          </w:tcPr>
          <w:p w14:paraId="68CBAB4E" w14:textId="77777777" w:rsidR="00F51CCC" w:rsidRPr="00E02810" w:rsidRDefault="00B5151D" w:rsidP="005E1C61">
            <w:pPr>
              <w:jc w:val="both"/>
              <w:rPr>
                <w:rFonts w:ascii="Times New Roman" w:eastAsia="Times New Roman" w:hAnsi="Times New Roman" w:cs="Times New Roman"/>
                <w:bCs/>
                <w:color w:val="2F2B20" w:themeColor="text1"/>
                <w:sz w:val="20"/>
                <w:szCs w:val="20"/>
              </w:rPr>
            </w:pPr>
            <w:r w:rsidRPr="00E02810">
              <w:rPr>
                <w:rFonts w:ascii="Times New Roman" w:eastAsia="Times New Roman" w:hAnsi="Times New Roman" w:cs="Times New Roman"/>
                <w:bCs/>
                <w:color w:val="2F2B20" w:themeColor="text1"/>
                <w:sz w:val="20"/>
                <w:szCs w:val="20"/>
              </w:rPr>
              <w:t xml:space="preserve">Общо за </w:t>
            </w:r>
          </w:p>
          <w:p w14:paraId="6877B8FC" w14:textId="77777777" w:rsidR="00B5151D" w:rsidRPr="00E02810" w:rsidRDefault="00B5151D" w:rsidP="005E1C61">
            <w:pPr>
              <w:jc w:val="both"/>
              <w:rPr>
                <w:rFonts w:ascii="Times New Roman" w:eastAsia="Times New Roman" w:hAnsi="Times New Roman" w:cs="Times New Roman"/>
                <w:bCs/>
                <w:color w:val="2F2B20" w:themeColor="text1"/>
                <w:sz w:val="20"/>
                <w:szCs w:val="20"/>
              </w:rPr>
            </w:pPr>
            <w:r w:rsidRPr="00E02810">
              <w:rPr>
                <w:rFonts w:ascii="Times New Roman" w:eastAsia="Times New Roman" w:hAnsi="Times New Roman" w:cs="Times New Roman"/>
                <w:bCs/>
                <w:color w:val="2F2B20" w:themeColor="text1"/>
                <w:sz w:val="20"/>
                <w:szCs w:val="20"/>
              </w:rPr>
              <w:t>страната</w:t>
            </w:r>
          </w:p>
        </w:tc>
        <w:tc>
          <w:tcPr>
            <w:tcW w:w="1170" w:type="dxa"/>
            <w:noWrap/>
            <w:hideMark/>
          </w:tcPr>
          <w:p w14:paraId="540079BB" w14:textId="77777777" w:rsidR="00B5151D" w:rsidRPr="00E02810" w:rsidRDefault="00D00800" w:rsidP="005E1C61">
            <w:pPr>
              <w:jc w:val="center"/>
              <w:rPr>
                <w:rFonts w:ascii="Times New Roman" w:eastAsia="Calibri" w:hAnsi="Times New Roman" w:cs="Times New Roman"/>
                <w:color w:val="2F2B20" w:themeColor="text1"/>
                <w:sz w:val="18"/>
                <w:szCs w:val="18"/>
              </w:rPr>
            </w:pPr>
            <w:r w:rsidRPr="00E02810">
              <w:rPr>
                <w:rFonts w:ascii="Times New Roman" w:eastAsia="Calibri" w:hAnsi="Times New Roman" w:cs="Times New Roman"/>
                <w:color w:val="2F2B20" w:themeColor="text1"/>
                <w:sz w:val="18"/>
                <w:szCs w:val="18"/>
              </w:rPr>
              <w:t>6 916 548</w:t>
            </w:r>
            <w:r w:rsidRPr="00E02810">
              <w:rPr>
                <w:rFonts w:ascii="Times New Roman" w:eastAsia="Calibri" w:hAnsi="Times New Roman" w:cs="Times New Roman"/>
                <w:color w:val="2F2B20" w:themeColor="text1"/>
                <w:sz w:val="18"/>
                <w:szCs w:val="18"/>
              </w:rPr>
              <w:tab/>
            </w:r>
          </w:p>
        </w:tc>
        <w:tc>
          <w:tcPr>
            <w:tcW w:w="1169" w:type="dxa"/>
            <w:noWrap/>
            <w:hideMark/>
          </w:tcPr>
          <w:p w14:paraId="314AE123" w14:textId="77777777" w:rsidR="00B5151D" w:rsidRPr="00E02810" w:rsidRDefault="00D00800" w:rsidP="005E1C61">
            <w:pPr>
              <w:jc w:val="center"/>
              <w:rPr>
                <w:rFonts w:ascii="Times New Roman" w:eastAsia="Calibri" w:hAnsi="Times New Roman" w:cs="Times New Roman"/>
                <w:color w:val="2F2B20" w:themeColor="text1"/>
                <w:sz w:val="18"/>
                <w:szCs w:val="18"/>
              </w:rPr>
            </w:pPr>
            <w:r w:rsidRPr="00E02810">
              <w:rPr>
                <w:rFonts w:ascii="Times New Roman" w:eastAsia="Calibri" w:hAnsi="Times New Roman" w:cs="Times New Roman"/>
                <w:color w:val="2F2B20" w:themeColor="text1"/>
                <w:sz w:val="18"/>
                <w:szCs w:val="18"/>
              </w:rPr>
              <w:t>3 349 715</w:t>
            </w:r>
          </w:p>
        </w:tc>
        <w:tc>
          <w:tcPr>
            <w:tcW w:w="991" w:type="dxa"/>
            <w:noWrap/>
            <w:hideMark/>
          </w:tcPr>
          <w:p w14:paraId="20ABCC44" w14:textId="77777777" w:rsidR="00B5151D" w:rsidRPr="00E02810" w:rsidRDefault="00D00800" w:rsidP="005E1C61">
            <w:pPr>
              <w:jc w:val="center"/>
              <w:rPr>
                <w:rFonts w:ascii="Times New Roman" w:eastAsia="Calibri" w:hAnsi="Times New Roman" w:cs="Times New Roman"/>
                <w:color w:val="2F2B20" w:themeColor="text1"/>
                <w:sz w:val="18"/>
                <w:szCs w:val="18"/>
              </w:rPr>
            </w:pPr>
            <w:r w:rsidRPr="00E02810">
              <w:rPr>
                <w:rFonts w:ascii="Times New Roman" w:eastAsia="Calibri" w:hAnsi="Times New Roman" w:cs="Times New Roman"/>
                <w:color w:val="2F2B20" w:themeColor="text1"/>
                <w:sz w:val="18"/>
                <w:szCs w:val="18"/>
              </w:rPr>
              <w:t>3 566 833</w:t>
            </w:r>
          </w:p>
        </w:tc>
        <w:tc>
          <w:tcPr>
            <w:tcW w:w="1046" w:type="dxa"/>
            <w:noWrap/>
            <w:hideMark/>
          </w:tcPr>
          <w:p w14:paraId="79C80A4A" w14:textId="77777777" w:rsidR="00B5151D" w:rsidRPr="00E02810" w:rsidRDefault="00D00800" w:rsidP="005E1C61">
            <w:pPr>
              <w:jc w:val="center"/>
              <w:rPr>
                <w:rFonts w:ascii="Times New Roman" w:eastAsia="Calibri" w:hAnsi="Times New Roman" w:cs="Times New Roman"/>
                <w:color w:val="2F2B20" w:themeColor="text1"/>
                <w:sz w:val="18"/>
                <w:szCs w:val="18"/>
              </w:rPr>
            </w:pPr>
            <w:r w:rsidRPr="00E02810">
              <w:rPr>
                <w:rFonts w:ascii="Times New Roman" w:eastAsia="Calibri" w:hAnsi="Times New Roman" w:cs="Times New Roman"/>
                <w:color w:val="2F2B20" w:themeColor="text1"/>
                <w:sz w:val="18"/>
                <w:szCs w:val="18"/>
              </w:rPr>
              <w:t>5 043 186</w:t>
            </w:r>
          </w:p>
        </w:tc>
        <w:tc>
          <w:tcPr>
            <w:tcW w:w="1024" w:type="dxa"/>
            <w:noWrap/>
            <w:hideMark/>
          </w:tcPr>
          <w:p w14:paraId="0A3FC4ED" w14:textId="77777777" w:rsidR="00B5151D" w:rsidRPr="00E02810" w:rsidRDefault="00D00800" w:rsidP="005E1C61">
            <w:pPr>
              <w:jc w:val="center"/>
              <w:rPr>
                <w:rFonts w:ascii="Times New Roman" w:eastAsia="Calibri" w:hAnsi="Times New Roman" w:cs="Times New Roman"/>
                <w:color w:val="2F2B20" w:themeColor="text1"/>
                <w:sz w:val="18"/>
                <w:szCs w:val="18"/>
              </w:rPr>
            </w:pPr>
            <w:r w:rsidRPr="00E02810">
              <w:rPr>
                <w:rFonts w:ascii="Times New Roman" w:eastAsia="Calibri" w:hAnsi="Times New Roman" w:cs="Times New Roman"/>
                <w:color w:val="2F2B20" w:themeColor="text1"/>
                <w:sz w:val="18"/>
                <w:szCs w:val="18"/>
              </w:rPr>
              <w:t>2 416 899</w:t>
            </w:r>
          </w:p>
        </w:tc>
        <w:tc>
          <w:tcPr>
            <w:tcW w:w="1002" w:type="dxa"/>
            <w:noWrap/>
            <w:hideMark/>
          </w:tcPr>
          <w:p w14:paraId="4B727E4E" w14:textId="77777777" w:rsidR="00B5151D" w:rsidRPr="00E02810" w:rsidRDefault="00D00800" w:rsidP="005E1C61">
            <w:pPr>
              <w:jc w:val="center"/>
              <w:rPr>
                <w:rFonts w:ascii="Times New Roman" w:eastAsia="Calibri" w:hAnsi="Times New Roman" w:cs="Times New Roman"/>
                <w:color w:val="2F2B20" w:themeColor="text1"/>
                <w:sz w:val="18"/>
                <w:szCs w:val="18"/>
              </w:rPr>
            </w:pPr>
            <w:r w:rsidRPr="00E02810">
              <w:rPr>
                <w:rFonts w:ascii="Times New Roman" w:eastAsia="Calibri" w:hAnsi="Times New Roman" w:cs="Times New Roman"/>
                <w:color w:val="2F2B20" w:themeColor="text1"/>
                <w:sz w:val="18"/>
                <w:szCs w:val="18"/>
              </w:rPr>
              <w:t>2 626 287</w:t>
            </w:r>
          </w:p>
        </w:tc>
        <w:tc>
          <w:tcPr>
            <w:tcW w:w="1013" w:type="dxa"/>
            <w:noWrap/>
            <w:hideMark/>
          </w:tcPr>
          <w:p w14:paraId="026457BF" w14:textId="77777777" w:rsidR="00B5151D" w:rsidRPr="00E02810" w:rsidRDefault="00D00800" w:rsidP="005E1C61">
            <w:pPr>
              <w:jc w:val="center"/>
              <w:rPr>
                <w:rFonts w:ascii="Times New Roman" w:eastAsia="Calibri" w:hAnsi="Times New Roman" w:cs="Times New Roman"/>
                <w:color w:val="2F2B20" w:themeColor="text1"/>
                <w:sz w:val="18"/>
                <w:szCs w:val="18"/>
              </w:rPr>
            </w:pPr>
            <w:r w:rsidRPr="00E02810">
              <w:rPr>
                <w:rFonts w:ascii="Times New Roman" w:eastAsia="Calibri" w:hAnsi="Times New Roman" w:cs="Times New Roman"/>
                <w:color w:val="2F2B20" w:themeColor="text1"/>
                <w:sz w:val="18"/>
                <w:szCs w:val="18"/>
              </w:rPr>
              <w:t>1 873 362</w:t>
            </w:r>
          </w:p>
        </w:tc>
        <w:tc>
          <w:tcPr>
            <w:tcW w:w="853" w:type="dxa"/>
            <w:noWrap/>
            <w:hideMark/>
          </w:tcPr>
          <w:p w14:paraId="5E86F2F5" w14:textId="77777777" w:rsidR="00B5151D" w:rsidRPr="00E02810" w:rsidRDefault="00D00800" w:rsidP="005E1C61">
            <w:pPr>
              <w:jc w:val="center"/>
              <w:rPr>
                <w:rFonts w:ascii="Times New Roman" w:eastAsia="Calibri" w:hAnsi="Times New Roman" w:cs="Times New Roman"/>
                <w:color w:val="2F2B20" w:themeColor="text1"/>
                <w:sz w:val="18"/>
                <w:szCs w:val="18"/>
              </w:rPr>
            </w:pPr>
            <w:r w:rsidRPr="00E02810">
              <w:rPr>
                <w:rFonts w:ascii="Times New Roman" w:eastAsia="Calibri" w:hAnsi="Times New Roman" w:cs="Times New Roman"/>
                <w:color w:val="2F2B20" w:themeColor="text1"/>
                <w:sz w:val="18"/>
                <w:szCs w:val="18"/>
              </w:rPr>
              <w:t>932 816</w:t>
            </w:r>
          </w:p>
        </w:tc>
        <w:tc>
          <w:tcPr>
            <w:tcW w:w="912" w:type="dxa"/>
            <w:noWrap/>
            <w:hideMark/>
          </w:tcPr>
          <w:p w14:paraId="7A238029" w14:textId="77777777" w:rsidR="00B5151D" w:rsidRPr="00E02810" w:rsidRDefault="00D00800" w:rsidP="005E1C61">
            <w:pPr>
              <w:jc w:val="center"/>
              <w:rPr>
                <w:rFonts w:ascii="Times New Roman" w:eastAsia="Calibri" w:hAnsi="Times New Roman" w:cs="Times New Roman"/>
                <w:color w:val="2F2B20" w:themeColor="text1"/>
                <w:sz w:val="18"/>
                <w:szCs w:val="18"/>
              </w:rPr>
            </w:pPr>
            <w:r w:rsidRPr="00E02810">
              <w:rPr>
                <w:rFonts w:ascii="Times New Roman" w:eastAsia="Calibri" w:hAnsi="Times New Roman" w:cs="Times New Roman"/>
                <w:color w:val="2F2B20" w:themeColor="text1"/>
                <w:sz w:val="18"/>
                <w:szCs w:val="18"/>
              </w:rPr>
              <w:t>940 546</w:t>
            </w:r>
          </w:p>
        </w:tc>
      </w:tr>
      <w:tr w:rsidR="00CE5184" w:rsidRPr="00E02810" w14:paraId="06FE130A" w14:textId="77777777" w:rsidTr="00255B82">
        <w:trPr>
          <w:trHeight w:val="113"/>
          <w:jc w:val="center"/>
        </w:trPr>
        <w:tc>
          <w:tcPr>
            <w:tcW w:w="1350" w:type="dxa"/>
            <w:noWrap/>
            <w:hideMark/>
          </w:tcPr>
          <w:p w14:paraId="65834F00" w14:textId="77777777" w:rsidR="00D00800" w:rsidRPr="00E02810" w:rsidRDefault="00D00800" w:rsidP="00D00800">
            <w:pPr>
              <w:jc w:val="both"/>
              <w:rPr>
                <w:rFonts w:ascii="Times New Roman" w:eastAsia="Times New Roman" w:hAnsi="Times New Roman" w:cs="Times New Roman"/>
                <w:color w:val="2F2B20" w:themeColor="text1"/>
                <w:sz w:val="20"/>
                <w:szCs w:val="20"/>
              </w:rPr>
            </w:pPr>
            <w:r w:rsidRPr="00E02810">
              <w:rPr>
                <w:rFonts w:ascii="Times New Roman" w:eastAsia="Times New Roman" w:hAnsi="Times New Roman" w:cs="Times New Roman"/>
                <w:color w:val="2F2B20" w:themeColor="text1"/>
                <w:sz w:val="20"/>
                <w:szCs w:val="20"/>
              </w:rPr>
              <w:t xml:space="preserve">Община </w:t>
            </w:r>
          </w:p>
          <w:p w14:paraId="797A9CA5" w14:textId="77777777" w:rsidR="00D00800" w:rsidRPr="00E02810" w:rsidRDefault="00D00800" w:rsidP="00D00800">
            <w:pPr>
              <w:jc w:val="both"/>
              <w:rPr>
                <w:rFonts w:ascii="Times New Roman" w:eastAsia="Times New Roman" w:hAnsi="Times New Roman" w:cs="Times New Roman"/>
                <w:color w:val="2F2B20" w:themeColor="text1"/>
                <w:sz w:val="20"/>
                <w:szCs w:val="20"/>
              </w:rPr>
            </w:pPr>
            <w:r w:rsidRPr="00E02810">
              <w:rPr>
                <w:rFonts w:ascii="Times New Roman" w:eastAsia="Times New Roman" w:hAnsi="Times New Roman" w:cs="Times New Roman"/>
                <w:color w:val="2F2B20" w:themeColor="text1"/>
                <w:sz w:val="20"/>
                <w:szCs w:val="20"/>
              </w:rPr>
              <w:t>Хасково</w:t>
            </w:r>
          </w:p>
        </w:tc>
        <w:tc>
          <w:tcPr>
            <w:tcW w:w="1170" w:type="dxa"/>
            <w:noWrap/>
            <w:vAlign w:val="bottom"/>
          </w:tcPr>
          <w:p w14:paraId="6FD86A7D" w14:textId="77777777" w:rsidR="00D00800" w:rsidRPr="00E02810" w:rsidRDefault="00D00800" w:rsidP="00D00800">
            <w:pPr>
              <w:jc w:val="center"/>
              <w:rPr>
                <w:rFonts w:ascii="Times New Roman" w:eastAsia="Calibri" w:hAnsi="Times New Roman" w:cs="Times New Roman"/>
                <w:color w:val="2F2B20" w:themeColor="text1"/>
                <w:sz w:val="18"/>
                <w:szCs w:val="18"/>
              </w:rPr>
            </w:pPr>
            <w:r w:rsidRPr="00E02810">
              <w:rPr>
                <w:rFonts w:ascii="Times New Roman" w:eastAsia="Calibri" w:hAnsi="Times New Roman" w:cs="Times New Roman"/>
                <w:color w:val="2F2B20" w:themeColor="text1"/>
                <w:sz w:val="18"/>
                <w:szCs w:val="18"/>
              </w:rPr>
              <w:t>84 862</w:t>
            </w:r>
          </w:p>
        </w:tc>
        <w:tc>
          <w:tcPr>
            <w:tcW w:w="1169" w:type="dxa"/>
            <w:noWrap/>
            <w:vAlign w:val="bottom"/>
          </w:tcPr>
          <w:p w14:paraId="5C7A23B0" w14:textId="77777777" w:rsidR="00D00800" w:rsidRPr="00E02810" w:rsidRDefault="00D00800" w:rsidP="00D00800">
            <w:pPr>
              <w:jc w:val="center"/>
              <w:rPr>
                <w:rFonts w:ascii="Times New Roman" w:eastAsia="Calibri" w:hAnsi="Times New Roman" w:cs="Times New Roman"/>
                <w:color w:val="2F2B20" w:themeColor="text1"/>
                <w:sz w:val="18"/>
                <w:szCs w:val="18"/>
              </w:rPr>
            </w:pPr>
            <w:r w:rsidRPr="00E02810">
              <w:rPr>
                <w:rFonts w:ascii="Times New Roman" w:eastAsia="Calibri" w:hAnsi="Times New Roman" w:cs="Times New Roman"/>
                <w:color w:val="2F2B20" w:themeColor="text1"/>
                <w:sz w:val="18"/>
                <w:szCs w:val="18"/>
              </w:rPr>
              <w:t>40 515</w:t>
            </w:r>
          </w:p>
        </w:tc>
        <w:tc>
          <w:tcPr>
            <w:tcW w:w="991" w:type="dxa"/>
            <w:noWrap/>
            <w:vAlign w:val="bottom"/>
          </w:tcPr>
          <w:p w14:paraId="54B7EE87" w14:textId="77777777" w:rsidR="00D00800" w:rsidRPr="00E02810" w:rsidRDefault="00D00800" w:rsidP="00D00800">
            <w:pPr>
              <w:jc w:val="center"/>
              <w:rPr>
                <w:rFonts w:ascii="Times New Roman" w:eastAsia="Calibri" w:hAnsi="Times New Roman" w:cs="Times New Roman"/>
                <w:color w:val="2F2B20" w:themeColor="text1"/>
                <w:sz w:val="18"/>
                <w:szCs w:val="18"/>
              </w:rPr>
            </w:pPr>
            <w:r w:rsidRPr="00E02810">
              <w:rPr>
                <w:rFonts w:ascii="Times New Roman" w:eastAsia="Calibri" w:hAnsi="Times New Roman" w:cs="Times New Roman"/>
                <w:color w:val="2F2B20" w:themeColor="text1"/>
                <w:sz w:val="18"/>
                <w:szCs w:val="18"/>
              </w:rPr>
              <w:t>44 347</w:t>
            </w:r>
          </w:p>
        </w:tc>
        <w:tc>
          <w:tcPr>
            <w:tcW w:w="1046" w:type="dxa"/>
            <w:noWrap/>
            <w:vAlign w:val="bottom"/>
          </w:tcPr>
          <w:p w14:paraId="2F4697D9" w14:textId="77777777" w:rsidR="00D00800" w:rsidRPr="00E02810" w:rsidRDefault="00D00800" w:rsidP="00D00800">
            <w:pPr>
              <w:jc w:val="center"/>
              <w:rPr>
                <w:rFonts w:ascii="Times New Roman" w:eastAsia="Calibri" w:hAnsi="Times New Roman" w:cs="Times New Roman"/>
                <w:color w:val="2F2B20" w:themeColor="text1"/>
                <w:sz w:val="18"/>
                <w:szCs w:val="18"/>
              </w:rPr>
            </w:pPr>
            <w:r w:rsidRPr="00E02810">
              <w:rPr>
                <w:rFonts w:ascii="Times New Roman" w:eastAsia="Calibri" w:hAnsi="Times New Roman" w:cs="Times New Roman"/>
                <w:color w:val="2F2B20" w:themeColor="text1"/>
                <w:sz w:val="18"/>
                <w:szCs w:val="18"/>
              </w:rPr>
              <w:t>68 298</w:t>
            </w:r>
          </w:p>
        </w:tc>
        <w:tc>
          <w:tcPr>
            <w:tcW w:w="1024" w:type="dxa"/>
            <w:noWrap/>
            <w:vAlign w:val="bottom"/>
          </w:tcPr>
          <w:p w14:paraId="423C1B66" w14:textId="77777777" w:rsidR="00D00800" w:rsidRPr="00E02810" w:rsidRDefault="00D00800" w:rsidP="00D00800">
            <w:pPr>
              <w:jc w:val="center"/>
              <w:rPr>
                <w:rFonts w:ascii="Times New Roman" w:eastAsia="Calibri" w:hAnsi="Times New Roman" w:cs="Times New Roman"/>
                <w:color w:val="2F2B20" w:themeColor="text1"/>
                <w:sz w:val="18"/>
                <w:szCs w:val="18"/>
              </w:rPr>
            </w:pPr>
            <w:r w:rsidRPr="00E02810">
              <w:rPr>
                <w:rFonts w:ascii="Times New Roman" w:eastAsia="Calibri" w:hAnsi="Times New Roman" w:cs="Times New Roman"/>
                <w:color w:val="2F2B20" w:themeColor="text1"/>
                <w:sz w:val="18"/>
                <w:szCs w:val="18"/>
              </w:rPr>
              <w:t>32 320</w:t>
            </w:r>
          </w:p>
        </w:tc>
        <w:tc>
          <w:tcPr>
            <w:tcW w:w="1002" w:type="dxa"/>
            <w:noWrap/>
            <w:vAlign w:val="bottom"/>
          </w:tcPr>
          <w:p w14:paraId="16F40168" w14:textId="77777777" w:rsidR="00D00800" w:rsidRPr="00E02810" w:rsidRDefault="00D00800" w:rsidP="00D00800">
            <w:pPr>
              <w:jc w:val="center"/>
              <w:rPr>
                <w:rFonts w:ascii="Times New Roman" w:eastAsia="Calibri" w:hAnsi="Times New Roman" w:cs="Times New Roman"/>
                <w:color w:val="2F2B20" w:themeColor="text1"/>
                <w:sz w:val="18"/>
                <w:szCs w:val="18"/>
              </w:rPr>
            </w:pPr>
            <w:r w:rsidRPr="00E02810">
              <w:rPr>
                <w:rFonts w:ascii="Times New Roman" w:eastAsia="Calibri" w:hAnsi="Times New Roman" w:cs="Times New Roman"/>
                <w:color w:val="2F2B20" w:themeColor="text1"/>
                <w:sz w:val="18"/>
                <w:szCs w:val="18"/>
              </w:rPr>
              <w:t>35 978</w:t>
            </w:r>
          </w:p>
        </w:tc>
        <w:tc>
          <w:tcPr>
            <w:tcW w:w="1013" w:type="dxa"/>
            <w:noWrap/>
            <w:vAlign w:val="bottom"/>
          </w:tcPr>
          <w:p w14:paraId="29E6B518" w14:textId="77777777" w:rsidR="00D00800" w:rsidRPr="00E02810" w:rsidRDefault="00D00800" w:rsidP="00D00800">
            <w:pPr>
              <w:jc w:val="center"/>
              <w:rPr>
                <w:rFonts w:ascii="Times New Roman" w:eastAsia="Calibri" w:hAnsi="Times New Roman" w:cs="Times New Roman"/>
                <w:color w:val="2F2B20" w:themeColor="text1"/>
                <w:sz w:val="18"/>
                <w:szCs w:val="18"/>
              </w:rPr>
            </w:pPr>
            <w:r w:rsidRPr="00E02810">
              <w:rPr>
                <w:rFonts w:ascii="Times New Roman" w:eastAsia="Calibri" w:hAnsi="Times New Roman" w:cs="Times New Roman"/>
                <w:color w:val="2F2B20" w:themeColor="text1"/>
                <w:sz w:val="18"/>
                <w:szCs w:val="18"/>
              </w:rPr>
              <w:t>16 564</w:t>
            </w:r>
          </w:p>
        </w:tc>
        <w:tc>
          <w:tcPr>
            <w:tcW w:w="853" w:type="dxa"/>
            <w:noWrap/>
            <w:vAlign w:val="bottom"/>
          </w:tcPr>
          <w:p w14:paraId="12BE2A0C" w14:textId="77777777" w:rsidR="00D00800" w:rsidRPr="00E02810" w:rsidRDefault="00D00800" w:rsidP="00D00800">
            <w:pPr>
              <w:jc w:val="center"/>
              <w:rPr>
                <w:rFonts w:ascii="Times New Roman" w:eastAsia="Calibri" w:hAnsi="Times New Roman" w:cs="Times New Roman"/>
                <w:color w:val="2F2B20" w:themeColor="text1"/>
                <w:sz w:val="18"/>
                <w:szCs w:val="18"/>
              </w:rPr>
            </w:pPr>
            <w:r w:rsidRPr="00E02810">
              <w:rPr>
                <w:rFonts w:ascii="Times New Roman" w:eastAsia="Calibri" w:hAnsi="Times New Roman" w:cs="Times New Roman"/>
                <w:color w:val="2F2B20" w:themeColor="text1"/>
                <w:sz w:val="18"/>
                <w:szCs w:val="18"/>
              </w:rPr>
              <w:t>8 195</w:t>
            </w:r>
          </w:p>
        </w:tc>
        <w:tc>
          <w:tcPr>
            <w:tcW w:w="912" w:type="dxa"/>
            <w:noWrap/>
            <w:vAlign w:val="bottom"/>
          </w:tcPr>
          <w:p w14:paraId="245FB70C" w14:textId="77777777" w:rsidR="00D00800" w:rsidRPr="00E02810" w:rsidRDefault="00D00800" w:rsidP="00D00800">
            <w:pPr>
              <w:jc w:val="center"/>
              <w:rPr>
                <w:rFonts w:ascii="Times New Roman" w:eastAsia="Calibri" w:hAnsi="Times New Roman" w:cs="Times New Roman"/>
                <w:color w:val="2F2B20" w:themeColor="text1"/>
                <w:sz w:val="18"/>
                <w:szCs w:val="18"/>
              </w:rPr>
            </w:pPr>
            <w:r w:rsidRPr="00E02810">
              <w:rPr>
                <w:rFonts w:ascii="Times New Roman" w:eastAsia="Calibri" w:hAnsi="Times New Roman" w:cs="Times New Roman"/>
                <w:color w:val="2F2B20" w:themeColor="text1"/>
                <w:sz w:val="18"/>
                <w:szCs w:val="18"/>
              </w:rPr>
              <w:t>8 369</w:t>
            </w:r>
          </w:p>
        </w:tc>
      </w:tr>
    </w:tbl>
    <w:p w14:paraId="5C2D2BA4" w14:textId="77777777" w:rsidR="00B5151D" w:rsidRPr="00E02810" w:rsidRDefault="00B5151D" w:rsidP="00F30CDA">
      <w:pPr>
        <w:jc w:val="center"/>
        <w:rPr>
          <w:rFonts w:ascii="Times New Roman" w:eastAsia="Times New Roman" w:hAnsi="Times New Roman" w:cs="Times New Roman"/>
          <w:color w:val="2F2B20" w:themeColor="text1"/>
        </w:rPr>
      </w:pPr>
      <w:r w:rsidRPr="00E02810">
        <w:rPr>
          <w:rFonts w:ascii="Times New Roman" w:eastAsia="Times New Roman" w:hAnsi="Times New Roman" w:cs="Times New Roman"/>
          <w:i/>
          <w:color w:val="2F2B20" w:themeColor="text1"/>
        </w:rPr>
        <w:t>Източник</w:t>
      </w:r>
      <w:r w:rsidRPr="00E02810">
        <w:rPr>
          <w:rFonts w:ascii="Times New Roman" w:eastAsia="Times New Roman" w:hAnsi="Times New Roman" w:cs="Times New Roman"/>
          <w:color w:val="2F2B20" w:themeColor="text1"/>
        </w:rPr>
        <w:t>:</w:t>
      </w:r>
      <w:r w:rsidRPr="00E02810">
        <w:rPr>
          <w:rFonts w:ascii="Times New Roman" w:eastAsia="Times New Roman" w:hAnsi="Times New Roman" w:cs="Times New Roman"/>
          <w:b/>
          <w:color w:val="2F2B20" w:themeColor="text1"/>
        </w:rPr>
        <w:t xml:space="preserve"> </w:t>
      </w:r>
      <w:r w:rsidRPr="00E02810">
        <w:rPr>
          <w:rFonts w:ascii="Times New Roman" w:eastAsia="Times New Roman" w:hAnsi="Times New Roman" w:cs="Times New Roman"/>
          <w:color w:val="2F2B20" w:themeColor="text1"/>
        </w:rPr>
        <w:t>НСИ</w:t>
      </w:r>
    </w:p>
    <w:p w14:paraId="54C58346" w14:textId="77777777" w:rsidR="00B5151D" w:rsidRPr="00E02810" w:rsidRDefault="000D43E8" w:rsidP="00B5151D">
      <w:pPr>
        <w:jc w:val="both"/>
        <w:rPr>
          <w:rFonts w:ascii="Times New Roman" w:eastAsia="Times New Roman" w:hAnsi="Times New Roman" w:cs="Times New Roman"/>
          <w:color w:val="2F2B20" w:themeColor="text1"/>
        </w:rPr>
      </w:pPr>
      <w:r w:rsidRPr="00E02810">
        <w:rPr>
          <w:rFonts w:ascii="Times New Roman" w:eastAsia="Times New Roman" w:hAnsi="Times New Roman" w:cs="Times New Roman"/>
          <w:color w:val="2F2B20" w:themeColor="text1"/>
        </w:rPr>
        <w:t xml:space="preserve">Съгласно представените данни на интернет страницата на Националния статистически </w:t>
      </w:r>
      <w:proofErr w:type="spellStart"/>
      <w:r w:rsidRPr="00E02810">
        <w:rPr>
          <w:rFonts w:ascii="Times New Roman" w:eastAsia="Times New Roman" w:hAnsi="Times New Roman" w:cs="Times New Roman"/>
          <w:color w:val="2F2B20" w:themeColor="text1"/>
        </w:rPr>
        <w:t>инстутут</w:t>
      </w:r>
      <w:proofErr w:type="spellEnd"/>
      <w:r w:rsidRPr="00E02810">
        <w:rPr>
          <w:rFonts w:ascii="Times New Roman" w:eastAsia="Times New Roman" w:hAnsi="Times New Roman" w:cs="Times New Roman"/>
          <w:color w:val="2F2B20" w:themeColor="text1"/>
        </w:rPr>
        <w:t>, н</w:t>
      </w:r>
      <w:r w:rsidR="00B5151D" w:rsidRPr="00E02810">
        <w:rPr>
          <w:rFonts w:ascii="Times New Roman" w:eastAsia="Times New Roman" w:hAnsi="Times New Roman" w:cs="Times New Roman"/>
          <w:color w:val="2F2B20" w:themeColor="text1"/>
        </w:rPr>
        <w:t xml:space="preserve">аселението в община </w:t>
      </w:r>
      <w:r w:rsidRPr="00E02810">
        <w:rPr>
          <w:rFonts w:ascii="Times New Roman" w:eastAsia="Times New Roman" w:hAnsi="Times New Roman" w:cs="Times New Roman"/>
          <w:color w:val="2F2B20" w:themeColor="text1"/>
        </w:rPr>
        <w:t>Хасково</w:t>
      </w:r>
      <w:r w:rsidR="00B5151D" w:rsidRPr="00E02810">
        <w:rPr>
          <w:rFonts w:ascii="Times New Roman" w:eastAsia="Times New Roman" w:hAnsi="Times New Roman" w:cs="Times New Roman"/>
          <w:color w:val="2F2B20" w:themeColor="text1"/>
        </w:rPr>
        <w:t xml:space="preserve"> е с постоянна тенденция към намаляване, което е характерно, както за област </w:t>
      </w:r>
      <w:r w:rsidRPr="00E02810">
        <w:rPr>
          <w:rFonts w:ascii="Times New Roman" w:eastAsia="Times New Roman" w:hAnsi="Times New Roman" w:cs="Times New Roman"/>
          <w:color w:val="2F2B20" w:themeColor="text1"/>
        </w:rPr>
        <w:t>Хасково</w:t>
      </w:r>
      <w:r w:rsidR="00B5151D" w:rsidRPr="00E02810">
        <w:rPr>
          <w:rFonts w:ascii="Times New Roman" w:eastAsia="Times New Roman" w:hAnsi="Times New Roman" w:cs="Times New Roman"/>
          <w:color w:val="2F2B20" w:themeColor="text1"/>
        </w:rPr>
        <w:t>, така и за цялата страна.</w:t>
      </w:r>
    </w:p>
    <w:p w14:paraId="3849ED98" w14:textId="77777777" w:rsidR="00B5151D" w:rsidRPr="00E02810" w:rsidRDefault="00B5151D" w:rsidP="00B5151D">
      <w:pPr>
        <w:jc w:val="both"/>
        <w:rPr>
          <w:rFonts w:ascii="Times New Roman" w:eastAsia="Times New Roman" w:hAnsi="Times New Roman" w:cs="Times New Roman"/>
          <w:color w:val="2F2B20" w:themeColor="text1"/>
        </w:rPr>
      </w:pPr>
      <w:r w:rsidRPr="00E02810">
        <w:rPr>
          <w:rFonts w:ascii="Times New Roman" w:eastAsia="Times New Roman" w:hAnsi="Times New Roman" w:cs="Times New Roman"/>
          <w:color w:val="2F2B20" w:themeColor="text1"/>
        </w:rPr>
        <w:t>Спадът в числеността на населението основно се дължи на липсата на развити ефективни икономически дейности, високата безработица, ниската обезпеченост с публични услуги, което води до високата миграция към големите градове и емиграция извън страната. В следствие на това се наблюдава голям спад в естествения прираст на населението, не само в общината, но в страната като цяло. Спадът в естествения прираст на населението е проява на регионално равнище на специфичния за България демографски преход, като се наблюдава увеличаване на разходите за издръжка на възрастните поколения и намаляване на разходите за защита на подрастващите поколения и на хората в активна възраст.</w:t>
      </w:r>
    </w:p>
    <w:p w14:paraId="072CBFE8" w14:textId="77777777" w:rsidR="004717F7" w:rsidRPr="00E02810" w:rsidRDefault="004717F7" w:rsidP="00B5151D">
      <w:pPr>
        <w:jc w:val="both"/>
        <w:rPr>
          <w:rFonts w:ascii="Times New Roman" w:eastAsia="Times New Roman" w:hAnsi="Times New Roman" w:cs="Times New Roman"/>
          <w:color w:val="2F2B20" w:themeColor="text1"/>
        </w:rPr>
        <w:sectPr w:rsidR="004717F7" w:rsidRPr="00E02810" w:rsidSect="000A1265">
          <w:type w:val="nextColumn"/>
          <w:pgSz w:w="11900" w:h="16840"/>
          <w:pgMar w:top="1701" w:right="1134" w:bottom="1134" w:left="1418" w:header="340" w:footer="340" w:gutter="0"/>
          <w:cols w:space="720"/>
          <w:noEndnote/>
          <w:docGrid w:linePitch="360"/>
        </w:sectPr>
      </w:pPr>
    </w:p>
    <w:p w14:paraId="5ACAD908" w14:textId="77777777" w:rsidR="00F04374" w:rsidRPr="00E02810" w:rsidRDefault="00F04374" w:rsidP="008878DE">
      <w:pPr>
        <w:pStyle w:val="21"/>
        <w:numPr>
          <w:ilvl w:val="0"/>
          <w:numId w:val="74"/>
        </w:numPr>
        <w:pBdr>
          <w:bottom w:val="single" w:sz="4" w:space="1" w:color="auto"/>
        </w:pBdr>
        <w:shd w:val="clear" w:color="auto" w:fill="C3D8D7" w:themeFill="accent2" w:themeFillTint="99"/>
        <w:jc w:val="both"/>
        <w:rPr>
          <w:rFonts w:ascii="Times New Roman" w:hAnsi="Times New Roman"/>
          <w:color w:val="2F2B20" w:themeColor="text1"/>
          <w:sz w:val="24"/>
          <w:szCs w:val="24"/>
        </w:rPr>
      </w:pPr>
      <w:bookmarkStart w:id="53" w:name="_Toc83292511"/>
      <w:proofErr w:type="spellStart"/>
      <w:r w:rsidRPr="00E02810">
        <w:rPr>
          <w:rFonts w:ascii="Times New Roman" w:hAnsi="Times New Roman"/>
          <w:color w:val="2F2B20" w:themeColor="text1"/>
          <w:sz w:val="24"/>
          <w:szCs w:val="24"/>
        </w:rPr>
        <w:lastRenderedPageBreak/>
        <w:t>Основни</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изводи</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от</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анализа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на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състоянието</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относно</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управление</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на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отпадъците</w:t>
      </w:r>
      <w:proofErr w:type="spellEnd"/>
      <w:r w:rsidRPr="00E02810">
        <w:rPr>
          <w:rFonts w:ascii="Times New Roman" w:hAnsi="Times New Roman"/>
          <w:color w:val="2F2B20" w:themeColor="text1"/>
          <w:sz w:val="24"/>
          <w:szCs w:val="24"/>
        </w:rPr>
        <w:t xml:space="preserve"> в </w:t>
      </w:r>
      <w:proofErr w:type="spellStart"/>
      <w:r w:rsidRPr="00E02810">
        <w:rPr>
          <w:rFonts w:ascii="Times New Roman" w:hAnsi="Times New Roman"/>
          <w:color w:val="2F2B20" w:themeColor="text1"/>
          <w:sz w:val="24"/>
          <w:szCs w:val="24"/>
        </w:rPr>
        <w:t>Община</w:t>
      </w:r>
      <w:proofErr w:type="spellEnd"/>
      <w:r w:rsidRPr="00E02810">
        <w:rPr>
          <w:rFonts w:ascii="Times New Roman" w:hAnsi="Times New Roman"/>
          <w:color w:val="2F2B20" w:themeColor="text1"/>
          <w:sz w:val="24"/>
          <w:szCs w:val="24"/>
        </w:rPr>
        <w:t xml:space="preserve"> </w:t>
      </w:r>
      <w:r w:rsidR="00DB2A7E" w:rsidRPr="00E02810">
        <w:rPr>
          <w:rFonts w:ascii="Times New Roman" w:hAnsi="Times New Roman"/>
          <w:color w:val="2F2B20" w:themeColor="text1"/>
          <w:sz w:val="24"/>
          <w:szCs w:val="24"/>
          <w:lang w:val="bg-BG"/>
        </w:rPr>
        <w:t>Хасково</w:t>
      </w:r>
      <w:bookmarkEnd w:id="53"/>
    </w:p>
    <w:p w14:paraId="32F4F920" w14:textId="77777777" w:rsidR="00F04374" w:rsidRPr="00E02810" w:rsidRDefault="00F04374" w:rsidP="00F04374">
      <w:pPr>
        <w:jc w:val="both"/>
        <w:rPr>
          <w:rFonts w:ascii="Times New Roman" w:hAnsi="Times New Roman" w:cs="Times New Roman"/>
          <w:color w:val="2F2B20" w:themeColor="text1"/>
        </w:rPr>
      </w:pPr>
      <w:r w:rsidRPr="00E02810">
        <w:rPr>
          <w:rFonts w:ascii="Times New Roman" w:hAnsi="Times New Roman" w:cs="Times New Roman"/>
          <w:color w:val="2F2B20" w:themeColor="text1"/>
        </w:rPr>
        <w:t>В този раздел са представени основополагащи данни и тенденции, в резултат на проведения анализ на съществуващото състояние по управление на отпадъците на територията на община</w:t>
      </w:r>
      <w:r w:rsidR="00E375CA" w:rsidRPr="00E02810">
        <w:rPr>
          <w:rFonts w:ascii="Times New Roman" w:hAnsi="Times New Roman" w:cs="Times New Roman"/>
          <w:color w:val="2F2B20" w:themeColor="text1"/>
        </w:rPr>
        <w:t xml:space="preserve"> </w:t>
      </w:r>
      <w:r w:rsidR="00AB7CC8" w:rsidRPr="00E02810">
        <w:rPr>
          <w:rFonts w:ascii="Times New Roman" w:hAnsi="Times New Roman" w:cs="Times New Roman"/>
          <w:color w:val="2F2B20" w:themeColor="text1"/>
        </w:rPr>
        <w:t>Хасково</w:t>
      </w:r>
      <w:r w:rsidRPr="00E02810">
        <w:rPr>
          <w:rFonts w:ascii="Times New Roman" w:hAnsi="Times New Roman" w:cs="Times New Roman"/>
          <w:color w:val="2F2B20" w:themeColor="text1"/>
        </w:rPr>
        <w:t xml:space="preserve">, както и произтичащите от тях изводи и препоръки, които са в основата на формулирането на мерките за постигне на целите на Програмата за управление на отпадъците </w:t>
      </w:r>
      <w:r w:rsidR="00E375CA" w:rsidRPr="00E02810">
        <w:rPr>
          <w:rFonts w:ascii="Times New Roman" w:hAnsi="Times New Roman" w:cs="Times New Roman"/>
          <w:color w:val="2F2B20" w:themeColor="text1"/>
        </w:rPr>
        <w:t>до 2028</w:t>
      </w:r>
      <w:r w:rsidR="00AB7CC8" w:rsidRPr="00E02810">
        <w:rPr>
          <w:rFonts w:ascii="Times New Roman" w:hAnsi="Times New Roman" w:cs="Times New Roman"/>
          <w:color w:val="2F2B20" w:themeColor="text1"/>
        </w:rPr>
        <w:t xml:space="preserve"> </w:t>
      </w:r>
      <w:r w:rsidR="00E375CA" w:rsidRPr="00E02810">
        <w:rPr>
          <w:rFonts w:ascii="Times New Roman" w:hAnsi="Times New Roman" w:cs="Times New Roman"/>
          <w:color w:val="2F2B20" w:themeColor="text1"/>
        </w:rPr>
        <w:t>г</w:t>
      </w:r>
      <w:r w:rsidRPr="00E02810">
        <w:rPr>
          <w:rFonts w:ascii="Times New Roman" w:hAnsi="Times New Roman" w:cs="Times New Roman"/>
          <w:color w:val="2F2B20" w:themeColor="text1"/>
        </w:rPr>
        <w:t>.</w:t>
      </w:r>
    </w:p>
    <w:p w14:paraId="7B0605B5" w14:textId="50E7D160" w:rsidR="001E2D3F" w:rsidRPr="00E02810" w:rsidRDefault="001E2D3F" w:rsidP="001E2D3F">
      <w:pPr>
        <w:jc w:val="both"/>
        <w:rPr>
          <w:rFonts w:ascii="Times New Roman" w:hAnsi="Times New Roman" w:cs="Times New Roman"/>
          <w:color w:val="2F2B20" w:themeColor="text1"/>
        </w:rPr>
      </w:pPr>
      <w:r w:rsidRPr="00E02810">
        <w:rPr>
          <w:rFonts w:ascii="Times New Roman" w:hAnsi="Times New Roman" w:cs="Times New Roman"/>
          <w:color w:val="2F2B20" w:themeColor="text1"/>
        </w:rPr>
        <w:t xml:space="preserve">Програмата за управление на отпадъците (ПУО) включва в обхвата си отпадъците, които са в </w:t>
      </w:r>
      <w:r w:rsidR="001B27B2">
        <w:rPr>
          <w:rFonts w:ascii="Times New Roman" w:hAnsi="Times New Roman" w:cs="Times New Roman"/>
          <w:color w:val="2F2B20" w:themeColor="text1"/>
        </w:rPr>
        <w:t>обхвата</w:t>
      </w:r>
      <w:r w:rsidRPr="00E02810">
        <w:rPr>
          <w:rFonts w:ascii="Times New Roman" w:hAnsi="Times New Roman" w:cs="Times New Roman"/>
          <w:color w:val="2F2B20" w:themeColor="text1"/>
        </w:rPr>
        <w:t xml:space="preserve"> на рамковата директива за отпадъци (РДО), съответно на закона за управление на отпадъците (ЗУО):</w:t>
      </w:r>
    </w:p>
    <w:p w14:paraId="3115DCBA" w14:textId="77777777" w:rsidR="001E2D3F" w:rsidRPr="00C9697A" w:rsidRDefault="001E2D3F" w:rsidP="001E2D3F">
      <w:pPr>
        <w:pStyle w:val="a4"/>
        <w:numPr>
          <w:ilvl w:val="0"/>
          <w:numId w:val="91"/>
        </w:numPr>
        <w:jc w:val="both"/>
        <w:rPr>
          <w:rFonts w:ascii="Times New Roman" w:hAnsi="Times New Roman"/>
          <w:color w:val="2F2B20" w:themeColor="text1"/>
        </w:rPr>
      </w:pPr>
      <w:r w:rsidRPr="00C9697A">
        <w:rPr>
          <w:rFonts w:ascii="Times New Roman" w:hAnsi="Times New Roman"/>
          <w:color w:val="2F2B20" w:themeColor="text1"/>
        </w:rPr>
        <w:t>битови отпадъци;</w:t>
      </w:r>
    </w:p>
    <w:p w14:paraId="2EC19BAC" w14:textId="29C805E6" w:rsidR="001E2D3F" w:rsidRPr="00C9697A" w:rsidRDefault="001E2D3F" w:rsidP="001E2D3F">
      <w:pPr>
        <w:pStyle w:val="a4"/>
        <w:numPr>
          <w:ilvl w:val="0"/>
          <w:numId w:val="91"/>
        </w:numPr>
        <w:jc w:val="both"/>
        <w:rPr>
          <w:rFonts w:ascii="Times New Roman" w:hAnsi="Times New Roman"/>
          <w:color w:val="2F2B20" w:themeColor="text1"/>
        </w:rPr>
      </w:pPr>
      <w:proofErr w:type="spellStart"/>
      <w:r w:rsidRPr="00C9697A">
        <w:rPr>
          <w:rFonts w:ascii="Times New Roman" w:hAnsi="Times New Roman"/>
          <w:color w:val="2F2B20" w:themeColor="text1"/>
        </w:rPr>
        <w:t>масоворазпространени</w:t>
      </w:r>
      <w:proofErr w:type="spellEnd"/>
      <w:r w:rsidRPr="00C9697A">
        <w:rPr>
          <w:rFonts w:ascii="Times New Roman" w:hAnsi="Times New Roman"/>
          <w:color w:val="2F2B20" w:themeColor="text1"/>
        </w:rPr>
        <w:t xml:space="preserve"> отпадъци</w:t>
      </w:r>
      <w:r w:rsidR="00893687" w:rsidRPr="00C9697A">
        <w:rPr>
          <w:rFonts w:ascii="Times New Roman" w:hAnsi="Times New Roman"/>
          <w:color w:val="2F2B20" w:themeColor="text1"/>
        </w:rPr>
        <w:t xml:space="preserve"> </w:t>
      </w:r>
      <w:r w:rsidR="00761B14" w:rsidRPr="00C9697A">
        <w:rPr>
          <w:rFonts w:ascii="Times New Roman" w:hAnsi="Times New Roman"/>
          <w:color w:val="2F2B20" w:themeColor="text1"/>
        </w:rPr>
        <w:t>(</w:t>
      </w:r>
      <w:r w:rsidR="00893687" w:rsidRPr="00C9697A">
        <w:rPr>
          <w:rFonts w:ascii="Times New Roman" w:hAnsi="Times New Roman"/>
        </w:rPr>
        <w:t>отпадъците от опаковки, излязло от употреба електрическо и електронно оборудване (ИУЕЕО), излезли от употреба моторни превозни средства (ИУМПС), негодни за употреба батерии и акумулатори (НУБА);</w:t>
      </w:r>
    </w:p>
    <w:p w14:paraId="547DCFA1" w14:textId="77777777" w:rsidR="001E2D3F" w:rsidRPr="00C9697A" w:rsidRDefault="001E2D3F" w:rsidP="001E2D3F">
      <w:pPr>
        <w:pStyle w:val="a4"/>
        <w:numPr>
          <w:ilvl w:val="0"/>
          <w:numId w:val="91"/>
        </w:numPr>
        <w:jc w:val="both"/>
        <w:rPr>
          <w:rFonts w:ascii="Times New Roman" w:hAnsi="Times New Roman"/>
          <w:color w:val="2F2B20" w:themeColor="text1"/>
        </w:rPr>
      </w:pPr>
      <w:r w:rsidRPr="00C9697A">
        <w:rPr>
          <w:rFonts w:ascii="Times New Roman" w:hAnsi="Times New Roman"/>
          <w:color w:val="2F2B20" w:themeColor="text1"/>
        </w:rPr>
        <w:t>производствени отпадъци;</w:t>
      </w:r>
    </w:p>
    <w:p w14:paraId="79932B87" w14:textId="77777777" w:rsidR="001E2D3F" w:rsidRPr="00C9697A" w:rsidRDefault="001E2D3F" w:rsidP="001E2D3F">
      <w:pPr>
        <w:pStyle w:val="a4"/>
        <w:numPr>
          <w:ilvl w:val="0"/>
          <w:numId w:val="91"/>
        </w:numPr>
        <w:jc w:val="both"/>
        <w:rPr>
          <w:rFonts w:ascii="Times New Roman" w:hAnsi="Times New Roman"/>
          <w:color w:val="2F2B20" w:themeColor="text1"/>
        </w:rPr>
      </w:pPr>
      <w:r w:rsidRPr="00C9697A">
        <w:rPr>
          <w:rFonts w:ascii="Times New Roman" w:hAnsi="Times New Roman"/>
          <w:color w:val="2F2B20" w:themeColor="text1"/>
        </w:rPr>
        <w:t>строителни отпадъци и отпадъци от разрушаване на сгради;</w:t>
      </w:r>
    </w:p>
    <w:p w14:paraId="1DF9C44B" w14:textId="77777777" w:rsidR="001E2D3F" w:rsidRPr="00C9697A" w:rsidRDefault="001E2D3F" w:rsidP="001E2D3F">
      <w:pPr>
        <w:pStyle w:val="a4"/>
        <w:numPr>
          <w:ilvl w:val="0"/>
          <w:numId w:val="91"/>
        </w:numPr>
        <w:jc w:val="both"/>
        <w:rPr>
          <w:rFonts w:ascii="Times New Roman" w:hAnsi="Times New Roman"/>
          <w:color w:val="2F2B20" w:themeColor="text1"/>
        </w:rPr>
      </w:pPr>
      <w:r w:rsidRPr="00C9697A">
        <w:rPr>
          <w:rFonts w:ascii="Times New Roman" w:hAnsi="Times New Roman"/>
          <w:color w:val="2F2B20" w:themeColor="text1"/>
        </w:rPr>
        <w:t>опасни отпадъци от бита.</w:t>
      </w:r>
    </w:p>
    <w:p w14:paraId="2E90F91E" w14:textId="77777777" w:rsidR="009B442B" w:rsidRPr="00E02810" w:rsidRDefault="009B442B" w:rsidP="00F04374">
      <w:pPr>
        <w:jc w:val="both"/>
        <w:rPr>
          <w:rFonts w:ascii="Times New Roman" w:hAnsi="Times New Roman" w:cs="Times New Roman"/>
          <w:color w:val="2F2B20" w:themeColor="text1"/>
        </w:rPr>
      </w:pPr>
    </w:p>
    <w:p w14:paraId="0AB1BF34" w14:textId="77777777" w:rsidR="00F04374" w:rsidRPr="00E02810" w:rsidRDefault="00F04374" w:rsidP="008878DE">
      <w:pPr>
        <w:pStyle w:val="21"/>
        <w:numPr>
          <w:ilvl w:val="1"/>
          <w:numId w:val="74"/>
        </w:numPr>
        <w:tabs>
          <w:tab w:val="left" w:pos="567"/>
        </w:tabs>
        <w:ind w:left="0" w:firstLine="0"/>
        <w:jc w:val="both"/>
        <w:rPr>
          <w:rFonts w:ascii="Times New Roman" w:hAnsi="Times New Roman"/>
          <w:color w:val="2F2B20" w:themeColor="text1"/>
          <w:sz w:val="24"/>
          <w:szCs w:val="24"/>
        </w:rPr>
      </w:pPr>
      <w:bookmarkStart w:id="54" w:name="_Toc372723130"/>
      <w:bookmarkStart w:id="55" w:name="_Toc372818457"/>
      <w:bookmarkStart w:id="56" w:name="_Toc83292512"/>
      <w:proofErr w:type="spellStart"/>
      <w:r w:rsidRPr="00E02810">
        <w:rPr>
          <w:rFonts w:ascii="Times New Roman" w:hAnsi="Times New Roman"/>
          <w:color w:val="2F2B20" w:themeColor="text1"/>
          <w:sz w:val="24"/>
          <w:szCs w:val="24"/>
        </w:rPr>
        <w:t>Основни</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изводи</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от</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анализа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на</w:t>
      </w:r>
      <w:proofErr w:type="spellEnd"/>
      <w:r w:rsidRPr="00E02810">
        <w:rPr>
          <w:rFonts w:ascii="Times New Roman" w:hAnsi="Times New Roman"/>
          <w:color w:val="2F2B20" w:themeColor="text1"/>
          <w:sz w:val="24"/>
          <w:szCs w:val="24"/>
        </w:rPr>
        <w:t xml:space="preserve"> </w:t>
      </w:r>
      <w:proofErr w:type="spellStart"/>
      <w:r w:rsidR="005D4B5F" w:rsidRPr="00E02810">
        <w:rPr>
          <w:rFonts w:ascii="Times New Roman" w:hAnsi="Times New Roman"/>
          <w:color w:val="2F2B20" w:themeColor="text1"/>
          <w:sz w:val="24"/>
          <w:szCs w:val="24"/>
        </w:rPr>
        <w:t>отпадъците</w:t>
      </w:r>
      <w:proofErr w:type="spellEnd"/>
      <w:r w:rsidR="005D4B5F"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образувани</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на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територията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на</w:t>
      </w:r>
      <w:proofErr w:type="spellEnd"/>
      <w:r w:rsidRPr="00E02810">
        <w:rPr>
          <w:rFonts w:ascii="Times New Roman" w:hAnsi="Times New Roman"/>
          <w:color w:val="2F2B20" w:themeColor="text1"/>
          <w:sz w:val="24"/>
          <w:szCs w:val="24"/>
        </w:rPr>
        <w:t xml:space="preserve"> </w:t>
      </w:r>
      <w:bookmarkEnd w:id="54"/>
      <w:bookmarkEnd w:id="55"/>
      <w:proofErr w:type="spellStart"/>
      <w:r w:rsidRPr="00E02810">
        <w:rPr>
          <w:rFonts w:ascii="Times New Roman" w:hAnsi="Times New Roman"/>
          <w:color w:val="2F2B20" w:themeColor="text1"/>
          <w:sz w:val="24"/>
          <w:szCs w:val="24"/>
        </w:rPr>
        <w:t>община</w:t>
      </w:r>
      <w:proofErr w:type="spellEnd"/>
      <w:r w:rsidR="00E375CA" w:rsidRPr="00E02810">
        <w:rPr>
          <w:rFonts w:ascii="Times New Roman" w:hAnsi="Times New Roman"/>
          <w:color w:val="2F2B20" w:themeColor="text1"/>
          <w:sz w:val="24"/>
          <w:szCs w:val="24"/>
        </w:rPr>
        <w:t xml:space="preserve"> </w:t>
      </w:r>
      <w:r w:rsidR="00AB7CC8" w:rsidRPr="00E02810">
        <w:rPr>
          <w:rFonts w:ascii="Times New Roman" w:hAnsi="Times New Roman"/>
          <w:color w:val="2F2B20" w:themeColor="text1"/>
          <w:sz w:val="24"/>
          <w:szCs w:val="24"/>
          <w:lang w:val="bg-BG"/>
        </w:rPr>
        <w:t>Хасково</w:t>
      </w:r>
      <w:bookmarkEnd w:id="56"/>
    </w:p>
    <w:p w14:paraId="6000F66B" w14:textId="77777777" w:rsidR="00F04374" w:rsidRPr="00E02810" w:rsidRDefault="00F04374" w:rsidP="00F04374">
      <w:pPr>
        <w:jc w:val="both"/>
        <w:rPr>
          <w:rFonts w:ascii="Times New Roman" w:hAnsi="Times New Roman" w:cs="Times New Roman"/>
          <w:color w:val="2F2B20" w:themeColor="text1"/>
        </w:rPr>
      </w:pPr>
      <w:r w:rsidRPr="00E02810">
        <w:rPr>
          <w:rFonts w:ascii="Times New Roman" w:hAnsi="Times New Roman" w:cs="Times New Roman"/>
          <w:color w:val="2F2B20" w:themeColor="text1"/>
        </w:rPr>
        <w:t xml:space="preserve">В анализа на отпадъците са изследвани основните тенденции и данни по отношение на образуването и методите на третиране на отпадъците, като са направени констатации във връзка с поставените цели в националното законодателство по управление на отпадъците. На основата на анализите са направени следните изводи и препоръки: </w:t>
      </w:r>
    </w:p>
    <w:p w14:paraId="1FFA607B" w14:textId="07FB61EA" w:rsidR="00E22C6A" w:rsidRPr="00E02810" w:rsidRDefault="00F04374" w:rsidP="006F47C8">
      <w:pPr>
        <w:pStyle w:val="21"/>
        <w:ind w:firstLine="360"/>
        <w:rPr>
          <w:rFonts w:ascii="Times New Roman" w:hAnsi="Times New Roman"/>
          <w:i/>
          <w:color w:val="2F2B20" w:themeColor="text1"/>
          <w:sz w:val="24"/>
          <w:szCs w:val="24"/>
          <w:u w:val="single"/>
          <w:lang w:val="bg-BG"/>
        </w:rPr>
      </w:pPr>
      <w:bookmarkStart w:id="57" w:name="_Toc57708951"/>
      <w:bookmarkStart w:id="58" w:name="_Toc83292513"/>
      <w:r w:rsidRPr="00E02810">
        <w:rPr>
          <w:rFonts w:ascii="Times New Roman" w:hAnsi="Times New Roman"/>
          <w:i/>
          <w:color w:val="2F2B20" w:themeColor="text1"/>
          <w:sz w:val="24"/>
          <w:szCs w:val="24"/>
          <w:u w:val="single"/>
          <w:lang w:val="bg-BG"/>
        </w:rPr>
        <w:t>Б</w:t>
      </w:r>
      <w:proofErr w:type="spellStart"/>
      <w:r w:rsidRPr="00E02810">
        <w:rPr>
          <w:rFonts w:ascii="Times New Roman" w:hAnsi="Times New Roman"/>
          <w:i/>
          <w:color w:val="2F2B20" w:themeColor="text1"/>
          <w:sz w:val="24"/>
          <w:szCs w:val="24"/>
          <w:u w:val="single"/>
        </w:rPr>
        <w:t>итови</w:t>
      </w:r>
      <w:proofErr w:type="spellEnd"/>
      <w:r w:rsidRPr="00E02810">
        <w:rPr>
          <w:rFonts w:ascii="Times New Roman" w:hAnsi="Times New Roman"/>
          <w:i/>
          <w:color w:val="2F2B20" w:themeColor="text1"/>
          <w:sz w:val="24"/>
          <w:szCs w:val="24"/>
          <w:u w:val="single"/>
        </w:rPr>
        <w:t xml:space="preserve"> </w:t>
      </w:r>
      <w:proofErr w:type="spellStart"/>
      <w:r w:rsidRPr="00E02810">
        <w:rPr>
          <w:rFonts w:ascii="Times New Roman" w:hAnsi="Times New Roman"/>
          <w:i/>
          <w:color w:val="2F2B20" w:themeColor="text1"/>
          <w:sz w:val="24"/>
          <w:szCs w:val="24"/>
          <w:u w:val="single"/>
        </w:rPr>
        <w:t>отпадъци</w:t>
      </w:r>
      <w:bookmarkStart w:id="59" w:name="_Toc57708962"/>
      <w:bookmarkEnd w:id="57"/>
      <w:bookmarkEnd w:id="58"/>
      <w:proofErr w:type="spellEnd"/>
      <w:r w:rsidR="0032708E" w:rsidRPr="00E02810">
        <w:rPr>
          <w:rFonts w:ascii="Times New Roman" w:hAnsi="Times New Roman"/>
          <w:i/>
          <w:color w:val="2F2B20" w:themeColor="text1"/>
          <w:sz w:val="24"/>
          <w:szCs w:val="24"/>
          <w:u w:val="single"/>
          <w:lang w:val="bg-BG"/>
        </w:rPr>
        <w:t xml:space="preserve"> </w:t>
      </w:r>
    </w:p>
    <w:p w14:paraId="635420F4" w14:textId="51C577A7" w:rsidR="00E22C6A" w:rsidRPr="00E02810" w:rsidRDefault="00E22C6A" w:rsidP="00E22C6A">
      <w:pPr>
        <w:widowControl/>
        <w:numPr>
          <w:ilvl w:val="0"/>
          <w:numId w:val="5"/>
        </w:numPr>
        <w:spacing w:before="120" w:after="120"/>
        <w:jc w:val="both"/>
        <w:rPr>
          <w:rFonts w:ascii="Times New Roman" w:eastAsia="Times New Roman" w:hAnsi="Times New Roman" w:cs="Times New Roman"/>
          <w:color w:val="2F2B20" w:themeColor="text1"/>
        </w:rPr>
      </w:pPr>
      <w:r w:rsidRPr="00E02810">
        <w:rPr>
          <w:rFonts w:ascii="Times New Roman" w:eastAsia="Times New Roman" w:hAnsi="Times New Roman" w:cs="Times New Roman"/>
          <w:color w:val="2F2B20" w:themeColor="text1"/>
        </w:rPr>
        <w:t>Общото количеството на образуваните битови отпадъци следва тенденция към намаление, като за периода 20</w:t>
      </w:r>
      <w:r w:rsidR="003D00C8" w:rsidRPr="00E02810">
        <w:rPr>
          <w:rFonts w:ascii="Times New Roman" w:eastAsia="Times New Roman" w:hAnsi="Times New Roman" w:cs="Times New Roman"/>
          <w:color w:val="2F2B20" w:themeColor="text1"/>
        </w:rPr>
        <w:t>17</w:t>
      </w:r>
      <w:r w:rsidRPr="00E02810">
        <w:rPr>
          <w:rFonts w:ascii="Times New Roman" w:eastAsia="Times New Roman" w:hAnsi="Times New Roman" w:cs="Times New Roman"/>
          <w:color w:val="2F2B20" w:themeColor="text1"/>
        </w:rPr>
        <w:t>-201</w:t>
      </w:r>
      <w:r w:rsidR="003D00C8" w:rsidRPr="00E02810">
        <w:rPr>
          <w:rFonts w:ascii="Times New Roman" w:eastAsia="Times New Roman" w:hAnsi="Times New Roman" w:cs="Times New Roman"/>
          <w:color w:val="2F2B20" w:themeColor="text1"/>
        </w:rPr>
        <w:t xml:space="preserve">9 </w:t>
      </w:r>
      <w:r w:rsidRPr="00E02810">
        <w:rPr>
          <w:rFonts w:ascii="Times New Roman" w:eastAsia="Times New Roman" w:hAnsi="Times New Roman" w:cs="Times New Roman"/>
          <w:color w:val="2F2B20" w:themeColor="text1"/>
        </w:rPr>
        <w:t xml:space="preserve">г. </w:t>
      </w:r>
      <w:r w:rsidR="003D00C8" w:rsidRPr="00E02810">
        <w:rPr>
          <w:rFonts w:ascii="Times New Roman" w:eastAsia="Times New Roman" w:hAnsi="Times New Roman" w:cs="Times New Roman"/>
          <w:color w:val="2F2B20" w:themeColor="text1"/>
        </w:rPr>
        <w:t>се запазва относително постоянно</w:t>
      </w:r>
      <w:r w:rsidRPr="00E02810">
        <w:rPr>
          <w:rFonts w:ascii="Times New Roman" w:eastAsia="Times New Roman" w:hAnsi="Times New Roman" w:cs="Times New Roman"/>
          <w:color w:val="2F2B20" w:themeColor="text1"/>
        </w:rPr>
        <w:t xml:space="preserve">. Намаляват и количествата на депонираните битови отпадъци и на </w:t>
      </w:r>
      <w:r w:rsidRPr="00C9697A">
        <w:rPr>
          <w:rFonts w:ascii="Times New Roman" w:eastAsia="Times New Roman" w:hAnsi="Times New Roman" w:cs="Times New Roman"/>
          <w:color w:val="2F2B20" w:themeColor="text1"/>
        </w:rPr>
        <w:t>директно депонираните битови отпадъц</w:t>
      </w:r>
      <w:r w:rsidR="005A4164" w:rsidRPr="00C9697A">
        <w:rPr>
          <w:rFonts w:ascii="Times New Roman" w:eastAsia="Times New Roman" w:hAnsi="Times New Roman" w:cs="Times New Roman"/>
          <w:color w:val="2F2B20" w:themeColor="text1"/>
        </w:rPr>
        <w:t xml:space="preserve">и. </w:t>
      </w:r>
      <w:r w:rsidR="00D07252" w:rsidRPr="00C9697A">
        <w:rPr>
          <w:rFonts w:ascii="Times New Roman" w:eastAsia="Times New Roman" w:hAnsi="Times New Roman" w:cs="Times New Roman"/>
          <w:color w:val="2F2B20" w:themeColor="text1"/>
        </w:rPr>
        <w:t>Тази тенденция е най-ясно изразена в периода след 2016</w:t>
      </w:r>
      <w:r w:rsidR="00D07252" w:rsidRPr="00E02810">
        <w:rPr>
          <w:rFonts w:ascii="Times New Roman" w:eastAsia="Times New Roman" w:hAnsi="Times New Roman" w:cs="Times New Roman"/>
          <w:color w:val="2F2B20" w:themeColor="text1"/>
        </w:rPr>
        <w:t xml:space="preserve"> г.</w:t>
      </w:r>
    </w:p>
    <w:p w14:paraId="2D811B6A" w14:textId="77777777" w:rsidR="00E22C6A" w:rsidRPr="00E02810" w:rsidRDefault="00E22C6A" w:rsidP="00E22C6A">
      <w:pPr>
        <w:widowControl/>
        <w:numPr>
          <w:ilvl w:val="0"/>
          <w:numId w:val="5"/>
        </w:numPr>
        <w:shd w:val="clear" w:color="auto" w:fill="FFFFFF"/>
        <w:spacing w:before="120" w:after="120"/>
        <w:jc w:val="both"/>
        <w:rPr>
          <w:rFonts w:ascii="Times New Roman" w:hAnsi="Times New Roman" w:cs="Times New Roman"/>
          <w:color w:val="2F2B20" w:themeColor="text1"/>
        </w:rPr>
      </w:pPr>
      <w:r w:rsidRPr="00E02810">
        <w:rPr>
          <w:rFonts w:ascii="Times New Roman" w:hAnsi="Times New Roman" w:cs="Times New Roman"/>
          <w:color w:val="2F2B20" w:themeColor="text1"/>
        </w:rPr>
        <w:t xml:space="preserve">В сравнителен план </w:t>
      </w:r>
      <w:r w:rsidR="00D04F57" w:rsidRPr="00E02810">
        <w:rPr>
          <w:rFonts w:ascii="Times New Roman" w:hAnsi="Times New Roman" w:cs="Times New Roman"/>
          <w:color w:val="2F2B20" w:themeColor="text1"/>
        </w:rPr>
        <w:t>с национално ниво</w:t>
      </w:r>
      <w:r w:rsidRPr="00E02810">
        <w:rPr>
          <w:rFonts w:ascii="Times New Roman" w:hAnsi="Times New Roman" w:cs="Times New Roman"/>
          <w:color w:val="2F2B20" w:themeColor="text1"/>
        </w:rPr>
        <w:t xml:space="preserve">, Община </w:t>
      </w:r>
      <w:r w:rsidR="00D04F57" w:rsidRPr="00E02810">
        <w:rPr>
          <w:rFonts w:ascii="Times New Roman" w:hAnsi="Times New Roman" w:cs="Times New Roman"/>
          <w:color w:val="2F2B20" w:themeColor="text1"/>
        </w:rPr>
        <w:t xml:space="preserve">Хасково </w:t>
      </w:r>
      <w:r w:rsidRPr="00E02810">
        <w:rPr>
          <w:rFonts w:ascii="Times New Roman" w:hAnsi="Times New Roman" w:cs="Times New Roman"/>
          <w:color w:val="2F2B20" w:themeColor="text1"/>
        </w:rPr>
        <w:t xml:space="preserve">е </w:t>
      </w:r>
      <w:r w:rsidR="00D04F57" w:rsidRPr="00E02810">
        <w:rPr>
          <w:rFonts w:ascii="Times New Roman" w:hAnsi="Times New Roman" w:cs="Times New Roman"/>
          <w:color w:val="2F2B20" w:themeColor="text1"/>
        </w:rPr>
        <w:t>над</w:t>
      </w:r>
      <w:r w:rsidRPr="00E02810">
        <w:rPr>
          <w:rFonts w:ascii="Times New Roman" w:hAnsi="Times New Roman" w:cs="Times New Roman"/>
          <w:color w:val="2F2B20" w:themeColor="text1"/>
        </w:rPr>
        <w:t xml:space="preserve"> средното ниво на образуване на битови отпадъци на жител на година за 2018</w:t>
      </w:r>
      <w:r w:rsidR="00D04F57" w:rsidRPr="00E02810">
        <w:rPr>
          <w:rFonts w:ascii="Times New Roman" w:hAnsi="Times New Roman" w:cs="Times New Roman"/>
          <w:color w:val="2F2B20" w:themeColor="text1"/>
        </w:rPr>
        <w:t xml:space="preserve"> </w:t>
      </w:r>
      <w:r w:rsidRPr="00E02810">
        <w:rPr>
          <w:rFonts w:ascii="Times New Roman" w:hAnsi="Times New Roman" w:cs="Times New Roman"/>
          <w:color w:val="2F2B20" w:themeColor="text1"/>
        </w:rPr>
        <w:t xml:space="preserve">г. - 407 кг/жител за България и </w:t>
      </w:r>
      <w:r w:rsidR="00D04F57" w:rsidRPr="00E02810">
        <w:rPr>
          <w:rFonts w:ascii="Times New Roman" w:hAnsi="Times New Roman" w:cs="Times New Roman"/>
          <w:color w:val="2F2B20" w:themeColor="text1"/>
        </w:rPr>
        <w:t xml:space="preserve">419 </w:t>
      </w:r>
      <w:r w:rsidRPr="00E02810">
        <w:rPr>
          <w:rFonts w:ascii="Times New Roman" w:hAnsi="Times New Roman" w:cs="Times New Roman"/>
          <w:color w:val="2F2B20" w:themeColor="text1"/>
        </w:rPr>
        <w:t xml:space="preserve"> кг/жител за Община </w:t>
      </w:r>
      <w:r w:rsidR="00D04F57" w:rsidRPr="00E02810">
        <w:rPr>
          <w:rFonts w:ascii="Times New Roman" w:hAnsi="Times New Roman" w:cs="Times New Roman"/>
          <w:color w:val="2F2B20" w:themeColor="text1"/>
        </w:rPr>
        <w:t>Хасково</w:t>
      </w:r>
      <w:r w:rsidRPr="00E02810">
        <w:rPr>
          <w:rFonts w:ascii="Times New Roman" w:hAnsi="Times New Roman" w:cs="Times New Roman"/>
          <w:color w:val="2F2B20" w:themeColor="text1"/>
        </w:rPr>
        <w:t>.</w:t>
      </w:r>
    </w:p>
    <w:p w14:paraId="4D058521" w14:textId="3E419021" w:rsidR="00E22C6A" w:rsidRPr="00E02810" w:rsidRDefault="00E22C6A" w:rsidP="00E22C6A">
      <w:pPr>
        <w:pStyle w:val="af0"/>
        <w:numPr>
          <w:ilvl w:val="0"/>
          <w:numId w:val="5"/>
        </w:numPr>
        <w:jc w:val="both"/>
        <w:rPr>
          <w:rFonts w:ascii="Times New Roman" w:eastAsia="Times New Roman" w:hAnsi="Times New Roman" w:cs="Times New Roman"/>
          <w:b w:val="0"/>
          <w:color w:val="2F2B20" w:themeColor="text1"/>
        </w:rPr>
      </w:pPr>
      <w:r w:rsidRPr="00E02810">
        <w:rPr>
          <w:rFonts w:ascii="Times New Roman" w:eastAsia="Times New Roman" w:hAnsi="Times New Roman" w:cs="Times New Roman"/>
          <w:b w:val="0"/>
          <w:color w:val="2F2B20" w:themeColor="text1"/>
        </w:rPr>
        <w:t>Количеството на директно депонираните битови отпадъци от 2017</w:t>
      </w:r>
      <w:r w:rsidR="006B0DA8" w:rsidRPr="00E02810">
        <w:rPr>
          <w:rFonts w:ascii="Times New Roman" w:eastAsia="Times New Roman" w:hAnsi="Times New Roman" w:cs="Times New Roman"/>
          <w:b w:val="0"/>
          <w:color w:val="2F2B20" w:themeColor="text1"/>
        </w:rPr>
        <w:t xml:space="preserve"> </w:t>
      </w:r>
      <w:r w:rsidRPr="00E02810">
        <w:rPr>
          <w:rFonts w:ascii="Times New Roman" w:eastAsia="Times New Roman" w:hAnsi="Times New Roman" w:cs="Times New Roman"/>
          <w:b w:val="0"/>
          <w:color w:val="2F2B20" w:themeColor="text1"/>
        </w:rPr>
        <w:t xml:space="preserve">г. намалява със </w:t>
      </w:r>
      <w:r w:rsidRPr="005A4164">
        <w:rPr>
          <w:rFonts w:ascii="Times New Roman" w:eastAsia="Times New Roman" w:hAnsi="Times New Roman" w:cs="Times New Roman"/>
          <w:b w:val="0"/>
          <w:color w:val="2F2B20" w:themeColor="text1"/>
        </w:rPr>
        <w:t>100%.</w:t>
      </w:r>
      <w:r w:rsidRPr="00E02810">
        <w:rPr>
          <w:rFonts w:ascii="Times New Roman" w:eastAsia="Times New Roman" w:hAnsi="Times New Roman" w:cs="Times New Roman"/>
          <w:b w:val="0"/>
          <w:color w:val="2F2B20" w:themeColor="text1"/>
        </w:rPr>
        <w:t xml:space="preserve"> </w:t>
      </w:r>
    </w:p>
    <w:p w14:paraId="67D111BC" w14:textId="77777777" w:rsidR="00E22C6A" w:rsidRPr="00E02810" w:rsidRDefault="00E22C6A" w:rsidP="00E22C6A">
      <w:pPr>
        <w:widowControl/>
        <w:numPr>
          <w:ilvl w:val="0"/>
          <w:numId w:val="5"/>
        </w:numPr>
        <w:shd w:val="clear" w:color="auto" w:fill="FFFFFF"/>
        <w:spacing w:before="120" w:after="120"/>
        <w:jc w:val="both"/>
        <w:rPr>
          <w:rFonts w:ascii="Times New Roman" w:hAnsi="Times New Roman" w:cs="Times New Roman"/>
          <w:color w:val="2F2B20" w:themeColor="text1"/>
        </w:rPr>
      </w:pPr>
      <w:r w:rsidRPr="00E02810">
        <w:rPr>
          <w:rFonts w:ascii="Times New Roman" w:hAnsi="Times New Roman" w:cs="Times New Roman"/>
          <w:color w:val="2F2B20" w:themeColor="text1"/>
        </w:rPr>
        <w:t xml:space="preserve">Наблюдаваните тенденции показват, че общината има капацитет да постигне националните и общоевропейските количествените цели за рециклиране и </w:t>
      </w:r>
      <w:r w:rsidR="001561CC" w:rsidRPr="00E02810">
        <w:rPr>
          <w:rFonts w:ascii="Times New Roman" w:hAnsi="Times New Roman" w:cs="Times New Roman"/>
          <w:color w:val="2F2B20" w:themeColor="text1"/>
        </w:rPr>
        <w:t>намаляване на депонираните</w:t>
      </w:r>
      <w:r w:rsidRPr="00E02810">
        <w:rPr>
          <w:rFonts w:ascii="Times New Roman" w:hAnsi="Times New Roman" w:cs="Times New Roman"/>
          <w:color w:val="2F2B20" w:themeColor="text1"/>
        </w:rPr>
        <w:t xml:space="preserve"> битовите отпадъци. </w:t>
      </w:r>
    </w:p>
    <w:p w14:paraId="5AA255D4" w14:textId="77777777" w:rsidR="00E22C6A" w:rsidRPr="00E02810" w:rsidRDefault="00E22C6A" w:rsidP="00E22C6A">
      <w:pPr>
        <w:widowControl/>
        <w:numPr>
          <w:ilvl w:val="0"/>
          <w:numId w:val="5"/>
        </w:numPr>
        <w:shd w:val="clear" w:color="auto" w:fill="FFFFFF"/>
        <w:spacing w:before="120" w:after="120"/>
        <w:jc w:val="both"/>
        <w:rPr>
          <w:rFonts w:ascii="Times New Roman" w:hAnsi="Times New Roman" w:cs="Times New Roman"/>
          <w:color w:val="2F2B20" w:themeColor="text1"/>
        </w:rPr>
      </w:pPr>
      <w:r w:rsidRPr="00E02810">
        <w:rPr>
          <w:rFonts w:ascii="Times New Roman" w:hAnsi="Times New Roman" w:cs="Times New Roman"/>
          <w:color w:val="2F2B20" w:themeColor="text1"/>
        </w:rPr>
        <w:t xml:space="preserve">Община </w:t>
      </w:r>
      <w:r w:rsidR="001561CC" w:rsidRPr="00E02810">
        <w:rPr>
          <w:rFonts w:ascii="Times New Roman" w:hAnsi="Times New Roman" w:cs="Times New Roman"/>
          <w:color w:val="2F2B20" w:themeColor="text1"/>
        </w:rPr>
        <w:t>Хасково</w:t>
      </w:r>
      <w:r w:rsidRPr="00E02810">
        <w:rPr>
          <w:rFonts w:ascii="Times New Roman" w:hAnsi="Times New Roman" w:cs="Times New Roman"/>
          <w:color w:val="2F2B20" w:themeColor="text1"/>
        </w:rPr>
        <w:t xml:space="preserve"> при постигне на количествените цели за рециклиране и оползотворяване на битовите отпадъци ежегодно може да планира възстановяване или заплащане на намален размер на отчисления по ЗУО.</w:t>
      </w:r>
    </w:p>
    <w:p w14:paraId="20C37B83" w14:textId="77777777" w:rsidR="00E22C6A" w:rsidRPr="00E02810" w:rsidRDefault="00E22C6A" w:rsidP="00E22C6A">
      <w:pPr>
        <w:widowControl/>
        <w:numPr>
          <w:ilvl w:val="0"/>
          <w:numId w:val="5"/>
        </w:numPr>
        <w:tabs>
          <w:tab w:val="left" w:pos="709"/>
          <w:tab w:val="left" w:leader="dot" w:pos="8520"/>
        </w:tabs>
        <w:autoSpaceDE w:val="0"/>
        <w:autoSpaceDN w:val="0"/>
        <w:adjustRightInd w:val="0"/>
        <w:spacing w:before="120" w:after="120" w:line="240" w:lineRule="atLeast"/>
        <w:jc w:val="both"/>
        <w:rPr>
          <w:rFonts w:ascii="Times New Roman" w:eastAsia="Times New Roman" w:hAnsi="Times New Roman" w:cs="Times New Roman"/>
          <w:color w:val="2F2B20" w:themeColor="text1"/>
          <w:lang w:eastAsia="en-US" w:bidi="ar-SA"/>
        </w:rPr>
      </w:pPr>
      <w:r w:rsidRPr="00E02810">
        <w:rPr>
          <w:rFonts w:ascii="Times New Roman" w:eastAsia="Times New Roman" w:hAnsi="Times New Roman" w:cs="Times New Roman"/>
          <w:color w:val="2F2B20" w:themeColor="text1"/>
          <w:lang w:eastAsia="en-US" w:bidi="ar-SA"/>
        </w:rPr>
        <w:t>Общината следва да планира и изпълни допълнителни мерки за организиране на системи за разделно събраните  битови отпадъци и увеличаване на количествата на подготвените за повторна употреба и рециклиране битови отпадъци.</w:t>
      </w:r>
    </w:p>
    <w:p w14:paraId="06660DBC" w14:textId="77777777" w:rsidR="00E22C6A" w:rsidRPr="00E02810" w:rsidRDefault="00E22C6A" w:rsidP="00E22C6A">
      <w:pPr>
        <w:widowControl/>
        <w:numPr>
          <w:ilvl w:val="0"/>
          <w:numId w:val="5"/>
        </w:numPr>
        <w:shd w:val="clear" w:color="auto" w:fill="FFFFFF"/>
        <w:spacing w:before="120" w:after="120"/>
        <w:jc w:val="both"/>
        <w:rPr>
          <w:rFonts w:ascii="Times New Roman" w:eastAsia="Times New Roman" w:hAnsi="Times New Roman" w:cs="Times New Roman"/>
          <w:color w:val="2F2B20" w:themeColor="text1"/>
          <w:lang w:eastAsia="en-US" w:bidi="ar-SA"/>
        </w:rPr>
      </w:pPr>
      <w:r w:rsidRPr="00E02810">
        <w:rPr>
          <w:rFonts w:ascii="Times New Roman" w:eastAsia="Times New Roman" w:hAnsi="Times New Roman" w:cs="Times New Roman"/>
          <w:color w:val="2F2B20" w:themeColor="text1"/>
          <w:lang w:eastAsia="en-US" w:bidi="ar-SA"/>
        </w:rPr>
        <w:lastRenderedPageBreak/>
        <w:t>Делът на населението, обхванато от системите за организирано сметосъбиране и транспортиране на битовите отпадъци достига 100 %.</w:t>
      </w:r>
    </w:p>
    <w:p w14:paraId="1429A12B" w14:textId="77777777" w:rsidR="00CB79FE" w:rsidRPr="00E02810" w:rsidRDefault="00CB79FE" w:rsidP="00CB79FE">
      <w:pPr>
        <w:widowControl/>
        <w:shd w:val="clear" w:color="auto" w:fill="FFFFFF"/>
        <w:spacing w:before="120" w:after="120"/>
        <w:ind w:left="720"/>
        <w:jc w:val="both"/>
        <w:rPr>
          <w:rFonts w:ascii="Times New Roman" w:eastAsia="Times New Roman" w:hAnsi="Times New Roman" w:cs="Times New Roman"/>
          <w:color w:val="2F2B20" w:themeColor="text1"/>
          <w:lang w:eastAsia="en-US" w:bidi="ar-SA"/>
        </w:rPr>
      </w:pPr>
    </w:p>
    <w:p w14:paraId="1C18A71F" w14:textId="77777777" w:rsidR="00E22C6A" w:rsidRPr="00E02810" w:rsidRDefault="00D11BDD" w:rsidP="00D11BDD">
      <w:pPr>
        <w:pStyle w:val="21"/>
        <w:tabs>
          <w:tab w:val="left" w:pos="567"/>
          <w:tab w:val="left" w:pos="993"/>
        </w:tabs>
        <w:ind w:firstLine="426"/>
        <w:rPr>
          <w:rFonts w:ascii="Times New Roman" w:hAnsi="Times New Roman"/>
          <w:i/>
          <w:color w:val="2F2B20" w:themeColor="text1"/>
          <w:sz w:val="24"/>
          <w:szCs w:val="24"/>
          <w:u w:val="single"/>
          <w:lang w:val="bg-BG"/>
        </w:rPr>
      </w:pPr>
      <w:bookmarkStart w:id="60" w:name="_Toc83292514"/>
      <w:r w:rsidRPr="00E02810">
        <w:rPr>
          <w:rFonts w:ascii="Times New Roman" w:hAnsi="Times New Roman"/>
          <w:i/>
          <w:color w:val="2F2B20" w:themeColor="text1"/>
          <w:sz w:val="24"/>
          <w:szCs w:val="24"/>
          <w:u w:val="single"/>
          <w:lang w:val="bg-BG"/>
        </w:rPr>
        <w:t>Строителни отпадъци</w:t>
      </w:r>
      <w:bookmarkEnd w:id="60"/>
    </w:p>
    <w:p w14:paraId="78D00216" w14:textId="7D07FF11" w:rsidR="00756BCA" w:rsidRPr="007C0BD8" w:rsidRDefault="00813B84" w:rsidP="00756BCA">
      <w:pPr>
        <w:widowControl/>
        <w:numPr>
          <w:ilvl w:val="0"/>
          <w:numId w:val="5"/>
        </w:numPr>
        <w:spacing w:after="160" w:line="259" w:lineRule="auto"/>
        <w:jc w:val="both"/>
        <w:rPr>
          <w:rFonts w:ascii="Times New Roman" w:hAnsi="Times New Roman"/>
        </w:rPr>
      </w:pPr>
      <w:r w:rsidRPr="00C9697A">
        <w:rPr>
          <w:rFonts w:ascii="Times New Roman" w:hAnsi="Times New Roman"/>
        </w:rPr>
        <w:t xml:space="preserve">Част от </w:t>
      </w:r>
      <w:r w:rsidR="00756BCA" w:rsidRPr="00C9697A">
        <w:rPr>
          <w:rFonts w:ascii="Times New Roman" w:hAnsi="Times New Roman"/>
        </w:rPr>
        <w:t>образувани</w:t>
      </w:r>
      <w:r w:rsidRPr="00C9697A">
        <w:rPr>
          <w:rFonts w:ascii="Times New Roman" w:hAnsi="Times New Roman"/>
        </w:rPr>
        <w:t>те</w:t>
      </w:r>
      <w:r w:rsidR="00756BCA" w:rsidRPr="00C9697A">
        <w:rPr>
          <w:rFonts w:ascii="Times New Roman" w:hAnsi="Times New Roman"/>
        </w:rPr>
        <w:t xml:space="preserve"> строителни отпадъци се депонира.</w:t>
      </w:r>
      <w:r w:rsidRPr="00C9697A">
        <w:rPr>
          <w:rFonts w:ascii="Times New Roman" w:hAnsi="Times New Roman"/>
        </w:rPr>
        <w:t xml:space="preserve"> Инертните отпадъци са използват за обратни насипи</w:t>
      </w:r>
      <w:r w:rsidR="00EE64C0" w:rsidRPr="0003428A">
        <w:rPr>
          <w:rFonts w:ascii="Times New Roman" w:hAnsi="Times New Roman"/>
        </w:rPr>
        <w:t xml:space="preserve">.  Земните маси се използват за </w:t>
      </w:r>
      <w:proofErr w:type="spellStart"/>
      <w:r w:rsidR="00EE64C0" w:rsidRPr="0003428A">
        <w:rPr>
          <w:rFonts w:ascii="Times New Roman" w:hAnsi="Times New Roman"/>
        </w:rPr>
        <w:t>запръстяване</w:t>
      </w:r>
      <w:proofErr w:type="spellEnd"/>
      <w:r w:rsidR="00EE64C0" w:rsidRPr="0003428A">
        <w:rPr>
          <w:rFonts w:ascii="Times New Roman" w:hAnsi="Times New Roman"/>
        </w:rPr>
        <w:t xml:space="preserve"> на депонираните отпадъци на регионалното депо. </w:t>
      </w:r>
    </w:p>
    <w:p w14:paraId="5EECFE2D" w14:textId="12097AA6" w:rsidR="001F7BC3" w:rsidRPr="00C9697A" w:rsidRDefault="00756BCA" w:rsidP="00756BCA">
      <w:pPr>
        <w:widowControl/>
        <w:numPr>
          <w:ilvl w:val="0"/>
          <w:numId w:val="5"/>
        </w:numPr>
        <w:spacing w:after="160" w:line="259" w:lineRule="auto"/>
        <w:jc w:val="both"/>
        <w:rPr>
          <w:rFonts w:ascii="Times New Roman" w:hAnsi="Times New Roman"/>
        </w:rPr>
      </w:pPr>
      <w:r w:rsidRPr="00C9697A">
        <w:rPr>
          <w:rFonts w:ascii="Times New Roman" w:hAnsi="Times New Roman"/>
        </w:rPr>
        <w:t>Препоръчително е да се развие система за разделно събиране на строителни отпадъци от ремонтни дейности от домакинствата.</w:t>
      </w:r>
      <w:r w:rsidR="00C9697A" w:rsidRPr="00C9697A" w:rsidDel="00C9697A">
        <w:rPr>
          <w:rFonts w:ascii="Times New Roman" w:hAnsi="Times New Roman"/>
        </w:rPr>
        <w:t xml:space="preserve"> </w:t>
      </w:r>
    </w:p>
    <w:p w14:paraId="7D23D846" w14:textId="77777777" w:rsidR="00C9697A" w:rsidRDefault="001F7BC3" w:rsidP="00C9697A">
      <w:pPr>
        <w:widowControl/>
        <w:numPr>
          <w:ilvl w:val="0"/>
          <w:numId w:val="5"/>
        </w:numPr>
        <w:spacing w:after="160" w:line="259" w:lineRule="auto"/>
        <w:jc w:val="both"/>
        <w:rPr>
          <w:rFonts w:ascii="Times New Roman" w:hAnsi="Times New Roman" w:cs="Times New Roman"/>
          <w:color w:val="2F2B20" w:themeColor="text1"/>
        </w:rPr>
      </w:pPr>
      <w:r w:rsidRPr="00C9697A">
        <w:rPr>
          <w:rFonts w:ascii="Times New Roman" w:hAnsi="Times New Roman" w:cs="Times New Roman"/>
          <w:color w:val="2F2B20" w:themeColor="text1"/>
        </w:rPr>
        <w:t xml:space="preserve">Не е налично целенасочено проучване и информация относно количествата </w:t>
      </w:r>
      <w:r w:rsidR="00756BCA" w:rsidRPr="00C9697A">
        <w:rPr>
          <w:rFonts w:ascii="Times New Roman" w:hAnsi="Times New Roman" w:cs="Times New Roman"/>
          <w:color w:val="2F2B20" w:themeColor="text1"/>
        </w:rPr>
        <w:t xml:space="preserve">и вида на </w:t>
      </w:r>
      <w:r w:rsidRPr="00C9697A">
        <w:rPr>
          <w:rFonts w:ascii="Times New Roman" w:hAnsi="Times New Roman" w:cs="Times New Roman"/>
          <w:color w:val="2F2B20" w:themeColor="text1"/>
        </w:rPr>
        <w:t>строителни отпадъци от ремонтната дейност на домакинства, който поток отпадъци е ангажимент на общината за оползотворяване или обезвреждане.</w:t>
      </w:r>
      <w:r w:rsidR="00C52CB1" w:rsidRPr="00C9697A">
        <w:rPr>
          <w:rFonts w:ascii="Times New Roman" w:hAnsi="Times New Roman" w:cs="Times New Roman"/>
          <w:color w:val="2F2B20" w:themeColor="text1"/>
        </w:rPr>
        <w:t xml:space="preserve"> </w:t>
      </w:r>
    </w:p>
    <w:p w14:paraId="6FF5E4E1" w14:textId="77777777" w:rsidR="001F7BC3" w:rsidRPr="00E02810" w:rsidRDefault="00AB5F0D" w:rsidP="00D11BDD">
      <w:pPr>
        <w:pStyle w:val="21"/>
        <w:tabs>
          <w:tab w:val="left" w:pos="567"/>
          <w:tab w:val="left" w:pos="993"/>
        </w:tabs>
        <w:ind w:firstLine="426"/>
        <w:rPr>
          <w:rFonts w:ascii="Times New Roman" w:hAnsi="Times New Roman"/>
          <w:i/>
          <w:color w:val="2F2B20" w:themeColor="text1"/>
          <w:sz w:val="24"/>
          <w:szCs w:val="24"/>
          <w:u w:val="single"/>
          <w:lang w:val="bg-BG"/>
        </w:rPr>
      </w:pPr>
      <w:bookmarkStart w:id="61" w:name="_Toc83292515"/>
      <w:r w:rsidRPr="00E02810">
        <w:rPr>
          <w:rFonts w:ascii="Times New Roman" w:hAnsi="Times New Roman"/>
          <w:i/>
          <w:color w:val="2F2B20" w:themeColor="text1"/>
          <w:sz w:val="24"/>
          <w:szCs w:val="24"/>
          <w:u w:val="single"/>
          <w:lang w:val="bg-BG"/>
        </w:rPr>
        <w:t>Производствени  и опасни отпадъци</w:t>
      </w:r>
      <w:bookmarkEnd w:id="61"/>
    </w:p>
    <w:p w14:paraId="475A7709" w14:textId="77777777" w:rsidR="0093153D" w:rsidRPr="00E02810" w:rsidRDefault="0093153D" w:rsidP="0093153D">
      <w:pPr>
        <w:widowControl/>
        <w:numPr>
          <w:ilvl w:val="0"/>
          <w:numId w:val="5"/>
        </w:numPr>
        <w:shd w:val="clear" w:color="auto" w:fill="FFFFFF"/>
        <w:spacing w:before="120" w:after="120"/>
        <w:jc w:val="both"/>
        <w:rPr>
          <w:rFonts w:ascii="Times New Roman" w:hAnsi="Times New Roman" w:cs="Times New Roman"/>
          <w:color w:val="2F2B20" w:themeColor="text1"/>
        </w:rPr>
      </w:pPr>
      <w:r w:rsidRPr="00E02810">
        <w:rPr>
          <w:rFonts w:ascii="Times New Roman" w:hAnsi="Times New Roman" w:cs="Times New Roman"/>
          <w:color w:val="2F2B20" w:themeColor="text1"/>
        </w:rPr>
        <w:t>Схемата за отговорност на причинителя и притежателя за образуваните отпадъци при производството на стоки и услуги се прилага за производствените отпадъци, вкл. производствени опасни отпадъци.</w:t>
      </w:r>
    </w:p>
    <w:p w14:paraId="7495724D" w14:textId="77777777" w:rsidR="0093153D" w:rsidRPr="00E02810" w:rsidRDefault="006B5ABC" w:rsidP="006B5ABC">
      <w:pPr>
        <w:widowControl/>
        <w:numPr>
          <w:ilvl w:val="0"/>
          <w:numId w:val="5"/>
        </w:numPr>
        <w:shd w:val="clear" w:color="auto" w:fill="FFFFFF"/>
        <w:spacing w:before="120" w:after="120"/>
        <w:jc w:val="both"/>
        <w:rPr>
          <w:rFonts w:ascii="Times New Roman" w:hAnsi="Times New Roman" w:cs="Times New Roman"/>
          <w:color w:val="2F2B20" w:themeColor="text1"/>
        </w:rPr>
      </w:pPr>
      <w:r w:rsidRPr="00E02810">
        <w:rPr>
          <w:rFonts w:ascii="Times New Roman" w:hAnsi="Times New Roman" w:cs="Times New Roman"/>
          <w:color w:val="2F2B20" w:themeColor="text1"/>
        </w:rPr>
        <w:t>Съгласно действащото законодателство фирмите не предоставят информация за количествата на образуваните отпадъци и методите за третирането им на общината. Поради тази причина Община Хасково не разполага с конкретна информация за количества образувани, рециклирани и оползотворени отпадъци за фирмите, извършващи дейност на нейна територия</w:t>
      </w:r>
      <w:r w:rsidR="0093153D" w:rsidRPr="00E02810">
        <w:rPr>
          <w:rFonts w:ascii="Times New Roman" w:hAnsi="Times New Roman" w:cs="Times New Roman"/>
          <w:color w:val="2F2B20" w:themeColor="text1"/>
        </w:rPr>
        <w:t xml:space="preserve">; </w:t>
      </w:r>
    </w:p>
    <w:p w14:paraId="244EF29A" w14:textId="77777777" w:rsidR="0093153D" w:rsidRDefault="0093153D" w:rsidP="0093153D">
      <w:pPr>
        <w:widowControl/>
        <w:numPr>
          <w:ilvl w:val="0"/>
          <w:numId w:val="5"/>
        </w:numPr>
        <w:shd w:val="clear" w:color="auto" w:fill="FFFFFF"/>
        <w:spacing w:before="120" w:after="120"/>
        <w:jc w:val="both"/>
        <w:rPr>
          <w:rFonts w:ascii="Times New Roman" w:hAnsi="Times New Roman" w:cs="Times New Roman"/>
          <w:color w:val="2F2B20" w:themeColor="text1"/>
        </w:rPr>
      </w:pPr>
      <w:r w:rsidRPr="00E02810">
        <w:rPr>
          <w:rFonts w:ascii="Times New Roman" w:hAnsi="Times New Roman" w:cs="Times New Roman"/>
          <w:color w:val="2F2B20" w:themeColor="text1"/>
        </w:rPr>
        <w:t xml:space="preserve">Липсва информация за общо генерираните производствени и опасни отпадъци на територията на общината, поради което не може да се направи констатация за общото ниво на образуване до окончателното им третиране. </w:t>
      </w:r>
    </w:p>
    <w:p w14:paraId="24E98D3F" w14:textId="77777777" w:rsidR="0093153D" w:rsidRPr="00E02810" w:rsidRDefault="0093153D" w:rsidP="0093153D">
      <w:pPr>
        <w:widowControl/>
        <w:shd w:val="clear" w:color="auto" w:fill="FFFFFF"/>
        <w:spacing w:before="120" w:after="120"/>
        <w:jc w:val="both"/>
        <w:rPr>
          <w:rFonts w:ascii="Times New Roman" w:hAnsi="Times New Roman" w:cs="Times New Roman"/>
          <w:color w:val="2F2B20" w:themeColor="text1"/>
        </w:rPr>
      </w:pPr>
    </w:p>
    <w:p w14:paraId="2EDC6801" w14:textId="77777777" w:rsidR="00D11BDD" w:rsidRPr="00E02810" w:rsidRDefault="00F0232C" w:rsidP="00F0232C">
      <w:pPr>
        <w:pStyle w:val="21"/>
        <w:tabs>
          <w:tab w:val="left" w:pos="567"/>
          <w:tab w:val="left" w:pos="993"/>
        </w:tabs>
        <w:ind w:firstLine="426"/>
        <w:rPr>
          <w:rFonts w:ascii="Times New Roman" w:hAnsi="Times New Roman"/>
          <w:i/>
          <w:color w:val="2F2B20" w:themeColor="text1"/>
          <w:sz w:val="24"/>
          <w:szCs w:val="24"/>
          <w:u w:val="single"/>
          <w:lang w:val="bg-BG"/>
        </w:rPr>
      </w:pPr>
      <w:bookmarkStart w:id="62" w:name="_Toc83292516"/>
      <w:r w:rsidRPr="00E02810">
        <w:rPr>
          <w:rFonts w:ascii="Times New Roman" w:hAnsi="Times New Roman"/>
          <w:i/>
          <w:color w:val="2F2B20" w:themeColor="text1"/>
          <w:sz w:val="24"/>
          <w:szCs w:val="24"/>
          <w:u w:val="single"/>
          <w:lang w:val="bg-BG"/>
        </w:rPr>
        <w:t>Специфични потоци отпадъци</w:t>
      </w:r>
      <w:bookmarkEnd w:id="62"/>
    </w:p>
    <w:p w14:paraId="588EB817" w14:textId="77777777" w:rsidR="00670323" w:rsidRPr="00E02810" w:rsidRDefault="00CD2D47" w:rsidP="00670323">
      <w:pPr>
        <w:widowControl/>
        <w:numPr>
          <w:ilvl w:val="0"/>
          <w:numId w:val="5"/>
        </w:numPr>
        <w:shd w:val="clear" w:color="auto" w:fill="FFFFFF"/>
        <w:spacing w:before="120" w:after="120"/>
        <w:jc w:val="both"/>
        <w:rPr>
          <w:rFonts w:ascii="Times New Roman" w:hAnsi="Times New Roman" w:cs="Times New Roman"/>
          <w:color w:val="2F2B20" w:themeColor="text1"/>
        </w:rPr>
      </w:pPr>
      <w:r w:rsidRPr="00E02810">
        <w:rPr>
          <w:rFonts w:ascii="Times New Roman" w:hAnsi="Times New Roman" w:cs="Times New Roman"/>
          <w:color w:val="2F2B20" w:themeColor="text1"/>
        </w:rPr>
        <w:t xml:space="preserve">Организираната е </w:t>
      </w:r>
      <w:r w:rsidR="00670323" w:rsidRPr="00E02810">
        <w:rPr>
          <w:rFonts w:ascii="Times New Roman" w:hAnsi="Times New Roman" w:cs="Times New Roman"/>
          <w:color w:val="2F2B20" w:themeColor="text1"/>
        </w:rPr>
        <w:t xml:space="preserve"> система за разделно събиране на отпадъците от опаковки</w:t>
      </w:r>
      <w:r w:rsidR="00B15273" w:rsidRPr="00E02810">
        <w:rPr>
          <w:rFonts w:ascii="Times New Roman" w:hAnsi="Times New Roman" w:cs="Times New Roman"/>
          <w:color w:val="2F2B20" w:themeColor="text1"/>
        </w:rPr>
        <w:t xml:space="preserve"> на територията на град Хасково и 9 села</w:t>
      </w:r>
      <w:r w:rsidR="00670323" w:rsidRPr="00E02810">
        <w:rPr>
          <w:rFonts w:ascii="Times New Roman" w:hAnsi="Times New Roman" w:cs="Times New Roman"/>
          <w:color w:val="2F2B20" w:themeColor="text1"/>
        </w:rPr>
        <w:t>.</w:t>
      </w:r>
    </w:p>
    <w:p w14:paraId="7639405D" w14:textId="02CF30ED" w:rsidR="00670323" w:rsidRPr="00E02810" w:rsidRDefault="00670323" w:rsidP="00670323">
      <w:pPr>
        <w:widowControl/>
        <w:numPr>
          <w:ilvl w:val="0"/>
          <w:numId w:val="5"/>
        </w:numPr>
        <w:shd w:val="clear" w:color="auto" w:fill="FFFFFF"/>
        <w:spacing w:before="120" w:after="120"/>
        <w:jc w:val="both"/>
        <w:rPr>
          <w:rFonts w:ascii="Times New Roman" w:hAnsi="Times New Roman" w:cs="Times New Roman"/>
          <w:color w:val="2F2B20" w:themeColor="text1"/>
        </w:rPr>
      </w:pPr>
      <w:r w:rsidRPr="00E02810">
        <w:rPr>
          <w:rFonts w:ascii="Times New Roman" w:hAnsi="Times New Roman" w:cs="Times New Roman"/>
          <w:color w:val="2F2B20" w:themeColor="text1"/>
        </w:rPr>
        <w:t>На територията на общината не са организирани системи разделно събиране на негодни за употреба батерии и акумулатори (НУБА), излязло от употреба електрическо и електронно оборудване (ИУЕЕО), излезли от употреба моторни превозни средства (ИУМПС), излезли от употреба гуми (ИУГ), отпадъчни масла и нефтопродукти и опасни отпадъци от домакинствата.</w:t>
      </w:r>
      <w:r w:rsidR="0025537F">
        <w:rPr>
          <w:rFonts w:ascii="Times New Roman" w:hAnsi="Times New Roman" w:cs="Times New Roman"/>
          <w:color w:val="2F2B20" w:themeColor="text1"/>
        </w:rPr>
        <w:t xml:space="preserve"> </w:t>
      </w:r>
    </w:p>
    <w:p w14:paraId="0D673336" w14:textId="7E5EFC05" w:rsidR="002C03C2" w:rsidRPr="0003428A" w:rsidRDefault="002C03C2" w:rsidP="002C03C2">
      <w:pPr>
        <w:widowControl/>
        <w:numPr>
          <w:ilvl w:val="0"/>
          <w:numId w:val="5"/>
        </w:numPr>
        <w:shd w:val="clear" w:color="auto" w:fill="FFFFFF"/>
        <w:spacing w:before="120" w:after="120"/>
        <w:jc w:val="both"/>
        <w:rPr>
          <w:rFonts w:ascii="Times New Roman" w:hAnsi="Times New Roman" w:cs="Times New Roman"/>
          <w:color w:val="2F2B20" w:themeColor="text1"/>
        </w:rPr>
      </w:pPr>
      <w:r w:rsidRPr="00C9697A">
        <w:rPr>
          <w:rFonts w:ascii="Times New Roman" w:hAnsi="Times New Roman" w:cs="Times New Roman"/>
          <w:color w:val="2F2B20" w:themeColor="text1"/>
        </w:rPr>
        <w:t xml:space="preserve">Необходимо е </w:t>
      </w:r>
      <w:r w:rsidRPr="0003428A">
        <w:rPr>
          <w:rFonts w:ascii="Times New Roman" w:hAnsi="Times New Roman" w:cs="Times New Roman"/>
          <w:color w:val="2F2B20" w:themeColor="text1"/>
        </w:rPr>
        <w:t>усъвършенстване</w:t>
      </w:r>
      <w:r w:rsidRPr="00C9697A">
        <w:rPr>
          <w:rFonts w:ascii="Times New Roman" w:hAnsi="Times New Roman" w:cs="Times New Roman"/>
          <w:color w:val="2F2B20" w:themeColor="text1"/>
        </w:rPr>
        <w:t xml:space="preserve"> и разширяване на системите за разделно събиране на </w:t>
      </w:r>
      <w:proofErr w:type="spellStart"/>
      <w:r w:rsidRPr="00C9697A">
        <w:rPr>
          <w:rFonts w:ascii="Times New Roman" w:hAnsi="Times New Roman" w:cs="Times New Roman"/>
          <w:color w:val="2F2B20" w:themeColor="text1"/>
        </w:rPr>
        <w:t>масоворазпространените</w:t>
      </w:r>
      <w:proofErr w:type="spellEnd"/>
      <w:r w:rsidRPr="00C9697A">
        <w:rPr>
          <w:rFonts w:ascii="Times New Roman" w:hAnsi="Times New Roman" w:cs="Times New Roman"/>
          <w:color w:val="2F2B20" w:themeColor="text1"/>
        </w:rPr>
        <w:t xml:space="preserve"> отпадъци</w:t>
      </w:r>
      <w:r w:rsidR="004B2333" w:rsidRPr="0003428A">
        <w:rPr>
          <w:rFonts w:ascii="Times New Roman" w:hAnsi="Times New Roman" w:cs="Times New Roman"/>
          <w:color w:val="2F2B20" w:themeColor="text1"/>
        </w:rPr>
        <w:t>.</w:t>
      </w:r>
      <w:r w:rsidR="002101F5" w:rsidRPr="0003428A">
        <w:rPr>
          <w:rFonts w:ascii="Times New Roman" w:hAnsi="Times New Roman" w:cs="Times New Roman"/>
          <w:color w:val="2F2B20" w:themeColor="text1"/>
        </w:rPr>
        <w:t xml:space="preserve"> </w:t>
      </w:r>
    </w:p>
    <w:p w14:paraId="4B24692C" w14:textId="30D84BBB" w:rsidR="00670323" w:rsidRPr="00E02810" w:rsidRDefault="00670323" w:rsidP="00670323">
      <w:pPr>
        <w:widowControl/>
        <w:numPr>
          <w:ilvl w:val="0"/>
          <w:numId w:val="5"/>
        </w:numPr>
        <w:shd w:val="clear" w:color="auto" w:fill="FFFFFF"/>
        <w:spacing w:before="120" w:after="120"/>
        <w:jc w:val="both"/>
        <w:rPr>
          <w:rFonts w:ascii="Times New Roman" w:hAnsi="Times New Roman" w:cs="Times New Roman"/>
          <w:color w:val="2F2B20" w:themeColor="text1"/>
        </w:rPr>
      </w:pPr>
      <w:r w:rsidRPr="00E02810">
        <w:rPr>
          <w:rFonts w:ascii="Times New Roman" w:hAnsi="Times New Roman" w:cs="Times New Roman"/>
          <w:color w:val="2F2B20" w:themeColor="text1"/>
        </w:rPr>
        <w:t xml:space="preserve">Количествата на смесените битови отпадъци, които постъпват за третиране  от територията на община </w:t>
      </w:r>
      <w:r w:rsidR="0041668F" w:rsidRPr="00E02810">
        <w:rPr>
          <w:rFonts w:ascii="Times New Roman" w:hAnsi="Times New Roman" w:cs="Times New Roman"/>
          <w:color w:val="2F2B20" w:themeColor="text1"/>
        </w:rPr>
        <w:t>Хасково</w:t>
      </w:r>
      <w:r w:rsidRPr="00E02810">
        <w:rPr>
          <w:rFonts w:ascii="Times New Roman" w:hAnsi="Times New Roman" w:cs="Times New Roman"/>
          <w:color w:val="2F2B20" w:themeColor="text1"/>
        </w:rPr>
        <w:t xml:space="preserve">, могат допълнително да се намалят, чрез отделяне на количествата </w:t>
      </w:r>
      <w:proofErr w:type="spellStart"/>
      <w:r w:rsidRPr="00E02810">
        <w:rPr>
          <w:rFonts w:ascii="Times New Roman" w:hAnsi="Times New Roman" w:cs="Times New Roman"/>
          <w:color w:val="2F2B20" w:themeColor="text1"/>
        </w:rPr>
        <w:t>рециклируемите</w:t>
      </w:r>
      <w:proofErr w:type="spellEnd"/>
      <w:r w:rsidRPr="00E02810">
        <w:rPr>
          <w:rFonts w:ascii="Times New Roman" w:hAnsi="Times New Roman" w:cs="Times New Roman"/>
          <w:color w:val="2F2B20" w:themeColor="text1"/>
        </w:rPr>
        <w:t xml:space="preserve"> компонен</w:t>
      </w:r>
      <w:r w:rsidR="0041668F" w:rsidRPr="00E02810">
        <w:rPr>
          <w:rFonts w:ascii="Times New Roman" w:hAnsi="Times New Roman" w:cs="Times New Roman"/>
          <w:color w:val="2F2B20" w:themeColor="text1"/>
        </w:rPr>
        <w:t>ти от смесения отпадъчен  поток</w:t>
      </w:r>
      <w:r w:rsidR="004B2333">
        <w:rPr>
          <w:rFonts w:ascii="Times New Roman" w:hAnsi="Times New Roman" w:cs="Times New Roman"/>
          <w:color w:val="2F2B20" w:themeColor="text1"/>
        </w:rPr>
        <w:t xml:space="preserve"> чрез системи за </w:t>
      </w:r>
      <w:proofErr w:type="spellStart"/>
      <w:r w:rsidR="004B2333">
        <w:rPr>
          <w:rFonts w:ascii="Times New Roman" w:hAnsi="Times New Roman" w:cs="Times New Roman"/>
          <w:color w:val="2F2B20" w:themeColor="text1"/>
        </w:rPr>
        <w:t>раделно</w:t>
      </w:r>
      <w:proofErr w:type="spellEnd"/>
      <w:r w:rsidR="004B2333">
        <w:rPr>
          <w:rFonts w:ascii="Times New Roman" w:hAnsi="Times New Roman" w:cs="Times New Roman"/>
          <w:color w:val="2F2B20" w:themeColor="text1"/>
        </w:rPr>
        <w:t xml:space="preserve"> събиране.</w:t>
      </w:r>
    </w:p>
    <w:p w14:paraId="4EE38C8F" w14:textId="4CF4658E" w:rsidR="00AE3B35" w:rsidRPr="00A73F14" w:rsidRDefault="0041668F" w:rsidP="00A73F14">
      <w:pPr>
        <w:widowControl/>
        <w:numPr>
          <w:ilvl w:val="0"/>
          <w:numId w:val="5"/>
        </w:numPr>
        <w:shd w:val="clear" w:color="auto" w:fill="FFFFFF"/>
        <w:spacing w:before="120" w:after="120"/>
        <w:jc w:val="both"/>
        <w:rPr>
          <w:rFonts w:ascii="Times New Roman" w:hAnsi="Times New Roman" w:cs="Times New Roman"/>
          <w:color w:val="2F2B20" w:themeColor="text1"/>
        </w:rPr>
      </w:pPr>
      <w:r w:rsidRPr="00E02810">
        <w:rPr>
          <w:rFonts w:ascii="Times New Roman" w:hAnsi="Times New Roman" w:cs="Times New Roman"/>
          <w:color w:val="2F2B20" w:themeColor="text1"/>
        </w:rPr>
        <w:t>Необходимо е повишаване на количествата на разделно събраните отпадъци от опаковки</w:t>
      </w:r>
      <w:r w:rsidR="00670323" w:rsidRPr="00E02810">
        <w:rPr>
          <w:rFonts w:ascii="Times New Roman" w:hAnsi="Times New Roman" w:cs="Times New Roman"/>
          <w:color w:val="2F2B20" w:themeColor="text1"/>
        </w:rPr>
        <w:t>.</w:t>
      </w:r>
      <w:bookmarkEnd w:id="59"/>
      <w:r w:rsidR="00562AC9">
        <w:rPr>
          <w:rFonts w:ascii="Times New Roman" w:hAnsi="Times New Roman" w:cs="Times New Roman"/>
          <w:color w:val="2F2B20" w:themeColor="text1"/>
        </w:rPr>
        <w:t xml:space="preserve"> </w:t>
      </w:r>
      <w:r w:rsidR="002101F5">
        <w:rPr>
          <w:rFonts w:ascii="Times New Roman" w:hAnsi="Times New Roman" w:cs="Times New Roman"/>
          <w:color w:val="2F2B20" w:themeColor="text1"/>
        </w:rPr>
        <w:t xml:space="preserve"> </w:t>
      </w:r>
    </w:p>
    <w:p w14:paraId="0A94200C" w14:textId="77777777" w:rsidR="00AE3B35" w:rsidRPr="00E02810" w:rsidRDefault="00AE3B35" w:rsidP="00AE3B35">
      <w:pPr>
        <w:rPr>
          <w:color w:val="2F2B20" w:themeColor="text1"/>
          <w:lang w:bidi="ar-SA"/>
        </w:rPr>
      </w:pPr>
    </w:p>
    <w:p w14:paraId="6F9E1485" w14:textId="77777777" w:rsidR="00670323" w:rsidRPr="00E02810" w:rsidRDefault="00670323" w:rsidP="008878DE">
      <w:pPr>
        <w:pStyle w:val="21"/>
        <w:numPr>
          <w:ilvl w:val="1"/>
          <w:numId w:val="74"/>
        </w:numPr>
        <w:tabs>
          <w:tab w:val="left" w:pos="567"/>
        </w:tabs>
        <w:ind w:left="0" w:firstLine="0"/>
        <w:jc w:val="both"/>
        <w:rPr>
          <w:rFonts w:ascii="Times New Roman" w:hAnsi="Times New Roman"/>
          <w:color w:val="2F2B20" w:themeColor="text1"/>
          <w:sz w:val="24"/>
          <w:szCs w:val="24"/>
        </w:rPr>
      </w:pPr>
      <w:bookmarkStart w:id="63" w:name="_Toc83292517"/>
      <w:proofErr w:type="spellStart"/>
      <w:r w:rsidRPr="00E02810">
        <w:rPr>
          <w:rFonts w:ascii="Times New Roman" w:hAnsi="Times New Roman"/>
          <w:color w:val="2F2B20" w:themeColor="text1"/>
          <w:sz w:val="24"/>
          <w:szCs w:val="24"/>
        </w:rPr>
        <w:t>Основни</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изводи</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от</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анализа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на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инфраструктурата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за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управление</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на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отпадъци</w:t>
      </w:r>
      <w:bookmarkEnd w:id="63"/>
      <w:proofErr w:type="spellEnd"/>
    </w:p>
    <w:p w14:paraId="1E8619F2" w14:textId="77777777" w:rsidR="00670323" w:rsidRPr="00E02810" w:rsidRDefault="00670323" w:rsidP="00670323">
      <w:pPr>
        <w:jc w:val="both"/>
        <w:rPr>
          <w:rFonts w:ascii="Times New Roman" w:hAnsi="Times New Roman" w:cs="Times New Roman"/>
          <w:color w:val="2F2B20" w:themeColor="text1"/>
        </w:rPr>
      </w:pPr>
      <w:r w:rsidRPr="00E02810">
        <w:rPr>
          <w:rFonts w:ascii="Times New Roman" w:hAnsi="Times New Roman" w:cs="Times New Roman"/>
          <w:color w:val="2F2B20" w:themeColor="text1"/>
        </w:rPr>
        <w:t xml:space="preserve">Наличието на модерна инфраструктура е ключова предпоставка за управление на отпадъците съобразно съвременните изисквания. </w:t>
      </w:r>
      <w:r w:rsidRPr="00E02810">
        <w:rPr>
          <w:rFonts w:ascii="Times New Roman" w:hAnsi="Times New Roman"/>
          <w:color w:val="2F2B20" w:themeColor="text1"/>
        </w:rPr>
        <w:t xml:space="preserve">Анализите на развитието и състоянието на инфраструктурата за събиране, транспортиране и третиране на битовите и строителните отпадъци дават основание да се направят следните основни изводи за община </w:t>
      </w:r>
      <w:r w:rsidR="009C404F" w:rsidRPr="00E02810">
        <w:rPr>
          <w:rFonts w:ascii="Times New Roman" w:hAnsi="Times New Roman"/>
          <w:color w:val="2F2B20" w:themeColor="text1"/>
        </w:rPr>
        <w:t>Хасково</w:t>
      </w:r>
      <w:r w:rsidRPr="00E02810">
        <w:rPr>
          <w:rFonts w:ascii="Times New Roman" w:hAnsi="Times New Roman"/>
          <w:color w:val="2F2B20" w:themeColor="text1"/>
        </w:rPr>
        <w:t>:</w:t>
      </w:r>
    </w:p>
    <w:p w14:paraId="199E147C" w14:textId="6E2CF9E2" w:rsidR="00670323" w:rsidRPr="00E02810" w:rsidRDefault="00670323" w:rsidP="00A222F2">
      <w:pPr>
        <w:widowControl/>
        <w:numPr>
          <w:ilvl w:val="0"/>
          <w:numId w:val="5"/>
        </w:numPr>
        <w:shd w:val="clear" w:color="auto" w:fill="FFFFFF"/>
        <w:spacing w:before="120" w:after="120"/>
        <w:jc w:val="both"/>
        <w:rPr>
          <w:rFonts w:ascii="Times New Roman" w:hAnsi="Times New Roman" w:cs="Times New Roman"/>
          <w:color w:val="2F2B20" w:themeColor="text1"/>
        </w:rPr>
      </w:pPr>
      <w:r w:rsidRPr="00E02810">
        <w:rPr>
          <w:rFonts w:ascii="Times New Roman" w:hAnsi="Times New Roman" w:cs="Times New Roman"/>
          <w:color w:val="2F2B20" w:themeColor="text1"/>
        </w:rPr>
        <w:t>От 201</w:t>
      </w:r>
      <w:r w:rsidR="00A222F2" w:rsidRPr="00E02810">
        <w:rPr>
          <w:rFonts w:ascii="Times New Roman" w:hAnsi="Times New Roman" w:cs="Times New Roman"/>
          <w:color w:val="2F2B20" w:themeColor="text1"/>
        </w:rPr>
        <w:t xml:space="preserve">5 </w:t>
      </w:r>
      <w:r w:rsidR="00882228" w:rsidRPr="00E02810">
        <w:rPr>
          <w:rFonts w:ascii="Times New Roman" w:hAnsi="Times New Roman" w:cs="Times New Roman"/>
          <w:color w:val="2F2B20" w:themeColor="text1"/>
        </w:rPr>
        <w:t xml:space="preserve">г., </w:t>
      </w:r>
      <w:r w:rsidRPr="00E02810">
        <w:rPr>
          <w:rFonts w:ascii="Times New Roman" w:hAnsi="Times New Roman" w:cs="Times New Roman"/>
          <w:color w:val="2F2B20" w:themeColor="text1"/>
        </w:rPr>
        <w:t>на регионален принцип</w:t>
      </w:r>
      <w:r w:rsidR="00882228" w:rsidRPr="00E02810">
        <w:rPr>
          <w:rFonts w:ascii="Times New Roman" w:hAnsi="Times New Roman" w:cs="Times New Roman"/>
          <w:color w:val="2F2B20" w:themeColor="text1"/>
        </w:rPr>
        <w:t>,</w:t>
      </w:r>
      <w:r w:rsidRPr="00E02810">
        <w:rPr>
          <w:rFonts w:ascii="Times New Roman" w:hAnsi="Times New Roman" w:cs="Times New Roman"/>
          <w:color w:val="2F2B20" w:themeColor="text1"/>
        </w:rPr>
        <w:t xml:space="preserve"> община </w:t>
      </w:r>
      <w:r w:rsidR="00A222F2" w:rsidRPr="00E02810">
        <w:rPr>
          <w:rFonts w:ascii="Times New Roman" w:hAnsi="Times New Roman" w:cs="Times New Roman"/>
          <w:color w:val="2F2B20" w:themeColor="text1"/>
        </w:rPr>
        <w:t>Хасково</w:t>
      </w:r>
      <w:r w:rsidR="00882228" w:rsidRPr="00E02810">
        <w:rPr>
          <w:rFonts w:ascii="Times New Roman" w:hAnsi="Times New Roman" w:cs="Times New Roman"/>
          <w:color w:val="2F2B20" w:themeColor="text1"/>
        </w:rPr>
        <w:t xml:space="preserve"> </w:t>
      </w:r>
      <w:r w:rsidRPr="00E02810">
        <w:rPr>
          <w:rFonts w:ascii="Times New Roman" w:hAnsi="Times New Roman" w:cs="Times New Roman"/>
          <w:color w:val="2F2B20" w:themeColor="text1"/>
        </w:rPr>
        <w:t xml:space="preserve">разполага със съоръжение за предварително третиране на смесените битови отпадъци преди депониране чрез сепариране на </w:t>
      </w:r>
      <w:r w:rsidR="00A222F2" w:rsidRPr="00E02810">
        <w:rPr>
          <w:rFonts w:ascii="Times New Roman" w:hAnsi="Times New Roman" w:cs="Times New Roman"/>
          <w:color w:val="2F2B20" w:themeColor="text1"/>
        </w:rPr>
        <w:t xml:space="preserve">отпадъците и производство на </w:t>
      </w:r>
      <w:r w:rsidR="00A222F2" w:rsidRPr="00E02810">
        <w:rPr>
          <w:rFonts w:ascii="Times New Roman" w:hAnsi="Times New Roman" w:cs="Times New Roman"/>
          <w:color w:val="2F2B20" w:themeColor="text1"/>
          <w:lang w:val="en-US"/>
        </w:rPr>
        <w:t xml:space="preserve">RDF </w:t>
      </w:r>
      <w:r w:rsidR="00A222F2" w:rsidRPr="00E02810">
        <w:rPr>
          <w:rFonts w:ascii="Times New Roman" w:hAnsi="Times New Roman" w:cs="Times New Roman"/>
          <w:color w:val="2F2B20" w:themeColor="text1"/>
        </w:rPr>
        <w:t>гориво</w:t>
      </w:r>
      <w:r w:rsidRPr="00E02810">
        <w:rPr>
          <w:rFonts w:ascii="Times New Roman" w:hAnsi="Times New Roman" w:cs="Times New Roman"/>
          <w:color w:val="2F2B20" w:themeColor="text1"/>
        </w:rPr>
        <w:t xml:space="preserve">. Инсталацията е разположена на </w:t>
      </w:r>
      <w:r w:rsidR="00A222F2" w:rsidRPr="00E02810">
        <w:rPr>
          <w:rFonts w:ascii="Times New Roman" w:hAnsi="Times New Roman" w:cs="Times New Roman"/>
          <w:color w:val="2F2B20" w:themeColor="text1"/>
        </w:rPr>
        <w:t xml:space="preserve">територията на </w:t>
      </w:r>
      <w:r w:rsidR="004B2333">
        <w:rPr>
          <w:rFonts w:ascii="Times New Roman" w:hAnsi="Times New Roman" w:cs="Times New Roman"/>
          <w:color w:val="2F2B20" w:themeColor="text1"/>
        </w:rPr>
        <w:t>Регионален център за третиране на неопасни отпадъци (</w:t>
      </w:r>
      <w:r w:rsidR="0006011C">
        <w:rPr>
          <w:rFonts w:ascii="Times New Roman" w:hAnsi="Times New Roman" w:cs="Times New Roman"/>
          <w:color w:val="2F2B20" w:themeColor="text1"/>
        </w:rPr>
        <w:t>РЦТНО</w:t>
      </w:r>
      <w:r w:rsidR="004B2333">
        <w:rPr>
          <w:rFonts w:ascii="Times New Roman" w:hAnsi="Times New Roman" w:cs="Times New Roman"/>
          <w:color w:val="2F2B20" w:themeColor="text1"/>
        </w:rPr>
        <w:t>)</w:t>
      </w:r>
      <w:r w:rsidR="0006011C">
        <w:rPr>
          <w:rFonts w:ascii="Times New Roman" w:hAnsi="Times New Roman" w:cs="Times New Roman"/>
          <w:color w:val="2F2B20" w:themeColor="text1"/>
        </w:rPr>
        <w:t>-Гарваново</w:t>
      </w:r>
      <w:r w:rsidR="00A222F2" w:rsidRPr="00E02810">
        <w:rPr>
          <w:rFonts w:ascii="Times New Roman" w:hAnsi="Times New Roman" w:cs="Times New Roman"/>
          <w:color w:val="2F2B20" w:themeColor="text1"/>
        </w:rPr>
        <w:t>, финансиран от Оперативна програма „Околна среда 2007-2013 г.“</w:t>
      </w:r>
      <w:r w:rsidRPr="00E02810">
        <w:rPr>
          <w:rFonts w:ascii="Times New Roman" w:hAnsi="Times New Roman" w:cs="Times New Roman"/>
          <w:color w:val="2F2B20" w:themeColor="text1"/>
        </w:rPr>
        <w:t>.</w:t>
      </w:r>
    </w:p>
    <w:p w14:paraId="60849C08" w14:textId="77777777" w:rsidR="00670323" w:rsidRPr="00E02810" w:rsidRDefault="00670323" w:rsidP="00670323">
      <w:pPr>
        <w:widowControl/>
        <w:numPr>
          <w:ilvl w:val="0"/>
          <w:numId w:val="5"/>
        </w:numPr>
        <w:shd w:val="clear" w:color="auto" w:fill="FFFFFF"/>
        <w:spacing w:before="120" w:after="120"/>
        <w:jc w:val="both"/>
        <w:rPr>
          <w:rFonts w:ascii="Times New Roman" w:hAnsi="Times New Roman" w:cs="Times New Roman"/>
          <w:color w:val="2F2B20" w:themeColor="text1"/>
        </w:rPr>
      </w:pPr>
      <w:r w:rsidRPr="00E02810">
        <w:rPr>
          <w:rFonts w:ascii="Times New Roman" w:hAnsi="Times New Roman" w:cs="Times New Roman"/>
          <w:color w:val="2F2B20" w:themeColor="text1"/>
        </w:rPr>
        <w:t xml:space="preserve">На регионален принцип община </w:t>
      </w:r>
      <w:r w:rsidR="00207700" w:rsidRPr="00E02810">
        <w:rPr>
          <w:rFonts w:ascii="Times New Roman" w:hAnsi="Times New Roman" w:cs="Times New Roman"/>
          <w:color w:val="2F2B20" w:themeColor="text1"/>
        </w:rPr>
        <w:t>Хасков</w:t>
      </w:r>
      <w:r w:rsidRPr="00E02810">
        <w:rPr>
          <w:rFonts w:ascii="Times New Roman" w:hAnsi="Times New Roman" w:cs="Times New Roman"/>
          <w:color w:val="2F2B20" w:themeColor="text1"/>
        </w:rPr>
        <w:t xml:space="preserve">  разполага с инсталация за компостиране на разд</w:t>
      </w:r>
      <w:r w:rsidR="00207700" w:rsidRPr="00E02810">
        <w:rPr>
          <w:rFonts w:ascii="Times New Roman" w:hAnsi="Times New Roman" w:cs="Times New Roman"/>
          <w:color w:val="2F2B20" w:themeColor="text1"/>
        </w:rPr>
        <w:t>елно събирани зелени отпадъци.</w:t>
      </w:r>
    </w:p>
    <w:p w14:paraId="5A62C794" w14:textId="66C7062A" w:rsidR="00670323" w:rsidRPr="00B64852" w:rsidRDefault="00670323" w:rsidP="00B64852">
      <w:pPr>
        <w:widowControl/>
        <w:numPr>
          <w:ilvl w:val="0"/>
          <w:numId w:val="5"/>
        </w:numPr>
        <w:shd w:val="clear" w:color="auto" w:fill="FFFFFF"/>
        <w:spacing w:before="120" w:after="120"/>
        <w:jc w:val="both"/>
        <w:rPr>
          <w:rFonts w:ascii="Times New Roman" w:hAnsi="Times New Roman" w:cs="Times New Roman"/>
          <w:color w:val="2F2B20" w:themeColor="text1"/>
        </w:rPr>
      </w:pPr>
      <w:r w:rsidRPr="00E02810">
        <w:rPr>
          <w:rFonts w:ascii="Times New Roman" w:hAnsi="Times New Roman" w:cs="Times New Roman"/>
          <w:color w:val="2F2B20" w:themeColor="text1"/>
        </w:rPr>
        <w:t xml:space="preserve">Община </w:t>
      </w:r>
      <w:proofErr w:type="spellStart"/>
      <w:r w:rsidR="00207700" w:rsidRPr="00E02810">
        <w:rPr>
          <w:rFonts w:ascii="Times New Roman" w:hAnsi="Times New Roman" w:cs="Times New Roman"/>
          <w:color w:val="2F2B20" w:themeColor="text1"/>
        </w:rPr>
        <w:t>Хасово</w:t>
      </w:r>
      <w:proofErr w:type="spellEnd"/>
      <w:r w:rsidRPr="00E02810">
        <w:rPr>
          <w:rFonts w:ascii="Times New Roman" w:hAnsi="Times New Roman" w:cs="Times New Roman"/>
          <w:color w:val="2F2B20" w:themeColor="text1"/>
        </w:rPr>
        <w:t xml:space="preserve"> разполага със съвременно депо за депониране </w:t>
      </w:r>
      <w:r w:rsidRPr="00B64852">
        <w:rPr>
          <w:rFonts w:ascii="Times New Roman" w:hAnsi="Times New Roman" w:cs="Times New Roman"/>
          <w:color w:val="2F2B20" w:themeColor="text1"/>
        </w:rPr>
        <w:t>на битови</w:t>
      </w:r>
      <w:r w:rsidRPr="00E02810">
        <w:rPr>
          <w:rFonts w:ascii="Times New Roman" w:hAnsi="Times New Roman" w:cs="Times New Roman"/>
          <w:color w:val="2F2B20" w:themeColor="text1"/>
        </w:rPr>
        <w:t xml:space="preserve"> </w:t>
      </w:r>
      <w:r w:rsidRPr="00B64852">
        <w:rPr>
          <w:rFonts w:ascii="Times New Roman" w:hAnsi="Times New Roman" w:cs="Times New Roman"/>
          <w:color w:val="2F2B20" w:themeColor="text1"/>
        </w:rPr>
        <w:t>отпадъци</w:t>
      </w:r>
      <w:r w:rsidRPr="009F78DE">
        <w:rPr>
          <w:rFonts w:ascii="Times New Roman" w:hAnsi="Times New Roman" w:cs="Times New Roman"/>
          <w:color w:val="2F2B20" w:themeColor="text1"/>
        </w:rPr>
        <w:t xml:space="preserve"> и площ за изграждане на </w:t>
      </w:r>
      <w:r w:rsidR="00207700" w:rsidRPr="009F78DE">
        <w:rPr>
          <w:rFonts w:ascii="Times New Roman" w:hAnsi="Times New Roman" w:cs="Times New Roman"/>
          <w:color w:val="2F2B20" w:themeColor="text1"/>
        </w:rPr>
        <w:t xml:space="preserve">допълнителни </w:t>
      </w:r>
      <w:r w:rsidRPr="009F78DE">
        <w:rPr>
          <w:rFonts w:ascii="Times New Roman" w:hAnsi="Times New Roman" w:cs="Times New Roman"/>
          <w:color w:val="2F2B20" w:themeColor="text1"/>
        </w:rPr>
        <w:t xml:space="preserve"> клетки за обезвреждане на остатъчните битови отпадъци</w:t>
      </w:r>
      <w:r w:rsidRPr="00B64852">
        <w:rPr>
          <w:rFonts w:ascii="Times New Roman" w:hAnsi="Times New Roman" w:cs="Times New Roman"/>
          <w:color w:val="2F2B20" w:themeColor="text1"/>
        </w:rPr>
        <w:t xml:space="preserve">. </w:t>
      </w:r>
      <w:r w:rsidRPr="009F78DE">
        <w:rPr>
          <w:rFonts w:ascii="Times New Roman" w:hAnsi="Times New Roman" w:cs="Times New Roman"/>
          <w:color w:val="2F2B20" w:themeColor="text1"/>
        </w:rPr>
        <w:t xml:space="preserve">Община </w:t>
      </w:r>
      <w:r w:rsidR="00AB77EC" w:rsidRPr="009F78DE">
        <w:rPr>
          <w:rFonts w:ascii="Times New Roman" w:hAnsi="Times New Roman" w:cs="Times New Roman"/>
          <w:color w:val="2F2B20" w:themeColor="text1"/>
        </w:rPr>
        <w:t>Хасково</w:t>
      </w:r>
      <w:r w:rsidRPr="009F78DE">
        <w:rPr>
          <w:rFonts w:ascii="Times New Roman" w:hAnsi="Times New Roman" w:cs="Times New Roman"/>
          <w:color w:val="2F2B20" w:themeColor="text1"/>
        </w:rPr>
        <w:t xml:space="preserve"> е </w:t>
      </w:r>
      <w:r w:rsidR="009F78DE">
        <w:rPr>
          <w:rFonts w:ascii="Times New Roman" w:hAnsi="Times New Roman" w:cs="Times New Roman"/>
          <w:color w:val="2F2B20" w:themeColor="text1"/>
        </w:rPr>
        <w:t>разполага</w:t>
      </w:r>
      <w:r w:rsidRPr="009F78DE">
        <w:rPr>
          <w:rFonts w:ascii="Times New Roman" w:hAnsi="Times New Roman" w:cs="Times New Roman"/>
          <w:color w:val="2F2B20" w:themeColor="text1"/>
        </w:rPr>
        <w:t xml:space="preserve"> със съдове и транспортни средства за събиране и транспортиране на смесените битови отпадъци, която да обслужва 100% от населението на общината. </w:t>
      </w:r>
    </w:p>
    <w:p w14:paraId="1A8F6F74" w14:textId="5D225BB9" w:rsidR="00AB77EC" w:rsidRPr="00E02810" w:rsidRDefault="00AB77EC" w:rsidP="00BD4352">
      <w:pPr>
        <w:widowControl/>
        <w:numPr>
          <w:ilvl w:val="0"/>
          <w:numId w:val="5"/>
        </w:numPr>
        <w:shd w:val="clear" w:color="auto" w:fill="FFFFFF"/>
        <w:spacing w:before="120" w:after="120"/>
        <w:jc w:val="both"/>
        <w:rPr>
          <w:rFonts w:ascii="Times New Roman" w:hAnsi="Times New Roman" w:cs="Times New Roman"/>
          <w:color w:val="2F2B20" w:themeColor="text1"/>
        </w:rPr>
      </w:pPr>
      <w:r w:rsidRPr="00E02810">
        <w:rPr>
          <w:rFonts w:ascii="Times New Roman" w:hAnsi="Times New Roman" w:cs="Times New Roman"/>
          <w:color w:val="2F2B20" w:themeColor="text1"/>
        </w:rPr>
        <w:t>Все още е голям делът на депонираните отпадъци, което обуславя необходимост от изграждане на допълнителна клетка на регионалното депа за остатъчни отпадъци</w:t>
      </w:r>
      <w:r w:rsidR="004B2333">
        <w:rPr>
          <w:rFonts w:ascii="Times New Roman" w:hAnsi="Times New Roman" w:cs="Times New Roman"/>
          <w:color w:val="2F2B20" w:themeColor="text1"/>
        </w:rPr>
        <w:t>.</w:t>
      </w:r>
    </w:p>
    <w:p w14:paraId="2C2F6441" w14:textId="696BC251" w:rsidR="00FB7F40" w:rsidRPr="00B64852" w:rsidRDefault="00AB77EC" w:rsidP="00B64852">
      <w:pPr>
        <w:widowControl/>
        <w:numPr>
          <w:ilvl w:val="0"/>
          <w:numId w:val="5"/>
        </w:numPr>
        <w:shd w:val="clear" w:color="auto" w:fill="FFFFFF"/>
        <w:spacing w:before="120" w:after="120"/>
        <w:jc w:val="both"/>
        <w:rPr>
          <w:rFonts w:ascii="Times New Roman" w:hAnsi="Times New Roman" w:cs="Times New Roman"/>
          <w:color w:val="2F2B20" w:themeColor="text1"/>
        </w:rPr>
      </w:pPr>
      <w:r w:rsidRPr="00B64852">
        <w:rPr>
          <w:rFonts w:ascii="Times New Roman" w:hAnsi="Times New Roman" w:cs="Times New Roman"/>
          <w:color w:val="2F2B20" w:themeColor="text1"/>
        </w:rPr>
        <w:t>За опасните отпадъци от домакинствата е осигурена площадка, собственост на юридическо лице</w:t>
      </w:r>
      <w:r w:rsidR="00670323" w:rsidRPr="00B64852">
        <w:rPr>
          <w:rFonts w:ascii="Times New Roman" w:hAnsi="Times New Roman" w:cs="Times New Roman"/>
          <w:color w:val="2F2B20" w:themeColor="text1"/>
        </w:rPr>
        <w:t xml:space="preserve">. </w:t>
      </w:r>
    </w:p>
    <w:p w14:paraId="00E3177C" w14:textId="77777777" w:rsidR="00902845" w:rsidRDefault="00670323" w:rsidP="009529F1">
      <w:pPr>
        <w:widowControl/>
        <w:numPr>
          <w:ilvl w:val="0"/>
          <w:numId w:val="5"/>
        </w:numPr>
        <w:shd w:val="clear" w:color="auto" w:fill="FFFFFF"/>
        <w:spacing w:before="120" w:after="120"/>
        <w:jc w:val="both"/>
        <w:rPr>
          <w:rFonts w:ascii="Times New Roman" w:hAnsi="Times New Roman" w:cs="Times New Roman"/>
          <w:color w:val="2F2B20" w:themeColor="text1"/>
        </w:rPr>
      </w:pPr>
      <w:r w:rsidRPr="00FB7F40">
        <w:rPr>
          <w:rFonts w:ascii="Times New Roman" w:hAnsi="Times New Roman" w:cs="Times New Roman"/>
          <w:color w:val="2F2B20" w:themeColor="text1"/>
        </w:rPr>
        <w:t xml:space="preserve">На територията на община </w:t>
      </w:r>
      <w:r w:rsidR="00C45725" w:rsidRPr="00FB7F40">
        <w:rPr>
          <w:rFonts w:ascii="Times New Roman" w:hAnsi="Times New Roman" w:cs="Times New Roman"/>
          <w:color w:val="2F2B20" w:themeColor="text1"/>
        </w:rPr>
        <w:t>Хасково</w:t>
      </w:r>
      <w:r w:rsidRPr="00FB7F40">
        <w:rPr>
          <w:rFonts w:ascii="Times New Roman" w:hAnsi="Times New Roman" w:cs="Times New Roman"/>
          <w:color w:val="2F2B20" w:themeColor="text1"/>
        </w:rPr>
        <w:t>, не е изградена инсталация за рециклиране и оползот</w:t>
      </w:r>
      <w:r w:rsidR="00C45725" w:rsidRPr="00FB7F40">
        <w:rPr>
          <w:rFonts w:ascii="Times New Roman" w:hAnsi="Times New Roman" w:cs="Times New Roman"/>
          <w:color w:val="2F2B20" w:themeColor="text1"/>
        </w:rPr>
        <w:t>воряване на строителни отпадъци</w:t>
      </w:r>
      <w:r w:rsidRPr="00FB7F40">
        <w:rPr>
          <w:rFonts w:ascii="Times New Roman" w:hAnsi="Times New Roman" w:cs="Times New Roman"/>
          <w:color w:val="2F2B20" w:themeColor="text1"/>
        </w:rPr>
        <w:t>.</w:t>
      </w:r>
    </w:p>
    <w:p w14:paraId="5C266D24" w14:textId="77777777" w:rsidR="00255B82" w:rsidRPr="00FB7F40" w:rsidRDefault="00255B82" w:rsidP="00255B82">
      <w:pPr>
        <w:widowControl/>
        <w:shd w:val="clear" w:color="auto" w:fill="FFFFFF"/>
        <w:spacing w:before="120" w:after="120"/>
        <w:jc w:val="both"/>
        <w:rPr>
          <w:rFonts w:ascii="Times New Roman" w:hAnsi="Times New Roman" w:cs="Times New Roman"/>
          <w:color w:val="2F2B20" w:themeColor="text1"/>
        </w:rPr>
      </w:pPr>
    </w:p>
    <w:p w14:paraId="23088EB2" w14:textId="77777777" w:rsidR="00F1484B" w:rsidRPr="00E02810" w:rsidRDefault="00F1484B" w:rsidP="008878DE">
      <w:pPr>
        <w:pStyle w:val="21"/>
        <w:numPr>
          <w:ilvl w:val="1"/>
          <w:numId w:val="74"/>
        </w:numPr>
        <w:tabs>
          <w:tab w:val="left" w:pos="567"/>
        </w:tabs>
        <w:ind w:left="0" w:firstLine="0"/>
        <w:jc w:val="both"/>
        <w:rPr>
          <w:rFonts w:ascii="Times New Roman" w:hAnsi="Times New Roman"/>
          <w:color w:val="2F2B20" w:themeColor="text1"/>
          <w:sz w:val="24"/>
          <w:szCs w:val="24"/>
        </w:rPr>
      </w:pPr>
      <w:bookmarkStart w:id="64" w:name="_Toc83292518"/>
      <w:proofErr w:type="spellStart"/>
      <w:r w:rsidRPr="00E02810">
        <w:rPr>
          <w:rFonts w:ascii="Times New Roman" w:hAnsi="Times New Roman"/>
          <w:color w:val="2F2B20" w:themeColor="text1"/>
          <w:sz w:val="24"/>
          <w:szCs w:val="24"/>
        </w:rPr>
        <w:t>Основни</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изводи</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от</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анализа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на</w:t>
      </w:r>
      <w:proofErr w:type="spellEnd"/>
      <w:r w:rsidRPr="00E02810">
        <w:rPr>
          <w:rFonts w:ascii="Times New Roman" w:hAnsi="Times New Roman"/>
          <w:color w:val="2F2B20" w:themeColor="text1"/>
          <w:sz w:val="24"/>
          <w:szCs w:val="24"/>
        </w:rPr>
        <w:t xml:space="preserve"> </w:t>
      </w:r>
      <w:r w:rsidR="00F071DD" w:rsidRPr="00E02810">
        <w:rPr>
          <w:rFonts w:ascii="Times New Roman" w:hAnsi="Times New Roman"/>
          <w:color w:val="2F2B20" w:themeColor="text1"/>
          <w:sz w:val="24"/>
          <w:szCs w:val="24"/>
          <w:lang w:val="bg-BG"/>
        </w:rPr>
        <w:t>дейността на регионалното сдружение по управление на отпадъците</w:t>
      </w:r>
      <w:bookmarkEnd w:id="64"/>
    </w:p>
    <w:p w14:paraId="1A57014F" w14:textId="77777777" w:rsidR="00F1484B" w:rsidRPr="00E02810" w:rsidRDefault="00A80574" w:rsidP="00F1484B">
      <w:pPr>
        <w:jc w:val="both"/>
        <w:rPr>
          <w:rFonts w:ascii="Times New Roman" w:hAnsi="Times New Roman" w:cs="Times New Roman"/>
          <w:color w:val="2F2B20" w:themeColor="text1"/>
        </w:rPr>
      </w:pPr>
      <w:r w:rsidRPr="00E02810">
        <w:rPr>
          <w:rFonts w:ascii="Times New Roman" w:hAnsi="Times New Roman" w:cs="Times New Roman"/>
          <w:color w:val="2F2B20" w:themeColor="text1"/>
        </w:rPr>
        <w:t>Дейността на регионалните сдружения по управление на отпадъците е регламентирана в чл. 24 – чл. 28 от Закона за управление на отпадъците (ЗУО), където са включени конкретни изисквания и правила за създаването и функционирането им, за да се подпомогнат общините за общо управление на битовите отпадъци, и особено за изграждането и експлоатацията на съоръжения за битовите отпадъци и подготовка и реализация на проекти с европейско и национално финансиране.</w:t>
      </w:r>
    </w:p>
    <w:p w14:paraId="16D9ECFC" w14:textId="77777777" w:rsidR="00A80574" w:rsidRPr="00E02810" w:rsidRDefault="00A80574" w:rsidP="00F1484B">
      <w:pPr>
        <w:jc w:val="both"/>
        <w:rPr>
          <w:rFonts w:ascii="Times New Roman" w:hAnsi="Times New Roman" w:cs="Times New Roman"/>
          <w:color w:val="2F2B20" w:themeColor="text1"/>
        </w:rPr>
      </w:pPr>
      <w:r w:rsidRPr="00E02810">
        <w:rPr>
          <w:rFonts w:ascii="Times New Roman" w:hAnsi="Times New Roman" w:cs="Times New Roman"/>
          <w:color w:val="2F2B20" w:themeColor="text1"/>
        </w:rPr>
        <w:t>На основата на направения анализ на изискванията на нормативната уредба и дейността на регионалното сдружение за управление на отпадъците- Хасково, могат да се направят следните основни изводи и препоръки:</w:t>
      </w:r>
    </w:p>
    <w:p w14:paraId="416540FF" w14:textId="77777777" w:rsidR="00A80574" w:rsidRPr="00E02810" w:rsidRDefault="00A80574" w:rsidP="00A80574">
      <w:pPr>
        <w:widowControl/>
        <w:numPr>
          <w:ilvl w:val="0"/>
          <w:numId w:val="5"/>
        </w:numPr>
        <w:shd w:val="clear" w:color="auto" w:fill="FFFFFF"/>
        <w:spacing w:before="120" w:after="120"/>
        <w:jc w:val="both"/>
        <w:rPr>
          <w:rFonts w:ascii="Times New Roman" w:hAnsi="Times New Roman" w:cs="Times New Roman"/>
          <w:color w:val="2F2B20" w:themeColor="text1"/>
        </w:rPr>
      </w:pPr>
      <w:r w:rsidRPr="00E02810">
        <w:rPr>
          <w:rFonts w:ascii="Times New Roman" w:hAnsi="Times New Roman" w:cs="Times New Roman"/>
          <w:color w:val="2F2B20" w:themeColor="text1"/>
        </w:rPr>
        <w:t>Дейността на регионалното сдружение за управление на отпадъците-Хасково е добре организирана и съответства на изискванията на Закона за управление на отпадъците.</w:t>
      </w:r>
    </w:p>
    <w:p w14:paraId="647B56BB" w14:textId="77777777" w:rsidR="00A80574" w:rsidRPr="00E02810" w:rsidRDefault="00A80574" w:rsidP="00A80574">
      <w:pPr>
        <w:widowControl/>
        <w:numPr>
          <w:ilvl w:val="0"/>
          <w:numId w:val="5"/>
        </w:numPr>
        <w:shd w:val="clear" w:color="auto" w:fill="FFFFFF"/>
        <w:spacing w:before="120" w:after="120"/>
        <w:jc w:val="both"/>
        <w:rPr>
          <w:rFonts w:ascii="Times New Roman" w:hAnsi="Times New Roman" w:cs="Times New Roman"/>
          <w:color w:val="2F2B20" w:themeColor="text1"/>
        </w:rPr>
      </w:pPr>
      <w:r w:rsidRPr="00E02810">
        <w:rPr>
          <w:rFonts w:ascii="Times New Roman" w:hAnsi="Times New Roman" w:cs="Times New Roman"/>
          <w:color w:val="2F2B20" w:themeColor="text1"/>
        </w:rPr>
        <w:t>При определяне на съоръженията са взети предвид заложените в нормативната уредба цели.</w:t>
      </w:r>
    </w:p>
    <w:p w14:paraId="6ABB2F3B" w14:textId="660A947C" w:rsidR="00A80574" w:rsidRPr="00E02810" w:rsidRDefault="00A80574" w:rsidP="00A80574">
      <w:pPr>
        <w:widowControl/>
        <w:numPr>
          <w:ilvl w:val="0"/>
          <w:numId w:val="5"/>
        </w:numPr>
        <w:shd w:val="clear" w:color="auto" w:fill="FFFFFF"/>
        <w:spacing w:before="120" w:after="120"/>
        <w:jc w:val="both"/>
        <w:rPr>
          <w:rFonts w:ascii="Times New Roman" w:hAnsi="Times New Roman" w:cs="Times New Roman"/>
          <w:color w:val="2F2B20" w:themeColor="text1"/>
        </w:rPr>
      </w:pPr>
      <w:r w:rsidRPr="00E02810">
        <w:rPr>
          <w:rFonts w:ascii="Times New Roman" w:hAnsi="Times New Roman" w:cs="Times New Roman"/>
          <w:color w:val="2F2B20" w:themeColor="text1"/>
        </w:rPr>
        <w:t xml:space="preserve">За подобряване организацията по управление на отпадъците следва да се обърне внимание на подобряване разделното събиране като се използват добри практики от </w:t>
      </w:r>
      <w:r w:rsidRPr="00E02810">
        <w:rPr>
          <w:rFonts w:ascii="Times New Roman" w:hAnsi="Times New Roman" w:cs="Times New Roman"/>
          <w:color w:val="2F2B20" w:themeColor="text1"/>
        </w:rPr>
        <w:lastRenderedPageBreak/>
        <w:t>други общини и държави във връзка с разделно събиране на отпадъци и стимулиране на населението да разделя отпадъците при тяхното изхвърляне.</w:t>
      </w:r>
    </w:p>
    <w:p w14:paraId="2A0FC878" w14:textId="3EEF4AF0" w:rsidR="00A80574" w:rsidRPr="00E02810" w:rsidRDefault="00A80574" w:rsidP="00A80574">
      <w:pPr>
        <w:widowControl/>
        <w:numPr>
          <w:ilvl w:val="0"/>
          <w:numId w:val="5"/>
        </w:numPr>
        <w:shd w:val="clear" w:color="auto" w:fill="FFFFFF"/>
        <w:spacing w:before="120" w:after="120"/>
        <w:jc w:val="both"/>
        <w:rPr>
          <w:rFonts w:ascii="Times New Roman" w:hAnsi="Times New Roman" w:cs="Times New Roman"/>
          <w:color w:val="2F2B20" w:themeColor="text1"/>
        </w:rPr>
      </w:pPr>
      <w:r w:rsidRPr="00E02810">
        <w:rPr>
          <w:rFonts w:ascii="Times New Roman" w:hAnsi="Times New Roman" w:cs="Times New Roman"/>
          <w:color w:val="2F2B20" w:themeColor="text1"/>
        </w:rPr>
        <w:t>Работата на сдружението следва да се насочи към справедливо облагане на база количеството генерирани отпадъци.</w:t>
      </w:r>
      <w:r w:rsidR="005730CB">
        <w:rPr>
          <w:rFonts w:ascii="Times New Roman" w:hAnsi="Times New Roman" w:cs="Times New Roman"/>
          <w:color w:val="2F2B20" w:themeColor="text1"/>
        </w:rPr>
        <w:t xml:space="preserve"> </w:t>
      </w:r>
    </w:p>
    <w:p w14:paraId="3A8A7BDC" w14:textId="7D1AB69F" w:rsidR="00A80574" w:rsidRPr="00E02810" w:rsidRDefault="00A80574" w:rsidP="00A80574">
      <w:pPr>
        <w:widowControl/>
        <w:numPr>
          <w:ilvl w:val="0"/>
          <w:numId w:val="5"/>
        </w:numPr>
        <w:shd w:val="clear" w:color="auto" w:fill="FFFFFF"/>
        <w:spacing w:before="120" w:after="120"/>
        <w:jc w:val="both"/>
        <w:rPr>
          <w:rFonts w:ascii="Times New Roman" w:hAnsi="Times New Roman" w:cs="Times New Roman"/>
          <w:color w:val="2F2B20" w:themeColor="text1"/>
        </w:rPr>
      </w:pPr>
      <w:r w:rsidRPr="00E02810">
        <w:rPr>
          <w:rFonts w:ascii="Times New Roman" w:hAnsi="Times New Roman" w:cs="Times New Roman"/>
          <w:color w:val="2F2B20" w:themeColor="text1"/>
        </w:rPr>
        <w:t>Въвеждане на икономически стимул за намаляване на дела на използваните (закупуваните) продукти, които водят до образуването на отпадъци и/или да се оптимизират съществуващите производства и предлагани продукти. Удължаване на жизнения цикъл на продуктите и въвеждане на мерки за повторна употреба на стоки и продукти.</w:t>
      </w:r>
      <w:r w:rsidR="005730CB">
        <w:rPr>
          <w:rFonts w:ascii="Times New Roman" w:hAnsi="Times New Roman" w:cs="Times New Roman"/>
          <w:color w:val="2F2B20" w:themeColor="text1"/>
        </w:rPr>
        <w:t xml:space="preserve"> </w:t>
      </w:r>
    </w:p>
    <w:p w14:paraId="6DBE7FB6" w14:textId="04DCDF03" w:rsidR="00A80574" w:rsidRPr="00E02810" w:rsidRDefault="00A80574" w:rsidP="00A80574">
      <w:pPr>
        <w:widowControl/>
        <w:numPr>
          <w:ilvl w:val="0"/>
          <w:numId w:val="5"/>
        </w:numPr>
        <w:shd w:val="clear" w:color="auto" w:fill="FFFFFF"/>
        <w:spacing w:before="120" w:after="120"/>
        <w:jc w:val="both"/>
        <w:rPr>
          <w:rFonts w:ascii="Times New Roman" w:hAnsi="Times New Roman" w:cs="Times New Roman"/>
          <w:color w:val="2F2B20" w:themeColor="text1"/>
        </w:rPr>
      </w:pPr>
      <w:r w:rsidRPr="00E02810">
        <w:rPr>
          <w:rFonts w:ascii="Times New Roman" w:hAnsi="Times New Roman" w:cs="Times New Roman"/>
          <w:color w:val="2F2B20" w:themeColor="text1"/>
        </w:rPr>
        <w:t>Да се подобри работата по съвместно изпълнение на целите за рециклиране и намаляване на количествата на депонираните отпадъци.</w:t>
      </w:r>
      <w:r w:rsidR="00311C13">
        <w:rPr>
          <w:rFonts w:ascii="Times New Roman" w:hAnsi="Times New Roman" w:cs="Times New Roman"/>
          <w:color w:val="2F2B20" w:themeColor="text1"/>
        </w:rPr>
        <w:t xml:space="preserve"> </w:t>
      </w:r>
    </w:p>
    <w:p w14:paraId="7E1AD282" w14:textId="1693043C" w:rsidR="00670323" w:rsidRPr="00255B82" w:rsidRDefault="00A80574" w:rsidP="00255B82">
      <w:pPr>
        <w:widowControl/>
        <w:numPr>
          <w:ilvl w:val="0"/>
          <w:numId w:val="5"/>
        </w:numPr>
        <w:shd w:val="clear" w:color="auto" w:fill="FFFFFF"/>
        <w:spacing w:before="120" w:after="120"/>
        <w:jc w:val="both"/>
        <w:rPr>
          <w:rFonts w:ascii="Times New Roman" w:hAnsi="Times New Roman" w:cs="Times New Roman"/>
          <w:color w:val="2F2B20" w:themeColor="text1"/>
        </w:rPr>
      </w:pPr>
      <w:r w:rsidRPr="00E02810">
        <w:rPr>
          <w:rFonts w:ascii="Times New Roman" w:hAnsi="Times New Roman" w:cs="Times New Roman"/>
          <w:color w:val="2F2B20" w:themeColor="text1"/>
        </w:rPr>
        <w:t>Организиране и провеждане на съвместни разяснителни и образователни кампании за ползата от разделно събиране и предотвратяване образуването на отпадъците.</w:t>
      </w:r>
    </w:p>
    <w:p w14:paraId="660AB491" w14:textId="77777777" w:rsidR="00DE7D6C" w:rsidRPr="00E02810" w:rsidRDefault="00DE7D6C" w:rsidP="002F30CC">
      <w:pPr>
        <w:widowControl/>
        <w:shd w:val="clear" w:color="auto" w:fill="FFFFFF"/>
        <w:spacing w:before="120" w:after="120"/>
        <w:jc w:val="both"/>
        <w:rPr>
          <w:rFonts w:ascii="Times New Roman" w:hAnsi="Times New Roman"/>
          <w:color w:val="2F2B20" w:themeColor="text1"/>
        </w:rPr>
      </w:pPr>
    </w:p>
    <w:p w14:paraId="43BE1BE2" w14:textId="77777777" w:rsidR="00B268BA" w:rsidRPr="00E02810" w:rsidRDefault="00F1484B" w:rsidP="003B0100">
      <w:pPr>
        <w:pStyle w:val="21"/>
        <w:numPr>
          <w:ilvl w:val="1"/>
          <w:numId w:val="74"/>
        </w:numPr>
        <w:tabs>
          <w:tab w:val="left" w:pos="567"/>
        </w:tabs>
        <w:jc w:val="both"/>
        <w:rPr>
          <w:rFonts w:ascii="Times New Roman" w:hAnsi="Times New Roman"/>
          <w:color w:val="2F2B20" w:themeColor="text1"/>
          <w:sz w:val="24"/>
          <w:szCs w:val="24"/>
        </w:rPr>
      </w:pPr>
      <w:bookmarkStart w:id="65" w:name="_Toc83292519"/>
      <w:proofErr w:type="spellStart"/>
      <w:r w:rsidRPr="00E02810">
        <w:rPr>
          <w:rFonts w:ascii="Times New Roman" w:hAnsi="Times New Roman"/>
          <w:color w:val="2F2B20" w:themeColor="text1"/>
          <w:sz w:val="24"/>
          <w:szCs w:val="24"/>
        </w:rPr>
        <w:t>Основни</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изводи</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от</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анализ</w:t>
      </w:r>
      <w:proofErr w:type="spellEnd"/>
      <w:r w:rsidRPr="00E02810">
        <w:rPr>
          <w:rFonts w:ascii="Times New Roman" w:hAnsi="Times New Roman"/>
          <w:color w:val="2F2B20" w:themeColor="text1"/>
          <w:sz w:val="24"/>
          <w:szCs w:val="24"/>
        </w:rPr>
        <w:t xml:space="preserve"> </w:t>
      </w:r>
      <w:r w:rsidR="003B0100" w:rsidRPr="00E02810">
        <w:rPr>
          <w:rFonts w:ascii="Times New Roman" w:hAnsi="Times New Roman"/>
          <w:color w:val="2F2B20" w:themeColor="text1"/>
          <w:sz w:val="24"/>
          <w:szCs w:val="24"/>
        </w:rPr>
        <w:t xml:space="preserve">и </w:t>
      </w:r>
      <w:proofErr w:type="spellStart"/>
      <w:r w:rsidR="003B0100" w:rsidRPr="00E02810">
        <w:rPr>
          <w:rFonts w:ascii="Times New Roman" w:hAnsi="Times New Roman"/>
          <w:color w:val="2F2B20" w:themeColor="text1"/>
          <w:sz w:val="24"/>
          <w:szCs w:val="24"/>
        </w:rPr>
        <w:t>оценка</w:t>
      </w:r>
      <w:proofErr w:type="spellEnd"/>
      <w:r w:rsidR="003B0100" w:rsidRPr="00E02810">
        <w:rPr>
          <w:rFonts w:ascii="Times New Roman" w:hAnsi="Times New Roman"/>
          <w:color w:val="2F2B20" w:themeColor="text1"/>
          <w:sz w:val="24"/>
          <w:szCs w:val="24"/>
        </w:rPr>
        <w:t xml:space="preserve"> </w:t>
      </w:r>
      <w:proofErr w:type="spellStart"/>
      <w:r w:rsidR="003B0100" w:rsidRPr="00E02810">
        <w:rPr>
          <w:rFonts w:ascii="Times New Roman" w:hAnsi="Times New Roman"/>
          <w:color w:val="2F2B20" w:themeColor="text1"/>
          <w:sz w:val="24"/>
          <w:szCs w:val="24"/>
        </w:rPr>
        <w:t>на</w:t>
      </w:r>
      <w:proofErr w:type="spellEnd"/>
      <w:r w:rsidR="003B0100" w:rsidRPr="00E02810">
        <w:rPr>
          <w:rFonts w:ascii="Times New Roman" w:hAnsi="Times New Roman"/>
          <w:color w:val="2F2B20" w:themeColor="text1"/>
          <w:sz w:val="24"/>
          <w:szCs w:val="24"/>
        </w:rPr>
        <w:t xml:space="preserve"> </w:t>
      </w:r>
      <w:proofErr w:type="spellStart"/>
      <w:r w:rsidR="003B0100" w:rsidRPr="00E02810">
        <w:rPr>
          <w:rFonts w:ascii="Times New Roman" w:hAnsi="Times New Roman"/>
          <w:color w:val="2F2B20" w:themeColor="text1"/>
          <w:sz w:val="24"/>
          <w:szCs w:val="24"/>
        </w:rPr>
        <w:t>въведените</w:t>
      </w:r>
      <w:proofErr w:type="spellEnd"/>
      <w:r w:rsidR="003B0100" w:rsidRPr="00E02810">
        <w:rPr>
          <w:rFonts w:ascii="Times New Roman" w:hAnsi="Times New Roman"/>
          <w:color w:val="2F2B20" w:themeColor="text1"/>
          <w:sz w:val="24"/>
          <w:szCs w:val="24"/>
        </w:rPr>
        <w:t xml:space="preserve"> </w:t>
      </w:r>
      <w:proofErr w:type="spellStart"/>
      <w:r w:rsidR="003B0100" w:rsidRPr="00E02810">
        <w:rPr>
          <w:rFonts w:ascii="Times New Roman" w:hAnsi="Times New Roman"/>
          <w:color w:val="2F2B20" w:themeColor="text1"/>
          <w:sz w:val="24"/>
          <w:szCs w:val="24"/>
        </w:rPr>
        <w:t>икономически</w:t>
      </w:r>
      <w:proofErr w:type="spellEnd"/>
      <w:r w:rsidR="003B0100" w:rsidRPr="00E02810">
        <w:rPr>
          <w:rFonts w:ascii="Times New Roman" w:hAnsi="Times New Roman"/>
          <w:color w:val="2F2B20" w:themeColor="text1"/>
          <w:sz w:val="24"/>
          <w:szCs w:val="24"/>
        </w:rPr>
        <w:t xml:space="preserve"> </w:t>
      </w:r>
      <w:proofErr w:type="spellStart"/>
      <w:r w:rsidR="003B0100" w:rsidRPr="00E02810">
        <w:rPr>
          <w:rFonts w:ascii="Times New Roman" w:hAnsi="Times New Roman"/>
          <w:color w:val="2F2B20" w:themeColor="text1"/>
          <w:sz w:val="24"/>
          <w:szCs w:val="24"/>
        </w:rPr>
        <w:t>инструменти</w:t>
      </w:r>
      <w:proofErr w:type="spellEnd"/>
      <w:r w:rsidR="003B0100" w:rsidRPr="00E02810">
        <w:rPr>
          <w:rFonts w:ascii="Times New Roman" w:hAnsi="Times New Roman"/>
          <w:color w:val="2F2B20" w:themeColor="text1"/>
          <w:sz w:val="24"/>
          <w:szCs w:val="24"/>
        </w:rPr>
        <w:t xml:space="preserve"> и </w:t>
      </w:r>
      <w:proofErr w:type="spellStart"/>
      <w:r w:rsidR="003B0100" w:rsidRPr="00E02810">
        <w:rPr>
          <w:rFonts w:ascii="Times New Roman" w:hAnsi="Times New Roman"/>
          <w:color w:val="2F2B20" w:themeColor="text1"/>
          <w:sz w:val="24"/>
          <w:szCs w:val="24"/>
        </w:rPr>
        <w:t>стимули</w:t>
      </w:r>
      <w:proofErr w:type="spellEnd"/>
      <w:r w:rsidR="003B0100" w:rsidRPr="00E02810">
        <w:rPr>
          <w:rFonts w:ascii="Times New Roman" w:hAnsi="Times New Roman"/>
          <w:color w:val="2F2B20" w:themeColor="text1"/>
          <w:sz w:val="24"/>
          <w:szCs w:val="24"/>
        </w:rPr>
        <w:t xml:space="preserve"> в </w:t>
      </w:r>
      <w:proofErr w:type="spellStart"/>
      <w:r w:rsidR="003B0100" w:rsidRPr="00E02810">
        <w:rPr>
          <w:rFonts w:ascii="Times New Roman" w:hAnsi="Times New Roman"/>
          <w:color w:val="2F2B20" w:themeColor="text1"/>
          <w:sz w:val="24"/>
          <w:szCs w:val="24"/>
        </w:rPr>
        <w:t>областта</w:t>
      </w:r>
      <w:proofErr w:type="spellEnd"/>
      <w:r w:rsidR="003B0100" w:rsidRPr="00E02810">
        <w:rPr>
          <w:rFonts w:ascii="Times New Roman" w:hAnsi="Times New Roman"/>
          <w:color w:val="2F2B20" w:themeColor="text1"/>
          <w:sz w:val="24"/>
          <w:szCs w:val="24"/>
        </w:rPr>
        <w:t xml:space="preserve"> </w:t>
      </w:r>
      <w:proofErr w:type="spellStart"/>
      <w:r w:rsidR="003B0100" w:rsidRPr="00E02810">
        <w:rPr>
          <w:rFonts w:ascii="Times New Roman" w:hAnsi="Times New Roman"/>
          <w:color w:val="2F2B20" w:themeColor="text1"/>
          <w:sz w:val="24"/>
          <w:szCs w:val="24"/>
        </w:rPr>
        <w:t>на</w:t>
      </w:r>
      <w:proofErr w:type="spellEnd"/>
      <w:r w:rsidR="003B0100" w:rsidRPr="00E02810">
        <w:rPr>
          <w:rFonts w:ascii="Times New Roman" w:hAnsi="Times New Roman"/>
          <w:color w:val="2F2B20" w:themeColor="text1"/>
          <w:sz w:val="24"/>
          <w:szCs w:val="24"/>
        </w:rPr>
        <w:t xml:space="preserve"> </w:t>
      </w:r>
      <w:proofErr w:type="spellStart"/>
      <w:r w:rsidR="003B0100" w:rsidRPr="00E02810">
        <w:rPr>
          <w:rFonts w:ascii="Times New Roman" w:hAnsi="Times New Roman"/>
          <w:color w:val="2F2B20" w:themeColor="text1"/>
          <w:sz w:val="24"/>
          <w:szCs w:val="24"/>
        </w:rPr>
        <w:t>управлението</w:t>
      </w:r>
      <w:proofErr w:type="spellEnd"/>
      <w:r w:rsidR="003B0100" w:rsidRPr="00E02810">
        <w:rPr>
          <w:rFonts w:ascii="Times New Roman" w:hAnsi="Times New Roman"/>
          <w:color w:val="2F2B20" w:themeColor="text1"/>
          <w:sz w:val="24"/>
          <w:szCs w:val="24"/>
        </w:rPr>
        <w:t xml:space="preserve"> </w:t>
      </w:r>
      <w:proofErr w:type="spellStart"/>
      <w:r w:rsidR="003B0100" w:rsidRPr="00E02810">
        <w:rPr>
          <w:rFonts w:ascii="Times New Roman" w:hAnsi="Times New Roman"/>
          <w:color w:val="2F2B20" w:themeColor="text1"/>
          <w:sz w:val="24"/>
          <w:szCs w:val="24"/>
        </w:rPr>
        <w:t>на</w:t>
      </w:r>
      <w:proofErr w:type="spellEnd"/>
      <w:r w:rsidR="003B0100" w:rsidRPr="00E02810">
        <w:rPr>
          <w:rFonts w:ascii="Times New Roman" w:hAnsi="Times New Roman"/>
          <w:color w:val="2F2B20" w:themeColor="text1"/>
          <w:sz w:val="24"/>
          <w:szCs w:val="24"/>
        </w:rPr>
        <w:t xml:space="preserve"> </w:t>
      </w:r>
      <w:proofErr w:type="spellStart"/>
      <w:r w:rsidR="003B0100" w:rsidRPr="00E02810">
        <w:rPr>
          <w:rFonts w:ascii="Times New Roman" w:hAnsi="Times New Roman"/>
          <w:color w:val="2F2B20" w:themeColor="text1"/>
          <w:sz w:val="24"/>
          <w:szCs w:val="24"/>
        </w:rPr>
        <w:t>отпадъците</w:t>
      </w:r>
      <w:proofErr w:type="spellEnd"/>
      <w:r w:rsidR="003B0100" w:rsidRPr="00E02810">
        <w:rPr>
          <w:rFonts w:ascii="Times New Roman" w:hAnsi="Times New Roman"/>
          <w:color w:val="2F2B20" w:themeColor="text1"/>
          <w:sz w:val="24"/>
          <w:szCs w:val="24"/>
        </w:rPr>
        <w:t xml:space="preserve"> и </w:t>
      </w:r>
      <w:proofErr w:type="spellStart"/>
      <w:r w:rsidR="003B0100" w:rsidRPr="00E02810">
        <w:rPr>
          <w:rFonts w:ascii="Times New Roman" w:hAnsi="Times New Roman"/>
          <w:color w:val="2F2B20" w:themeColor="text1"/>
          <w:sz w:val="24"/>
          <w:szCs w:val="24"/>
        </w:rPr>
        <w:t>ефективността</w:t>
      </w:r>
      <w:proofErr w:type="spellEnd"/>
      <w:r w:rsidR="003B0100" w:rsidRPr="00E02810">
        <w:rPr>
          <w:rFonts w:ascii="Times New Roman" w:hAnsi="Times New Roman"/>
          <w:color w:val="2F2B20" w:themeColor="text1"/>
          <w:sz w:val="24"/>
          <w:szCs w:val="24"/>
        </w:rPr>
        <w:t xml:space="preserve"> </w:t>
      </w:r>
      <w:proofErr w:type="spellStart"/>
      <w:r w:rsidR="003B0100" w:rsidRPr="00E02810">
        <w:rPr>
          <w:rFonts w:ascii="Times New Roman" w:hAnsi="Times New Roman"/>
          <w:color w:val="2F2B20" w:themeColor="text1"/>
          <w:sz w:val="24"/>
          <w:szCs w:val="24"/>
        </w:rPr>
        <w:t>от</w:t>
      </w:r>
      <w:proofErr w:type="spellEnd"/>
      <w:r w:rsidR="003B0100" w:rsidRPr="00E02810">
        <w:rPr>
          <w:rFonts w:ascii="Times New Roman" w:hAnsi="Times New Roman"/>
          <w:color w:val="2F2B20" w:themeColor="text1"/>
          <w:sz w:val="24"/>
          <w:szCs w:val="24"/>
        </w:rPr>
        <w:t xml:space="preserve"> </w:t>
      </w:r>
      <w:proofErr w:type="spellStart"/>
      <w:r w:rsidR="003B0100" w:rsidRPr="00E02810">
        <w:rPr>
          <w:rFonts w:ascii="Times New Roman" w:hAnsi="Times New Roman"/>
          <w:color w:val="2F2B20" w:themeColor="text1"/>
          <w:sz w:val="24"/>
          <w:szCs w:val="24"/>
        </w:rPr>
        <w:t>действието</w:t>
      </w:r>
      <w:proofErr w:type="spellEnd"/>
      <w:r w:rsidR="003B0100" w:rsidRPr="00E02810">
        <w:rPr>
          <w:rFonts w:ascii="Times New Roman" w:hAnsi="Times New Roman"/>
          <w:color w:val="2F2B20" w:themeColor="text1"/>
          <w:sz w:val="24"/>
          <w:szCs w:val="24"/>
        </w:rPr>
        <w:t xml:space="preserve"> </w:t>
      </w:r>
      <w:proofErr w:type="spellStart"/>
      <w:r w:rsidR="003B0100" w:rsidRPr="00E02810">
        <w:rPr>
          <w:rFonts w:ascii="Times New Roman" w:hAnsi="Times New Roman"/>
          <w:color w:val="2F2B20" w:themeColor="text1"/>
          <w:sz w:val="24"/>
          <w:szCs w:val="24"/>
        </w:rPr>
        <w:t>им</w:t>
      </w:r>
      <w:bookmarkEnd w:id="65"/>
      <w:proofErr w:type="spellEnd"/>
    </w:p>
    <w:p w14:paraId="6F407495" w14:textId="77777777" w:rsidR="003B0100" w:rsidRPr="00E02810" w:rsidRDefault="003B0100" w:rsidP="009F6FEA">
      <w:pPr>
        <w:overflowPunct w:val="0"/>
        <w:autoSpaceDE w:val="0"/>
        <w:autoSpaceDN w:val="0"/>
        <w:adjustRightInd w:val="0"/>
        <w:spacing w:after="120"/>
        <w:ind w:right="-1"/>
        <w:jc w:val="both"/>
        <w:textAlignment w:val="baseline"/>
        <w:rPr>
          <w:rFonts w:ascii="Times New Roman" w:hAnsi="Times New Roman" w:cs="Times New Roman"/>
          <w:color w:val="2F2B20" w:themeColor="text1"/>
        </w:rPr>
      </w:pPr>
      <w:r w:rsidRPr="00E02810">
        <w:rPr>
          <w:rFonts w:ascii="Times New Roman" w:hAnsi="Times New Roman" w:cs="Times New Roman"/>
          <w:color w:val="2F2B20" w:themeColor="text1"/>
        </w:rPr>
        <w:t>Икономическите инструменти в сектора на управлението на отпадъците са механизми, въведени от държавата, които правят по-изгодно за населението и бизнеса да рециклират и оползотворяват отпадъците, вместо да ги депонират. Изследванията показват, че въвеждането на такива механизми в различните европейски страни е довело до намаляване на депонираните количества отпадъци и до преминаване към по-високите нива в йерархията на управлението на отпадъците.</w:t>
      </w:r>
    </w:p>
    <w:p w14:paraId="16C55CE9" w14:textId="77777777" w:rsidR="00902845" w:rsidRPr="00E02810" w:rsidRDefault="003B0100" w:rsidP="009F6FEA">
      <w:pPr>
        <w:ind w:right="-1"/>
        <w:jc w:val="both"/>
        <w:rPr>
          <w:rFonts w:ascii="Times New Roman" w:hAnsi="Times New Roman" w:cs="Times New Roman"/>
          <w:color w:val="2F2B20" w:themeColor="text1"/>
          <w:lang w:val="en-US"/>
        </w:rPr>
      </w:pPr>
      <w:proofErr w:type="spellStart"/>
      <w:r w:rsidRPr="00E02810">
        <w:rPr>
          <w:rFonts w:ascii="Times New Roman" w:hAnsi="Times New Roman" w:cs="Times New Roman"/>
          <w:color w:val="2F2B20" w:themeColor="text1"/>
          <w:lang w:val="en-US"/>
        </w:rPr>
        <w:t>Наличната</w:t>
      </w:r>
      <w:proofErr w:type="spellEnd"/>
      <w:r w:rsidRPr="00E02810">
        <w:rPr>
          <w:rFonts w:ascii="Times New Roman" w:hAnsi="Times New Roman" w:cs="Times New Roman"/>
          <w:color w:val="2F2B20" w:themeColor="text1"/>
          <w:lang w:val="en-US"/>
        </w:rPr>
        <w:t xml:space="preserve"> </w:t>
      </w:r>
      <w:proofErr w:type="spellStart"/>
      <w:r w:rsidRPr="00E02810">
        <w:rPr>
          <w:rFonts w:ascii="Times New Roman" w:hAnsi="Times New Roman" w:cs="Times New Roman"/>
          <w:color w:val="2F2B20" w:themeColor="text1"/>
          <w:lang w:val="en-US"/>
        </w:rPr>
        <w:t>информация</w:t>
      </w:r>
      <w:proofErr w:type="spellEnd"/>
      <w:r w:rsidRPr="00E02810">
        <w:rPr>
          <w:rFonts w:ascii="Times New Roman" w:hAnsi="Times New Roman" w:cs="Times New Roman"/>
          <w:color w:val="2F2B20" w:themeColor="text1"/>
          <w:lang w:val="en-US"/>
        </w:rPr>
        <w:t xml:space="preserve"> и </w:t>
      </w:r>
      <w:proofErr w:type="spellStart"/>
      <w:r w:rsidRPr="00E02810">
        <w:rPr>
          <w:rFonts w:ascii="Times New Roman" w:hAnsi="Times New Roman" w:cs="Times New Roman"/>
          <w:color w:val="2F2B20" w:themeColor="text1"/>
          <w:lang w:val="en-US"/>
        </w:rPr>
        <w:t>тенденциите</w:t>
      </w:r>
      <w:proofErr w:type="spellEnd"/>
      <w:r w:rsidRPr="00E02810">
        <w:rPr>
          <w:rFonts w:ascii="Times New Roman" w:hAnsi="Times New Roman" w:cs="Times New Roman"/>
          <w:color w:val="2F2B20" w:themeColor="text1"/>
          <w:lang w:val="en-US"/>
        </w:rPr>
        <w:t xml:space="preserve"> </w:t>
      </w:r>
      <w:proofErr w:type="spellStart"/>
      <w:r w:rsidRPr="00E02810">
        <w:rPr>
          <w:rFonts w:ascii="Times New Roman" w:hAnsi="Times New Roman" w:cs="Times New Roman"/>
          <w:color w:val="2F2B20" w:themeColor="text1"/>
          <w:lang w:val="en-US"/>
        </w:rPr>
        <w:t>дават</w:t>
      </w:r>
      <w:proofErr w:type="spellEnd"/>
      <w:r w:rsidRPr="00E02810">
        <w:rPr>
          <w:rFonts w:ascii="Times New Roman" w:hAnsi="Times New Roman" w:cs="Times New Roman"/>
          <w:color w:val="2F2B20" w:themeColor="text1"/>
          <w:lang w:val="en-US"/>
        </w:rPr>
        <w:t xml:space="preserve"> </w:t>
      </w:r>
      <w:proofErr w:type="spellStart"/>
      <w:r w:rsidRPr="00E02810">
        <w:rPr>
          <w:rFonts w:ascii="Times New Roman" w:hAnsi="Times New Roman" w:cs="Times New Roman"/>
          <w:color w:val="2F2B20" w:themeColor="text1"/>
          <w:lang w:val="en-US"/>
        </w:rPr>
        <w:t>основание</w:t>
      </w:r>
      <w:proofErr w:type="spellEnd"/>
      <w:r w:rsidRPr="00E02810">
        <w:rPr>
          <w:rFonts w:ascii="Times New Roman" w:hAnsi="Times New Roman" w:cs="Times New Roman"/>
          <w:color w:val="2F2B20" w:themeColor="text1"/>
          <w:lang w:val="en-US"/>
        </w:rPr>
        <w:t xml:space="preserve"> </w:t>
      </w:r>
      <w:proofErr w:type="spellStart"/>
      <w:r w:rsidRPr="00E02810">
        <w:rPr>
          <w:rFonts w:ascii="Times New Roman" w:hAnsi="Times New Roman" w:cs="Times New Roman"/>
          <w:color w:val="2F2B20" w:themeColor="text1"/>
          <w:lang w:val="en-US"/>
        </w:rPr>
        <w:t>да</w:t>
      </w:r>
      <w:proofErr w:type="spellEnd"/>
      <w:r w:rsidRPr="00E02810">
        <w:rPr>
          <w:rFonts w:ascii="Times New Roman" w:hAnsi="Times New Roman" w:cs="Times New Roman"/>
          <w:color w:val="2F2B20" w:themeColor="text1"/>
          <w:lang w:val="en-US"/>
        </w:rPr>
        <w:t xml:space="preserve"> </w:t>
      </w:r>
      <w:proofErr w:type="spellStart"/>
      <w:r w:rsidRPr="00E02810">
        <w:rPr>
          <w:rFonts w:ascii="Times New Roman" w:hAnsi="Times New Roman" w:cs="Times New Roman"/>
          <w:color w:val="2F2B20" w:themeColor="text1"/>
          <w:lang w:val="en-US"/>
        </w:rPr>
        <w:t>се</w:t>
      </w:r>
      <w:proofErr w:type="spellEnd"/>
      <w:r w:rsidRPr="00E02810">
        <w:rPr>
          <w:rFonts w:ascii="Times New Roman" w:hAnsi="Times New Roman" w:cs="Times New Roman"/>
          <w:color w:val="2F2B20" w:themeColor="text1"/>
          <w:lang w:val="en-US"/>
        </w:rPr>
        <w:t xml:space="preserve"> </w:t>
      </w:r>
      <w:proofErr w:type="spellStart"/>
      <w:r w:rsidRPr="00E02810">
        <w:rPr>
          <w:rFonts w:ascii="Times New Roman" w:hAnsi="Times New Roman" w:cs="Times New Roman"/>
          <w:color w:val="2F2B20" w:themeColor="text1"/>
          <w:lang w:val="en-US"/>
        </w:rPr>
        <w:t>направят</w:t>
      </w:r>
      <w:proofErr w:type="spellEnd"/>
      <w:r w:rsidRPr="00E02810">
        <w:rPr>
          <w:rFonts w:ascii="Times New Roman" w:hAnsi="Times New Roman" w:cs="Times New Roman"/>
          <w:color w:val="2F2B20" w:themeColor="text1"/>
          <w:lang w:val="en-US"/>
        </w:rPr>
        <w:t xml:space="preserve"> </w:t>
      </w:r>
      <w:proofErr w:type="spellStart"/>
      <w:r w:rsidRPr="00E02810">
        <w:rPr>
          <w:rFonts w:ascii="Times New Roman" w:hAnsi="Times New Roman" w:cs="Times New Roman"/>
          <w:color w:val="2F2B20" w:themeColor="text1"/>
          <w:lang w:val="en-US"/>
        </w:rPr>
        <w:t>следните</w:t>
      </w:r>
      <w:proofErr w:type="spellEnd"/>
      <w:r w:rsidRPr="00E02810">
        <w:rPr>
          <w:rFonts w:ascii="Times New Roman" w:hAnsi="Times New Roman" w:cs="Times New Roman"/>
          <w:color w:val="2F2B20" w:themeColor="text1"/>
          <w:lang w:val="en-US"/>
        </w:rPr>
        <w:t xml:space="preserve"> </w:t>
      </w:r>
      <w:proofErr w:type="spellStart"/>
      <w:r w:rsidRPr="00E02810">
        <w:rPr>
          <w:rFonts w:ascii="Times New Roman" w:hAnsi="Times New Roman" w:cs="Times New Roman"/>
          <w:color w:val="2F2B20" w:themeColor="text1"/>
          <w:lang w:val="en-US"/>
        </w:rPr>
        <w:t>основни</w:t>
      </w:r>
      <w:proofErr w:type="spellEnd"/>
      <w:r w:rsidRPr="00E02810">
        <w:rPr>
          <w:rFonts w:ascii="Times New Roman" w:hAnsi="Times New Roman" w:cs="Times New Roman"/>
          <w:color w:val="2F2B20" w:themeColor="text1"/>
          <w:lang w:val="en-US"/>
        </w:rPr>
        <w:t xml:space="preserve"> </w:t>
      </w:r>
      <w:proofErr w:type="spellStart"/>
      <w:r w:rsidRPr="00E02810">
        <w:rPr>
          <w:rFonts w:ascii="Times New Roman" w:hAnsi="Times New Roman" w:cs="Times New Roman"/>
          <w:color w:val="2F2B20" w:themeColor="text1"/>
          <w:lang w:val="en-US"/>
        </w:rPr>
        <w:t>изводи</w:t>
      </w:r>
      <w:proofErr w:type="spellEnd"/>
      <w:r w:rsidRPr="00E02810">
        <w:rPr>
          <w:rFonts w:ascii="Times New Roman" w:hAnsi="Times New Roman" w:cs="Times New Roman"/>
          <w:color w:val="2F2B20" w:themeColor="text1"/>
          <w:lang w:val="en-US"/>
        </w:rPr>
        <w:t>:</w:t>
      </w:r>
    </w:p>
    <w:p w14:paraId="2C8A15F6" w14:textId="77777777" w:rsidR="008C77CB" w:rsidRPr="00E02810" w:rsidRDefault="008C77CB" w:rsidP="00F64E2F">
      <w:pPr>
        <w:widowControl/>
        <w:numPr>
          <w:ilvl w:val="0"/>
          <w:numId w:val="5"/>
        </w:numPr>
        <w:shd w:val="clear" w:color="auto" w:fill="FFFFFF"/>
        <w:spacing w:before="120" w:after="120"/>
        <w:jc w:val="both"/>
        <w:rPr>
          <w:rFonts w:ascii="Times New Roman" w:hAnsi="Times New Roman"/>
          <w:b/>
          <w:color w:val="2F2B20" w:themeColor="text1"/>
        </w:rPr>
      </w:pPr>
      <w:r w:rsidRPr="00E02810">
        <w:rPr>
          <w:rFonts w:ascii="Times New Roman" w:hAnsi="Times New Roman" w:cs="Times New Roman"/>
          <w:color w:val="2F2B20" w:themeColor="text1"/>
        </w:rPr>
        <w:t>Принципът „Разширена отговорност на производителя” не се прилага на територията на общината за 5 групи МРО (излязло от употреба електрическо и електронно оборудване, негодни за употреба батерии и акумулатори, отработени масла, ИУМПС, излезли от употреба гуми), като общината е сключила договор за сътрудничество с организация по оползотворяване за разделно събиране на отпадъци от опаковки.</w:t>
      </w:r>
    </w:p>
    <w:p w14:paraId="48794480" w14:textId="77777777" w:rsidR="008C77CB" w:rsidRPr="00E02810" w:rsidRDefault="008C77CB" w:rsidP="00F64E2F">
      <w:pPr>
        <w:pStyle w:val="41"/>
        <w:numPr>
          <w:ilvl w:val="0"/>
          <w:numId w:val="21"/>
        </w:numPr>
        <w:jc w:val="both"/>
        <w:rPr>
          <w:rFonts w:ascii="Times New Roman" w:hAnsi="Times New Roman"/>
          <w:b w:val="0"/>
          <w:color w:val="2F2B20" w:themeColor="text1"/>
        </w:rPr>
      </w:pPr>
      <w:r w:rsidRPr="00E02810">
        <w:rPr>
          <w:rFonts w:ascii="Times New Roman" w:hAnsi="Times New Roman"/>
          <w:b w:val="0"/>
          <w:color w:val="2F2B20" w:themeColor="text1"/>
        </w:rPr>
        <w:t xml:space="preserve">Община </w:t>
      </w:r>
      <w:r w:rsidR="00DB3E08" w:rsidRPr="00E02810">
        <w:rPr>
          <w:rFonts w:ascii="Times New Roman" w:hAnsi="Times New Roman"/>
          <w:b w:val="0"/>
          <w:color w:val="2F2B20" w:themeColor="text1"/>
        </w:rPr>
        <w:t>Хасково</w:t>
      </w:r>
      <w:r w:rsidRPr="00E02810">
        <w:rPr>
          <w:rFonts w:ascii="Times New Roman" w:hAnsi="Times New Roman"/>
          <w:b w:val="0"/>
          <w:color w:val="2F2B20" w:themeColor="text1"/>
        </w:rPr>
        <w:t xml:space="preserve"> се възползва от възможностите за изпълнение на проекти в сектор отпадъци с безвъзмездна финансова помощ от национални и европейски източници на финансиране.</w:t>
      </w:r>
    </w:p>
    <w:p w14:paraId="6F45BCF0" w14:textId="283D7DE8" w:rsidR="00DB3E08" w:rsidRPr="00B64852" w:rsidRDefault="00DB3E08" w:rsidP="00F64E2F">
      <w:pPr>
        <w:pStyle w:val="41"/>
        <w:numPr>
          <w:ilvl w:val="0"/>
          <w:numId w:val="21"/>
        </w:numPr>
        <w:jc w:val="both"/>
        <w:rPr>
          <w:rFonts w:ascii="Times New Roman" w:hAnsi="Times New Roman"/>
          <w:b w:val="0"/>
          <w:color w:val="2F2B20" w:themeColor="text1"/>
        </w:rPr>
      </w:pPr>
      <w:proofErr w:type="spellStart"/>
      <w:r w:rsidRPr="00B64852">
        <w:rPr>
          <w:rFonts w:ascii="Times New Roman" w:hAnsi="Times New Roman"/>
          <w:b w:val="0"/>
          <w:color w:val="2F2B20" w:themeColor="text1"/>
        </w:rPr>
        <w:t>Обезпеченията</w:t>
      </w:r>
      <w:proofErr w:type="spellEnd"/>
      <w:r w:rsidRPr="00B64852">
        <w:rPr>
          <w:rFonts w:ascii="Times New Roman" w:hAnsi="Times New Roman"/>
          <w:b w:val="0"/>
          <w:color w:val="2F2B20" w:themeColor="text1"/>
        </w:rPr>
        <w:t xml:space="preserve"> по чл.60 и отчисленията по чл.64 от ЗУО са икономически инструменти, насочени към намаляване на количествата на директно депонираните отпадъци. Предвид факта, че от територията на община Хасково няма директно депонирани отпадъци, може да се направи извода за ефективността на този инструмент. </w:t>
      </w:r>
    </w:p>
    <w:p w14:paraId="616E263E" w14:textId="77777777" w:rsidR="00DB3E08" w:rsidRDefault="00DB3E08" w:rsidP="00F64E2F">
      <w:pPr>
        <w:pStyle w:val="41"/>
        <w:numPr>
          <w:ilvl w:val="0"/>
          <w:numId w:val="21"/>
        </w:numPr>
        <w:jc w:val="both"/>
        <w:rPr>
          <w:rFonts w:ascii="Times New Roman" w:hAnsi="Times New Roman"/>
          <w:b w:val="0"/>
          <w:color w:val="2F2B20" w:themeColor="text1"/>
        </w:rPr>
      </w:pPr>
      <w:r w:rsidRPr="00E02810">
        <w:rPr>
          <w:rFonts w:ascii="Times New Roman" w:hAnsi="Times New Roman"/>
          <w:b w:val="0"/>
          <w:color w:val="2F2B20" w:themeColor="text1"/>
        </w:rPr>
        <w:t>Такса – битови отпадъци е икономически инструмент, който трябва да материализира прилагането на принципа „Замърсителят плаща“ по отношение на домакинствата и фирмите, генериращи битови отпадъци. Понастоящем, обаче, тя се определя като промил върху данъчната/отчетната стойност на имотите и не е обвързана с количеството на генерираните от домакинствата отпадъци.</w:t>
      </w:r>
    </w:p>
    <w:p w14:paraId="21163190" w14:textId="553F670B" w:rsidR="00255B82" w:rsidRPr="00E02810" w:rsidRDefault="006F47C8" w:rsidP="006F47C8">
      <w:pPr>
        <w:pStyle w:val="af3"/>
      </w:pPr>
      <w:r>
        <w:lastRenderedPageBreak/>
        <w:tab/>
      </w:r>
    </w:p>
    <w:p w14:paraId="59BDF775" w14:textId="77777777" w:rsidR="00A71826" w:rsidRPr="00E02810" w:rsidRDefault="00A71826" w:rsidP="00F64E2F">
      <w:pPr>
        <w:pStyle w:val="21"/>
        <w:numPr>
          <w:ilvl w:val="1"/>
          <w:numId w:val="74"/>
        </w:numPr>
        <w:tabs>
          <w:tab w:val="left" w:pos="567"/>
        </w:tabs>
        <w:ind w:left="0" w:firstLine="0"/>
        <w:jc w:val="both"/>
        <w:rPr>
          <w:rFonts w:ascii="Times New Roman" w:hAnsi="Times New Roman"/>
          <w:color w:val="2F2B20" w:themeColor="text1"/>
          <w:sz w:val="24"/>
          <w:szCs w:val="24"/>
        </w:rPr>
      </w:pPr>
      <w:bookmarkStart w:id="66" w:name="_Toc83292520"/>
      <w:proofErr w:type="spellStart"/>
      <w:r w:rsidRPr="00E02810">
        <w:rPr>
          <w:rFonts w:ascii="Times New Roman" w:hAnsi="Times New Roman"/>
          <w:color w:val="2F2B20" w:themeColor="text1"/>
          <w:sz w:val="24"/>
          <w:szCs w:val="24"/>
        </w:rPr>
        <w:t>Основни</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изводи</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от</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анализа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на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действащите</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нормативни</w:t>
      </w:r>
      <w:proofErr w:type="spellEnd"/>
      <w:r w:rsidRPr="00E02810">
        <w:rPr>
          <w:rFonts w:ascii="Times New Roman" w:hAnsi="Times New Roman"/>
          <w:color w:val="2F2B20" w:themeColor="text1"/>
          <w:sz w:val="24"/>
          <w:szCs w:val="24"/>
        </w:rPr>
        <w:t xml:space="preserve"> и </w:t>
      </w:r>
      <w:proofErr w:type="spellStart"/>
      <w:r w:rsidRPr="00E02810">
        <w:rPr>
          <w:rFonts w:ascii="Times New Roman" w:hAnsi="Times New Roman"/>
          <w:color w:val="2F2B20" w:themeColor="text1"/>
          <w:sz w:val="24"/>
          <w:szCs w:val="24"/>
        </w:rPr>
        <w:t>програмни</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документи</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на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община</w:t>
      </w:r>
      <w:proofErr w:type="spellEnd"/>
      <w:r w:rsidRPr="00E02810">
        <w:rPr>
          <w:rFonts w:ascii="Times New Roman" w:hAnsi="Times New Roman"/>
          <w:color w:val="2F2B20" w:themeColor="text1"/>
          <w:sz w:val="24"/>
          <w:szCs w:val="24"/>
        </w:rPr>
        <w:t xml:space="preserve"> </w:t>
      </w:r>
      <w:r w:rsidR="00DB3E08" w:rsidRPr="00E02810">
        <w:rPr>
          <w:rFonts w:ascii="Times New Roman" w:hAnsi="Times New Roman"/>
          <w:color w:val="2F2B20" w:themeColor="text1"/>
          <w:sz w:val="24"/>
          <w:szCs w:val="24"/>
          <w:lang w:val="bg-BG"/>
        </w:rPr>
        <w:t>Хасково</w:t>
      </w:r>
      <w:r w:rsidRPr="00E02810">
        <w:rPr>
          <w:rFonts w:ascii="Times New Roman" w:hAnsi="Times New Roman"/>
          <w:color w:val="2F2B20" w:themeColor="text1"/>
          <w:sz w:val="24"/>
          <w:szCs w:val="24"/>
          <w:lang w:val="bg-BG"/>
        </w:rPr>
        <w:t xml:space="preserve"> </w:t>
      </w:r>
      <w:r w:rsidRPr="00E02810">
        <w:rPr>
          <w:rFonts w:ascii="Times New Roman" w:hAnsi="Times New Roman"/>
          <w:color w:val="2F2B20" w:themeColor="text1"/>
          <w:sz w:val="24"/>
          <w:szCs w:val="24"/>
        </w:rPr>
        <w:t xml:space="preserve">в </w:t>
      </w:r>
      <w:proofErr w:type="spellStart"/>
      <w:r w:rsidRPr="00E02810">
        <w:rPr>
          <w:rFonts w:ascii="Times New Roman" w:hAnsi="Times New Roman"/>
          <w:color w:val="2F2B20" w:themeColor="text1"/>
          <w:sz w:val="24"/>
          <w:szCs w:val="24"/>
        </w:rPr>
        <w:t>контекста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на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правата</w:t>
      </w:r>
      <w:proofErr w:type="spellEnd"/>
      <w:r w:rsidRPr="00E02810">
        <w:rPr>
          <w:rFonts w:ascii="Times New Roman" w:hAnsi="Times New Roman"/>
          <w:color w:val="2F2B20" w:themeColor="text1"/>
          <w:sz w:val="24"/>
          <w:szCs w:val="24"/>
        </w:rPr>
        <w:t xml:space="preserve"> и </w:t>
      </w:r>
      <w:proofErr w:type="spellStart"/>
      <w:r w:rsidRPr="00E02810">
        <w:rPr>
          <w:rFonts w:ascii="Times New Roman" w:hAnsi="Times New Roman"/>
          <w:color w:val="2F2B20" w:themeColor="text1"/>
          <w:sz w:val="24"/>
          <w:szCs w:val="24"/>
        </w:rPr>
        <w:t>задълженията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на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общините</w:t>
      </w:r>
      <w:proofErr w:type="spellEnd"/>
      <w:r w:rsidRPr="00E02810">
        <w:rPr>
          <w:rFonts w:ascii="Times New Roman" w:hAnsi="Times New Roman"/>
          <w:color w:val="2F2B20" w:themeColor="text1"/>
          <w:sz w:val="24"/>
          <w:szCs w:val="24"/>
        </w:rPr>
        <w:t xml:space="preserve"> </w:t>
      </w:r>
      <w:r w:rsidRPr="00E02810">
        <w:rPr>
          <w:rFonts w:ascii="Times New Roman" w:hAnsi="Times New Roman"/>
          <w:color w:val="2F2B20" w:themeColor="text1"/>
          <w:sz w:val="24"/>
          <w:szCs w:val="24"/>
        </w:rPr>
        <w:br/>
      </w:r>
      <w:proofErr w:type="spellStart"/>
      <w:r w:rsidRPr="00E02810">
        <w:rPr>
          <w:rFonts w:ascii="Times New Roman" w:hAnsi="Times New Roman"/>
          <w:color w:val="2F2B20" w:themeColor="text1"/>
          <w:sz w:val="24"/>
          <w:szCs w:val="24"/>
        </w:rPr>
        <w:t>по</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отношение</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на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отпадъците</w:t>
      </w:r>
      <w:bookmarkEnd w:id="66"/>
      <w:proofErr w:type="spellEnd"/>
    </w:p>
    <w:p w14:paraId="67CB22A9" w14:textId="77777777" w:rsidR="00A71826" w:rsidRPr="00E02810" w:rsidRDefault="007D1312" w:rsidP="00F64E2F">
      <w:pPr>
        <w:jc w:val="both"/>
        <w:rPr>
          <w:rFonts w:ascii="Times New Roman" w:hAnsi="Times New Roman" w:cs="Times New Roman"/>
          <w:color w:val="2F2B20" w:themeColor="text1"/>
        </w:rPr>
      </w:pPr>
      <w:r w:rsidRPr="00E02810">
        <w:rPr>
          <w:rFonts w:ascii="Times New Roman" w:hAnsi="Times New Roman" w:cs="Times New Roman"/>
          <w:color w:val="2F2B20" w:themeColor="text1"/>
        </w:rPr>
        <w:t xml:space="preserve">Нормативната уредба на общината, която детайлизира разпоредбите на ЗУО, ЗМСМА и ЗМДТ според местната специфика, както и програмните документи са основополагащ инструмент за общинската администрация за провеждане на политиката в разглежданата област. Анализът на посочените документи, одобрени от </w:t>
      </w:r>
      <w:r w:rsidR="00E03B1A" w:rsidRPr="00E02810">
        <w:rPr>
          <w:rFonts w:ascii="Times New Roman" w:hAnsi="Times New Roman" w:cs="Times New Roman"/>
          <w:color w:val="2F2B20" w:themeColor="text1"/>
        </w:rPr>
        <w:t>Общински съвет - Хасково</w:t>
      </w:r>
      <w:r w:rsidRPr="00E02810">
        <w:rPr>
          <w:rFonts w:ascii="Times New Roman" w:hAnsi="Times New Roman" w:cs="Times New Roman"/>
          <w:color w:val="2F2B20" w:themeColor="text1"/>
        </w:rPr>
        <w:t>, водят до следните основни изводи</w:t>
      </w:r>
      <w:r w:rsidR="00FC2FB6" w:rsidRPr="00E02810">
        <w:rPr>
          <w:rFonts w:ascii="Times New Roman" w:hAnsi="Times New Roman" w:cs="Times New Roman"/>
          <w:color w:val="2F2B20" w:themeColor="text1"/>
        </w:rPr>
        <w:t xml:space="preserve"> и препоръки</w:t>
      </w:r>
      <w:r w:rsidRPr="00E02810">
        <w:rPr>
          <w:rFonts w:ascii="Times New Roman" w:hAnsi="Times New Roman" w:cs="Times New Roman"/>
          <w:color w:val="2F2B20" w:themeColor="text1"/>
        </w:rPr>
        <w:t>:</w:t>
      </w:r>
    </w:p>
    <w:p w14:paraId="76FDA175" w14:textId="5C210154" w:rsidR="000843C5" w:rsidRPr="00E02810" w:rsidRDefault="00F6097D" w:rsidP="00F64E2F">
      <w:pPr>
        <w:pStyle w:val="41"/>
        <w:numPr>
          <w:ilvl w:val="0"/>
          <w:numId w:val="21"/>
        </w:numPr>
        <w:jc w:val="both"/>
        <w:rPr>
          <w:rFonts w:ascii="Times New Roman" w:hAnsi="Times New Roman"/>
          <w:b w:val="0"/>
          <w:color w:val="2F2B20" w:themeColor="text1"/>
        </w:rPr>
      </w:pPr>
      <w:r w:rsidRPr="00E02810">
        <w:rPr>
          <w:rFonts w:ascii="Times New Roman" w:hAnsi="Times New Roman"/>
          <w:b w:val="0"/>
          <w:color w:val="2F2B20" w:themeColor="text1"/>
        </w:rPr>
        <w:t xml:space="preserve">Община Хасково провежда политика и мерки в областта на управлението на отпадъците, въз основа на местни нормативни документи одобрени от общински съвет, които </w:t>
      </w:r>
      <w:r w:rsidR="00E5540F">
        <w:rPr>
          <w:rFonts w:ascii="Times New Roman" w:hAnsi="Times New Roman"/>
          <w:b w:val="0"/>
          <w:color w:val="2F2B20" w:themeColor="text1"/>
        </w:rPr>
        <w:t>съответстват на</w:t>
      </w:r>
      <w:r w:rsidRPr="00E02810">
        <w:rPr>
          <w:rFonts w:ascii="Times New Roman" w:hAnsi="Times New Roman"/>
          <w:b w:val="0"/>
          <w:color w:val="2F2B20" w:themeColor="text1"/>
        </w:rPr>
        <w:t xml:space="preserve"> разпоредбите на националното законодателство</w:t>
      </w:r>
      <w:r w:rsidR="000843C5" w:rsidRPr="00E02810">
        <w:rPr>
          <w:rFonts w:ascii="Times New Roman" w:hAnsi="Times New Roman"/>
          <w:b w:val="0"/>
          <w:color w:val="2F2B20" w:themeColor="text1"/>
        </w:rPr>
        <w:t xml:space="preserve">. </w:t>
      </w:r>
    </w:p>
    <w:p w14:paraId="7B27ED34" w14:textId="77777777" w:rsidR="000843C5" w:rsidRPr="00E02810" w:rsidRDefault="00E60C3D" w:rsidP="00F64E2F">
      <w:pPr>
        <w:pStyle w:val="41"/>
        <w:numPr>
          <w:ilvl w:val="0"/>
          <w:numId w:val="21"/>
        </w:numPr>
        <w:jc w:val="both"/>
        <w:rPr>
          <w:rFonts w:ascii="Times New Roman" w:hAnsi="Times New Roman"/>
          <w:b w:val="0"/>
          <w:color w:val="2F2B20" w:themeColor="text1"/>
        </w:rPr>
      </w:pPr>
      <w:r w:rsidRPr="00E02810">
        <w:rPr>
          <w:rFonts w:ascii="Times New Roman" w:hAnsi="Times New Roman"/>
          <w:b w:val="0"/>
          <w:color w:val="2F2B20" w:themeColor="text1"/>
        </w:rPr>
        <w:t>Общината осъществява контрол в областта на управление на отпадъците и опазване на околната среда като цяло</w:t>
      </w:r>
      <w:r w:rsidR="000843C5" w:rsidRPr="00E02810">
        <w:rPr>
          <w:rFonts w:ascii="Times New Roman" w:hAnsi="Times New Roman"/>
          <w:b w:val="0"/>
          <w:color w:val="2F2B20" w:themeColor="text1"/>
        </w:rPr>
        <w:t>.</w:t>
      </w:r>
    </w:p>
    <w:p w14:paraId="45C3CCB7" w14:textId="77777777" w:rsidR="006E3D76" w:rsidRPr="00E02810" w:rsidRDefault="006E3D76" w:rsidP="00F64E2F">
      <w:pPr>
        <w:widowControl/>
        <w:numPr>
          <w:ilvl w:val="0"/>
          <w:numId w:val="21"/>
        </w:numPr>
        <w:autoSpaceDE w:val="0"/>
        <w:autoSpaceDN w:val="0"/>
        <w:adjustRightInd w:val="0"/>
        <w:spacing w:after="120"/>
        <w:jc w:val="both"/>
        <w:rPr>
          <w:rFonts w:ascii="Times New Roman" w:hAnsi="Times New Roman"/>
        </w:rPr>
      </w:pPr>
      <w:r w:rsidRPr="00E02810">
        <w:rPr>
          <w:rFonts w:ascii="Times New Roman" w:hAnsi="Times New Roman"/>
        </w:rPr>
        <w:t xml:space="preserve">Във връзка с приетите промени през месец март 2021 г. в Закона за управление на отпадъците е необходимо да се предприемат действия за промяна в Наредбата за управление на отпадъците на територията на Община Хасково. </w:t>
      </w:r>
    </w:p>
    <w:p w14:paraId="039166D2" w14:textId="77777777" w:rsidR="007D1312" w:rsidRPr="00E02810" w:rsidRDefault="006E3D76" w:rsidP="00F64E2F">
      <w:pPr>
        <w:widowControl/>
        <w:numPr>
          <w:ilvl w:val="0"/>
          <w:numId w:val="21"/>
        </w:numPr>
        <w:autoSpaceDE w:val="0"/>
        <w:autoSpaceDN w:val="0"/>
        <w:adjustRightInd w:val="0"/>
        <w:spacing w:after="120"/>
        <w:jc w:val="both"/>
        <w:rPr>
          <w:rFonts w:ascii="Times New Roman" w:hAnsi="Times New Roman"/>
        </w:rPr>
      </w:pPr>
      <w:r w:rsidRPr="00E02810">
        <w:rPr>
          <w:rFonts w:ascii="Times New Roman" w:hAnsi="Times New Roman"/>
        </w:rPr>
        <w:t>Необходимо е да се актуализира и Наредба за определянето и администрирането на местните такси и цени на услуги на територията на община Хасково с цел спазване в пълна степен на изискванията на Закона за местните данъци и такси и прилагане принципа „Замърсителя плаща“.</w:t>
      </w:r>
    </w:p>
    <w:p w14:paraId="7C222DB3" w14:textId="77777777" w:rsidR="00AE5435" w:rsidRPr="00E02810" w:rsidRDefault="00AE5435" w:rsidP="002F30CC">
      <w:pPr>
        <w:pStyle w:val="41"/>
        <w:ind w:left="720"/>
        <w:jc w:val="both"/>
        <w:rPr>
          <w:rFonts w:ascii="Times New Roman" w:hAnsi="Times New Roman"/>
          <w:color w:val="2F2B20" w:themeColor="text1"/>
          <w:szCs w:val="24"/>
        </w:rPr>
      </w:pPr>
    </w:p>
    <w:p w14:paraId="46401AB2" w14:textId="77777777" w:rsidR="00B268BA" w:rsidRPr="00E02810" w:rsidRDefault="005A0FCB" w:rsidP="005A0FCB">
      <w:pPr>
        <w:pStyle w:val="21"/>
        <w:numPr>
          <w:ilvl w:val="1"/>
          <w:numId w:val="74"/>
        </w:numPr>
        <w:tabs>
          <w:tab w:val="left" w:pos="567"/>
          <w:tab w:val="left" w:pos="993"/>
        </w:tabs>
        <w:rPr>
          <w:rFonts w:ascii="Times New Roman" w:hAnsi="Times New Roman"/>
          <w:color w:val="2F2B20" w:themeColor="text1"/>
          <w:sz w:val="24"/>
          <w:szCs w:val="24"/>
          <w:lang w:val="bg-BG"/>
        </w:rPr>
      </w:pPr>
      <w:bookmarkStart w:id="67" w:name="_Toc83292521"/>
      <w:r w:rsidRPr="00E02810">
        <w:rPr>
          <w:rFonts w:ascii="Times New Roman" w:hAnsi="Times New Roman"/>
          <w:color w:val="2F2B20" w:themeColor="text1"/>
          <w:sz w:val="24"/>
          <w:szCs w:val="24"/>
          <w:lang w:val="bg-BG"/>
        </w:rPr>
        <w:t>Изпълнение на контролните функции, извършвани от компетентните органи</w:t>
      </w:r>
      <w:bookmarkEnd w:id="67"/>
      <w:r w:rsidRPr="00E02810">
        <w:rPr>
          <w:rFonts w:ascii="Times New Roman" w:hAnsi="Times New Roman"/>
          <w:color w:val="2F2B20" w:themeColor="text1"/>
          <w:sz w:val="24"/>
          <w:szCs w:val="24"/>
          <w:lang w:val="bg-BG"/>
        </w:rPr>
        <w:t xml:space="preserve">  </w:t>
      </w:r>
    </w:p>
    <w:p w14:paraId="244D0372" w14:textId="77777777" w:rsidR="000B4414" w:rsidRPr="00E02810" w:rsidRDefault="000B4414" w:rsidP="002F30CC">
      <w:pPr>
        <w:pStyle w:val="41"/>
        <w:numPr>
          <w:ilvl w:val="0"/>
          <w:numId w:val="21"/>
        </w:numPr>
        <w:jc w:val="both"/>
        <w:rPr>
          <w:rFonts w:ascii="Times New Roman" w:hAnsi="Times New Roman"/>
          <w:b w:val="0"/>
          <w:color w:val="2F2B20" w:themeColor="text1"/>
        </w:rPr>
      </w:pPr>
      <w:r w:rsidRPr="00E02810">
        <w:rPr>
          <w:rFonts w:ascii="Times New Roman" w:hAnsi="Times New Roman"/>
          <w:b w:val="0"/>
          <w:color w:val="2F2B20" w:themeColor="text1"/>
        </w:rPr>
        <w:t xml:space="preserve">Община </w:t>
      </w:r>
      <w:r w:rsidR="00626722" w:rsidRPr="00E02810">
        <w:rPr>
          <w:rFonts w:ascii="Times New Roman" w:hAnsi="Times New Roman"/>
          <w:b w:val="0"/>
          <w:color w:val="2F2B20" w:themeColor="text1"/>
        </w:rPr>
        <w:t>Хасково</w:t>
      </w:r>
      <w:r w:rsidRPr="00E02810">
        <w:rPr>
          <w:rFonts w:ascii="Times New Roman" w:hAnsi="Times New Roman"/>
          <w:b w:val="0"/>
          <w:color w:val="2F2B20" w:themeColor="text1"/>
        </w:rPr>
        <w:t xml:space="preserve">  е развила добър административен капацитет в областта на управление на отпадъците. </w:t>
      </w:r>
    </w:p>
    <w:p w14:paraId="3989EBA7" w14:textId="77777777" w:rsidR="000B4414" w:rsidRPr="00E02810" w:rsidRDefault="000B4414" w:rsidP="002F30CC">
      <w:pPr>
        <w:pStyle w:val="41"/>
        <w:numPr>
          <w:ilvl w:val="0"/>
          <w:numId w:val="21"/>
        </w:numPr>
        <w:jc w:val="both"/>
        <w:rPr>
          <w:rFonts w:ascii="Times New Roman" w:hAnsi="Times New Roman"/>
          <w:b w:val="0"/>
          <w:color w:val="2F2B20" w:themeColor="text1"/>
        </w:rPr>
      </w:pPr>
      <w:r w:rsidRPr="00E02810">
        <w:rPr>
          <w:rFonts w:ascii="Times New Roman" w:hAnsi="Times New Roman"/>
          <w:b w:val="0"/>
          <w:color w:val="2F2B20" w:themeColor="text1"/>
        </w:rPr>
        <w:t xml:space="preserve">Възложените с нормативната уредба правомощия и задължения на кмета на общината не са напълно обезпечени чрез функциите на административните звена в общинската администрация, уредени в Устройствения правилник. </w:t>
      </w:r>
    </w:p>
    <w:p w14:paraId="7B224B31" w14:textId="77777777" w:rsidR="000B4414" w:rsidRPr="00E02810" w:rsidRDefault="007D6794" w:rsidP="007D6794">
      <w:pPr>
        <w:pStyle w:val="41"/>
        <w:numPr>
          <w:ilvl w:val="0"/>
          <w:numId w:val="21"/>
        </w:numPr>
        <w:jc w:val="both"/>
        <w:rPr>
          <w:rFonts w:ascii="Times New Roman" w:hAnsi="Times New Roman"/>
          <w:b w:val="0"/>
          <w:color w:val="2F2B20" w:themeColor="text1"/>
        </w:rPr>
      </w:pPr>
      <w:r w:rsidRPr="00E02810">
        <w:rPr>
          <w:rFonts w:ascii="Times New Roman" w:hAnsi="Times New Roman"/>
          <w:b w:val="0"/>
          <w:color w:val="2F2B20" w:themeColor="text1"/>
        </w:rPr>
        <w:t>Необходимо е назначаване на допълнителни служители с контролни функции за обезпечаване нуждите на територията на цялата община</w:t>
      </w:r>
      <w:r w:rsidR="000B4414" w:rsidRPr="00E02810">
        <w:rPr>
          <w:rFonts w:ascii="Times New Roman" w:hAnsi="Times New Roman"/>
          <w:b w:val="0"/>
          <w:color w:val="2F2B20" w:themeColor="text1"/>
        </w:rPr>
        <w:t>.</w:t>
      </w:r>
    </w:p>
    <w:p w14:paraId="6DAB9BB9" w14:textId="2C685030" w:rsidR="000B4414" w:rsidRPr="00E02810" w:rsidRDefault="000B4414" w:rsidP="002F30CC">
      <w:pPr>
        <w:pStyle w:val="41"/>
        <w:numPr>
          <w:ilvl w:val="0"/>
          <w:numId w:val="21"/>
        </w:numPr>
        <w:jc w:val="both"/>
        <w:rPr>
          <w:rFonts w:ascii="Times New Roman" w:hAnsi="Times New Roman"/>
          <w:b w:val="0"/>
          <w:color w:val="2F2B20" w:themeColor="text1"/>
        </w:rPr>
      </w:pPr>
      <w:r w:rsidRPr="00E02810">
        <w:rPr>
          <w:rFonts w:ascii="Times New Roman" w:hAnsi="Times New Roman"/>
          <w:b w:val="0"/>
          <w:color w:val="2F2B20" w:themeColor="text1"/>
        </w:rPr>
        <w:t xml:space="preserve">Целесъобразно е община </w:t>
      </w:r>
      <w:r w:rsidR="007D6794" w:rsidRPr="00E02810">
        <w:rPr>
          <w:rFonts w:ascii="Times New Roman" w:hAnsi="Times New Roman"/>
          <w:b w:val="0"/>
          <w:color w:val="2F2B20" w:themeColor="text1"/>
        </w:rPr>
        <w:t xml:space="preserve">Хасково </w:t>
      </w:r>
      <w:r w:rsidRPr="00E02810">
        <w:rPr>
          <w:rFonts w:ascii="Times New Roman" w:hAnsi="Times New Roman"/>
          <w:b w:val="0"/>
          <w:color w:val="2F2B20" w:themeColor="text1"/>
        </w:rPr>
        <w:t>да изгради единна информационна система за управление на отпадъците, която да обхваща всички процеси и да позволява автоматизирано управление на данните, улеснявайки изготвянето на отчети, справки и др. Липсват данни за набиране на качествена информация от страна на общината чрез провеждане на периодични допитвания чрез анкети или друга форма до населението относно тяхното мнение и препоръки за предоставяните услуги по управление на отпадъците.</w:t>
      </w:r>
      <w:r w:rsidR="00850C47">
        <w:rPr>
          <w:rFonts w:ascii="Times New Roman" w:hAnsi="Times New Roman"/>
          <w:b w:val="0"/>
          <w:color w:val="2F2B20" w:themeColor="text1"/>
        </w:rPr>
        <w:t xml:space="preserve"> </w:t>
      </w:r>
    </w:p>
    <w:p w14:paraId="6B81EB09" w14:textId="77777777" w:rsidR="00D44CAE" w:rsidRPr="00E02810" w:rsidRDefault="00D44CAE" w:rsidP="00080CBC">
      <w:pPr>
        <w:jc w:val="both"/>
        <w:rPr>
          <w:rFonts w:ascii="Times New Roman" w:hAnsi="Times New Roman"/>
          <w:color w:val="2F2B20" w:themeColor="text1"/>
        </w:rPr>
      </w:pPr>
    </w:p>
    <w:p w14:paraId="7222A896" w14:textId="77777777" w:rsidR="00436563" w:rsidRPr="00E02810" w:rsidRDefault="00436563" w:rsidP="00436563">
      <w:pPr>
        <w:pStyle w:val="a4"/>
        <w:ind w:left="360"/>
        <w:jc w:val="both"/>
        <w:rPr>
          <w:rFonts w:ascii="Times New Roman" w:hAnsi="Times New Roman"/>
          <w:color w:val="2F2B20" w:themeColor="text1"/>
        </w:rPr>
      </w:pPr>
    </w:p>
    <w:p w14:paraId="36AA671F" w14:textId="77777777" w:rsidR="00270F3F" w:rsidRPr="00E02810" w:rsidRDefault="00270F3F" w:rsidP="00436563">
      <w:pPr>
        <w:pStyle w:val="a4"/>
        <w:ind w:left="360"/>
        <w:jc w:val="both"/>
        <w:rPr>
          <w:rFonts w:ascii="Times New Roman" w:hAnsi="Times New Roman"/>
          <w:color w:val="2F2B20" w:themeColor="text1"/>
        </w:rPr>
      </w:pPr>
    </w:p>
    <w:p w14:paraId="4242E801" w14:textId="77777777" w:rsidR="006940D6" w:rsidRPr="00E02810" w:rsidRDefault="006940D6" w:rsidP="00270F3F">
      <w:pPr>
        <w:pStyle w:val="a4"/>
        <w:ind w:left="360"/>
        <w:jc w:val="both"/>
        <w:rPr>
          <w:rFonts w:ascii="Times New Roman" w:hAnsi="Times New Roman"/>
          <w:color w:val="2F2B20" w:themeColor="text1"/>
        </w:rPr>
      </w:pPr>
    </w:p>
    <w:p w14:paraId="1BCB3CBE" w14:textId="77777777" w:rsidR="00436563" w:rsidRPr="00E02810" w:rsidRDefault="00436563" w:rsidP="00270F3F">
      <w:pPr>
        <w:pStyle w:val="a4"/>
        <w:ind w:left="360"/>
        <w:jc w:val="both"/>
        <w:rPr>
          <w:rFonts w:ascii="Times New Roman" w:hAnsi="Times New Roman"/>
          <w:color w:val="2F2B20" w:themeColor="text1"/>
        </w:rPr>
      </w:pPr>
    </w:p>
    <w:p w14:paraId="5EE5F859" w14:textId="77777777" w:rsidR="00436563" w:rsidRPr="00E02810" w:rsidRDefault="00436563" w:rsidP="00436563">
      <w:pPr>
        <w:pStyle w:val="11"/>
        <w:tabs>
          <w:tab w:val="left" w:pos="567"/>
        </w:tabs>
        <w:rPr>
          <w:color w:val="2F2B20" w:themeColor="text1"/>
          <w:szCs w:val="24"/>
        </w:rPr>
        <w:sectPr w:rsidR="00436563" w:rsidRPr="00E02810" w:rsidSect="000A1265">
          <w:type w:val="nextColumn"/>
          <w:pgSz w:w="11900" w:h="16840"/>
          <w:pgMar w:top="1701" w:right="1134" w:bottom="1134" w:left="1418" w:header="340" w:footer="340" w:gutter="0"/>
          <w:cols w:space="720"/>
          <w:noEndnote/>
          <w:docGrid w:linePitch="360"/>
        </w:sectPr>
      </w:pPr>
    </w:p>
    <w:p w14:paraId="3775586E" w14:textId="77777777" w:rsidR="001660C5" w:rsidRPr="00E02810" w:rsidRDefault="001660C5" w:rsidP="008878DE">
      <w:pPr>
        <w:pStyle w:val="21"/>
        <w:numPr>
          <w:ilvl w:val="0"/>
          <w:numId w:val="74"/>
        </w:numPr>
        <w:pBdr>
          <w:bottom w:val="single" w:sz="4" w:space="1" w:color="auto"/>
        </w:pBdr>
        <w:shd w:val="clear" w:color="auto" w:fill="C3D8D7" w:themeFill="accent2" w:themeFillTint="99"/>
        <w:rPr>
          <w:rFonts w:ascii="Times New Roman" w:hAnsi="Times New Roman"/>
          <w:color w:val="2F2B20" w:themeColor="text1"/>
        </w:rPr>
      </w:pPr>
      <w:bookmarkStart w:id="68" w:name="_Toc56592283"/>
      <w:bookmarkStart w:id="69" w:name="_Toc83292522"/>
      <w:r w:rsidRPr="00E02810">
        <w:rPr>
          <w:rFonts w:ascii="Times New Roman" w:hAnsi="Times New Roman"/>
          <w:color w:val="2F2B20" w:themeColor="text1"/>
        </w:rPr>
        <w:lastRenderedPageBreak/>
        <w:t xml:space="preserve">SWOT </w:t>
      </w:r>
      <w:proofErr w:type="spellStart"/>
      <w:r w:rsidRPr="00E02810">
        <w:rPr>
          <w:rFonts w:ascii="Times New Roman" w:hAnsi="Times New Roman"/>
          <w:color w:val="2F2B20" w:themeColor="text1"/>
        </w:rPr>
        <w:t>анализ</w:t>
      </w:r>
      <w:bookmarkEnd w:id="68"/>
      <w:bookmarkEnd w:id="69"/>
      <w:proofErr w:type="spellEnd"/>
    </w:p>
    <w:p w14:paraId="25B675B2" w14:textId="77777777" w:rsidR="00FD78E0" w:rsidRPr="00E02810" w:rsidRDefault="00FD78E0" w:rsidP="00FD78E0">
      <w:pPr>
        <w:overflowPunct w:val="0"/>
        <w:autoSpaceDE w:val="0"/>
        <w:autoSpaceDN w:val="0"/>
        <w:adjustRightInd w:val="0"/>
        <w:jc w:val="both"/>
        <w:textAlignment w:val="baseline"/>
        <w:rPr>
          <w:rFonts w:ascii="Times New Roman" w:hAnsi="Times New Roman" w:cs="Times New Roman"/>
          <w:color w:val="2F2B20" w:themeColor="text1"/>
        </w:rPr>
      </w:pPr>
      <w:r w:rsidRPr="00E02810">
        <w:rPr>
          <w:rFonts w:ascii="Times New Roman" w:hAnsi="Times New Roman" w:cs="Times New Roman"/>
          <w:color w:val="2F2B20" w:themeColor="text1"/>
        </w:rPr>
        <w:t>SWOT анализът изхожда от идеята за разделянето на обекта на стратегическия анализ от средата, в която той функционира. Обектът на стратегически анализ се разглежда откъм неговите „</w:t>
      </w:r>
      <w:r w:rsidRPr="00E02810">
        <w:rPr>
          <w:rFonts w:ascii="Times New Roman" w:hAnsi="Times New Roman" w:cs="Times New Roman"/>
          <w:i/>
          <w:iCs/>
          <w:color w:val="2F2B20" w:themeColor="text1"/>
        </w:rPr>
        <w:t>силни страни</w:t>
      </w:r>
      <w:r w:rsidRPr="00E02810">
        <w:rPr>
          <w:rFonts w:ascii="Times New Roman" w:hAnsi="Times New Roman" w:cs="Times New Roman"/>
          <w:color w:val="2F2B20" w:themeColor="text1"/>
        </w:rPr>
        <w:t>” и „</w:t>
      </w:r>
      <w:r w:rsidRPr="00E02810">
        <w:rPr>
          <w:rFonts w:ascii="Times New Roman" w:hAnsi="Times New Roman" w:cs="Times New Roman"/>
          <w:i/>
          <w:iCs/>
          <w:color w:val="2F2B20" w:themeColor="text1"/>
        </w:rPr>
        <w:t>слаби страни</w:t>
      </w:r>
      <w:r w:rsidRPr="00E02810">
        <w:rPr>
          <w:rFonts w:ascii="Times New Roman" w:hAnsi="Times New Roman" w:cs="Times New Roman"/>
          <w:color w:val="2F2B20" w:themeColor="text1"/>
        </w:rPr>
        <w:t>”. Средата, в която функционира обектът на стратегически анализ, се диференцира на „</w:t>
      </w:r>
      <w:r w:rsidRPr="00E02810">
        <w:rPr>
          <w:rFonts w:ascii="Times New Roman" w:hAnsi="Times New Roman" w:cs="Times New Roman"/>
          <w:i/>
          <w:iCs/>
          <w:color w:val="2F2B20" w:themeColor="text1"/>
        </w:rPr>
        <w:t>възможности</w:t>
      </w:r>
      <w:r w:rsidRPr="00E02810">
        <w:rPr>
          <w:rFonts w:ascii="Times New Roman" w:hAnsi="Times New Roman" w:cs="Times New Roman"/>
          <w:color w:val="2F2B20" w:themeColor="text1"/>
        </w:rPr>
        <w:t>” и „</w:t>
      </w:r>
      <w:r w:rsidRPr="00E02810">
        <w:rPr>
          <w:rFonts w:ascii="Times New Roman" w:hAnsi="Times New Roman" w:cs="Times New Roman"/>
          <w:i/>
          <w:iCs/>
          <w:color w:val="2F2B20" w:themeColor="text1"/>
        </w:rPr>
        <w:t>заплахи</w:t>
      </w:r>
      <w:r w:rsidRPr="00E02810">
        <w:rPr>
          <w:rFonts w:ascii="Times New Roman" w:hAnsi="Times New Roman" w:cs="Times New Roman"/>
          <w:color w:val="2F2B20" w:themeColor="text1"/>
        </w:rPr>
        <w:t>”.</w:t>
      </w:r>
    </w:p>
    <w:p w14:paraId="63CE0075" w14:textId="77777777" w:rsidR="00FD78E0" w:rsidRPr="00E02810" w:rsidRDefault="00FD78E0" w:rsidP="00FD78E0">
      <w:pPr>
        <w:overflowPunct w:val="0"/>
        <w:autoSpaceDE w:val="0"/>
        <w:autoSpaceDN w:val="0"/>
        <w:adjustRightInd w:val="0"/>
        <w:jc w:val="both"/>
        <w:textAlignment w:val="baseline"/>
        <w:rPr>
          <w:rFonts w:ascii="Times New Roman" w:hAnsi="Times New Roman" w:cs="Times New Roman"/>
          <w:color w:val="2F2B20" w:themeColor="text1"/>
        </w:rPr>
      </w:pPr>
      <w:r w:rsidRPr="00E02810">
        <w:rPr>
          <w:rFonts w:ascii="Times New Roman" w:hAnsi="Times New Roman" w:cs="Times New Roman"/>
          <w:i/>
          <w:color w:val="2F2B20" w:themeColor="text1"/>
        </w:rPr>
        <w:t>Силни страни</w:t>
      </w:r>
      <w:r w:rsidRPr="00E02810">
        <w:rPr>
          <w:rFonts w:ascii="Times New Roman" w:hAnsi="Times New Roman" w:cs="Times New Roman"/>
          <w:color w:val="2F2B20" w:themeColor="text1"/>
        </w:rPr>
        <w:t>. Силните страни са ресурс, умение или друго преимущество, което притежава секторът. Силната страна е отличителна компетенция, която дава сравнително предимство.</w:t>
      </w:r>
    </w:p>
    <w:p w14:paraId="70F47DB0" w14:textId="77777777" w:rsidR="00FD78E0" w:rsidRPr="00E02810" w:rsidRDefault="00FD78E0" w:rsidP="00FD78E0">
      <w:pPr>
        <w:jc w:val="both"/>
        <w:rPr>
          <w:rFonts w:ascii="Times New Roman" w:hAnsi="Times New Roman" w:cs="Times New Roman"/>
          <w:color w:val="2F2B20" w:themeColor="text1"/>
        </w:rPr>
      </w:pPr>
      <w:r w:rsidRPr="00E02810">
        <w:rPr>
          <w:rFonts w:ascii="Times New Roman" w:hAnsi="Times New Roman" w:cs="Times New Roman"/>
          <w:i/>
          <w:color w:val="2F2B20" w:themeColor="text1"/>
        </w:rPr>
        <w:t>Слаби страни.</w:t>
      </w:r>
      <w:r w:rsidRPr="00E02810">
        <w:rPr>
          <w:rFonts w:ascii="Times New Roman" w:hAnsi="Times New Roman" w:cs="Times New Roman"/>
          <w:color w:val="2F2B20" w:themeColor="text1"/>
        </w:rPr>
        <w:t xml:space="preserve"> Слабите страни представляват ограниченията или недостигът на ресурси, умения и способности, които сериозно възпрепятстват развитието на сектора.</w:t>
      </w:r>
    </w:p>
    <w:p w14:paraId="6E86CC6F" w14:textId="77777777" w:rsidR="00FD78E0" w:rsidRPr="00E02810" w:rsidRDefault="00FD78E0" w:rsidP="00FD78E0">
      <w:pPr>
        <w:overflowPunct w:val="0"/>
        <w:autoSpaceDE w:val="0"/>
        <w:autoSpaceDN w:val="0"/>
        <w:adjustRightInd w:val="0"/>
        <w:jc w:val="both"/>
        <w:textAlignment w:val="baseline"/>
        <w:rPr>
          <w:rFonts w:ascii="Times New Roman" w:hAnsi="Times New Roman" w:cs="Times New Roman"/>
          <w:color w:val="2F2B20" w:themeColor="text1"/>
        </w:rPr>
      </w:pPr>
      <w:r w:rsidRPr="00E02810">
        <w:rPr>
          <w:rFonts w:ascii="Times New Roman" w:hAnsi="Times New Roman" w:cs="Times New Roman"/>
          <w:i/>
          <w:color w:val="2F2B20" w:themeColor="text1"/>
        </w:rPr>
        <w:t>Възможности.</w:t>
      </w:r>
      <w:r w:rsidRPr="00E02810">
        <w:rPr>
          <w:rFonts w:ascii="Times New Roman" w:hAnsi="Times New Roman" w:cs="Times New Roman"/>
          <w:color w:val="2F2B20" w:themeColor="text1"/>
        </w:rPr>
        <w:t xml:space="preserve"> Възможностите представляват най-благоприятните елементи на външната среда. Това са благоприятни външни фактори, от които секторът се възползва или би могъл да се възползва.</w:t>
      </w:r>
    </w:p>
    <w:p w14:paraId="445DB622" w14:textId="77777777" w:rsidR="00FD78E0" w:rsidRPr="00E02810" w:rsidRDefault="00FD78E0" w:rsidP="00FD78E0">
      <w:pPr>
        <w:overflowPunct w:val="0"/>
        <w:autoSpaceDE w:val="0"/>
        <w:autoSpaceDN w:val="0"/>
        <w:adjustRightInd w:val="0"/>
        <w:jc w:val="both"/>
        <w:textAlignment w:val="baseline"/>
        <w:rPr>
          <w:rFonts w:ascii="Times New Roman" w:hAnsi="Times New Roman" w:cs="Times New Roman"/>
          <w:color w:val="2F2B20" w:themeColor="text1"/>
        </w:rPr>
      </w:pPr>
      <w:r w:rsidRPr="00E02810">
        <w:rPr>
          <w:rFonts w:ascii="Times New Roman" w:hAnsi="Times New Roman" w:cs="Times New Roman"/>
          <w:i/>
          <w:color w:val="2F2B20" w:themeColor="text1"/>
        </w:rPr>
        <w:t>Заплахи.</w:t>
      </w:r>
      <w:r w:rsidRPr="00E02810">
        <w:rPr>
          <w:rFonts w:ascii="Times New Roman" w:hAnsi="Times New Roman" w:cs="Times New Roman"/>
          <w:color w:val="2F2B20" w:themeColor="text1"/>
        </w:rPr>
        <w:t xml:space="preserve"> Заплахите са най-неблагоприятните сегменти на външната среда. Те поставят най-големи бариери пред настоящото или бъдещото (желаното) състояние. </w:t>
      </w:r>
    </w:p>
    <w:p w14:paraId="5A212146" w14:textId="77777777" w:rsidR="00FD78E0" w:rsidRPr="00E02810" w:rsidRDefault="00FD78E0" w:rsidP="00FD78E0">
      <w:pPr>
        <w:jc w:val="both"/>
        <w:rPr>
          <w:rFonts w:ascii="Times New Roman" w:hAnsi="Times New Roman" w:cs="Times New Roman"/>
          <w:color w:val="2F2B20" w:themeColor="text1"/>
        </w:rPr>
      </w:pPr>
      <w:r w:rsidRPr="00E02810">
        <w:rPr>
          <w:rFonts w:ascii="Times New Roman" w:hAnsi="Times New Roman" w:cs="Times New Roman"/>
          <w:color w:val="2F2B20" w:themeColor="text1"/>
        </w:rPr>
        <w:t xml:space="preserve">Въз основа на направените констатации и изводи от анализите на състоянието при управлението на отпадъците в община </w:t>
      </w:r>
      <w:r w:rsidR="009A4D9B" w:rsidRPr="00E02810">
        <w:rPr>
          <w:rFonts w:ascii="Times New Roman" w:hAnsi="Times New Roman" w:cs="Times New Roman"/>
          <w:color w:val="2F2B20" w:themeColor="text1"/>
        </w:rPr>
        <w:t>Хасково</w:t>
      </w:r>
      <w:r w:rsidRPr="00E02810">
        <w:rPr>
          <w:rFonts w:ascii="Times New Roman" w:hAnsi="Times New Roman" w:cs="Times New Roman"/>
          <w:color w:val="2F2B20" w:themeColor="text1"/>
        </w:rPr>
        <w:t xml:space="preserve"> беше направен SWOT анализ с цел да се идентифицират силните страни, свързани с управлението на отпадъците в общината, и да се планират цели и мерки за преодоляване на слабите страни и превръщане на заплахите във възможности. Направеният SWOT анализ на управлението на отпадъците в община </w:t>
      </w:r>
      <w:r w:rsidR="009A4D9B" w:rsidRPr="00E02810">
        <w:rPr>
          <w:rFonts w:ascii="Times New Roman" w:hAnsi="Times New Roman" w:cs="Times New Roman"/>
          <w:color w:val="2F2B20" w:themeColor="text1"/>
        </w:rPr>
        <w:t>Хасково</w:t>
      </w:r>
      <w:r w:rsidR="00D5040D" w:rsidRPr="00E02810">
        <w:rPr>
          <w:rFonts w:ascii="Times New Roman" w:hAnsi="Times New Roman" w:cs="Times New Roman"/>
          <w:color w:val="2F2B20" w:themeColor="text1"/>
        </w:rPr>
        <w:t xml:space="preserve"> </w:t>
      </w:r>
      <w:r w:rsidRPr="00E02810">
        <w:rPr>
          <w:rFonts w:ascii="Times New Roman" w:hAnsi="Times New Roman" w:cs="Times New Roman"/>
          <w:color w:val="2F2B20" w:themeColor="text1"/>
        </w:rPr>
        <w:t>показва посочените по-долу резултати.</w:t>
      </w:r>
    </w:p>
    <w:p w14:paraId="44065BFD" w14:textId="77777777" w:rsidR="00A73F14" w:rsidRDefault="00A73F14" w:rsidP="00E66F2A">
      <w:pPr>
        <w:pStyle w:val="af9"/>
        <w:rPr>
          <w:color w:val="2F2B20" w:themeColor="text1"/>
        </w:rPr>
      </w:pPr>
    </w:p>
    <w:p w14:paraId="4303BF6B" w14:textId="77777777" w:rsidR="00FD78E0" w:rsidRPr="00E02810" w:rsidRDefault="00B109F1" w:rsidP="00E66F2A">
      <w:pPr>
        <w:pStyle w:val="af9"/>
        <w:rPr>
          <w:color w:val="2F2B20" w:themeColor="text1"/>
          <w:szCs w:val="24"/>
        </w:rPr>
      </w:pPr>
      <w:bookmarkStart w:id="70" w:name="_Toc83292543"/>
      <w:r w:rsidRPr="00E02810">
        <w:rPr>
          <w:color w:val="2F2B20" w:themeColor="text1"/>
        </w:rPr>
        <w:t xml:space="preserve">Таблица </w:t>
      </w:r>
      <w:r w:rsidRPr="00E02810">
        <w:rPr>
          <w:color w:val="2F2B20" w:themeColor="text1"/>
        </w:rPr>
        <w:fldChar w:fldCharType="begin"/>
      </w:r>
      <w:r w:rsidRPr="00E02810">
        <w:rPr>
          <w:color w:val="2F2B20" w:themeColor="text1"/>
        </w:rPr>
        <w:instrText xml:space="preserve"> SEQ Таблица \* ARABIC </w:instrText>
      </w:r>
      <w:r w:rsidRPr="00E02810">
        <w:rPr>
          <w:color w:val="2F2B20" w:themeColor="text1"/>
        </w:rPr>
        <w:fldChar w:fldCharType="separate"/>
      </w:r>
      <w:r w:rsidR="00C82FC3">
        <w:rPr>
          <w:color w:val="2F2B20" w:themeColor="text1"/>
        </w:rPr>
        <w:t>2</w:t>
      </w:r>
      <w:r w:rsidRPr="00E02810">
        <w:rPr>
          <w:color w:val="2F2B20" w:themeColor="text1"/>
        </w:rPr>
        <w:fldChar w:fldCharType="end"/>
      </w:r>
      <w:r w:rsidRPr="00E02810">
        <w:rPr>
          <w:color w:val="2F2B20" w:themeColor="text1"/>
          <w:lang w:val="en-US"/>
        </w:rPr>
        <w:t xml:space="preserve"> - </w:t>
      </w:r>
      <w:r w:rsidRPr="00E02810">
        <w:rPr>
          <w:color w:val="2F2B20" w:themeColor="text1"/>
        </w:rPr>
        <w:t>SWOT анализ</w:t>
      </w:r>
      <w:bookmarkEnd w:id="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0"/>
        <w:gridCol w:w="4678"/>
      </w:tblGrid>
      <w:tr w:rsidR="009A4D9B" w:rsidRPr="006F47C8" w14:paraId="329047B2" w14:textId="77777777" w:rsidTr="00BD4352">
        <w:trPr>
          <w:trHeight w:val="841"/>
        </w:trPr>
        <w:tc>
          <w:tcPr>
            <w:tcW w:w="4523" w:type="dxa"/>
            <w:shd w:val="clear" w:color="auto" w:fill="auto"/>
          </w:tcPr>
          <w:p w14:paraId="01D342CB" w14:textId="77777777" w:rsidR="009A4D9B" w:rsidRPr="006F47C8" w:rsidRDefault="009A4D9B" w:rsidP="00BD4352">
            <w:pPr>
              <w:jc w:val="center"/>
              <w:rPr>
                <w:rFonts w:ascii="Times New Roman" w:eastAsia="Calibri" w:hAnsi="Times New Roman"/>
                <w:b/>
                <w:bCs/>
                <w:kern w:val="32"/>
                <w:sz w:val="22"/>
              </w:rPr>
            </w:pPr>
            <w:r w:rsidRPr="006F47C8">
              <w:rPr>
                <w:rFonts w:ascii="Times New Roman" w:eastAsia="Calibri" w:hAnsi="Times New Roman"/>
                <w:b/>
                <w:bCs/>
                <w:kern w:val="32"/>
                <w:sz w:val="22"/>
              </w:rPr>
              <w:t>Силни страни</w:t>
            </w:r>
          </w:p>
          <w:p w14:paraId="20B60DD6" w14:textId="77777777" w:rsidR="009A4D9B" w:rsidRPr="006F47C8" w:rsidRDefault="009A4D9B" w:rsidP="00BD4352">
            <w:pPr>
              <w:pStyle w:val="a4"/>
              <w:ind w:left="0"/>
              <w:jc w:val="both"/>
              <w:rPr>
                <w:rFonts w:ascii="Times New Roman" w:eastAsia="Calibri" w:hAnsi="Times New Roman"/>
                <w:sz w:val="22"/>
              </w:rPr>
            </w:pPr>
          </w:p>
          <w:p w14:paraId="033D850B" w14:textId="77777777" w:rsidR="009A4D9B" w:rsidRPr="006F47C8" w:rsidRDefault="009A4D9B" w:rsidP="009A4D9B">
            <w:pPr>
              <w:pStyle w:val="a4"/>
              <w:numPr>
                <w:ilvl w:val="0"/>
                <w:numId w:val="89"/>
              </w:numPr>
              <w:ind w:left="360"/>
              <w:jc w:val="both"/>
              <w:rPr>
                <w:rFonts w:ascii="Times New Roman" w:eastAsia="Calibri" w:hAnsi="Times New Roman"/>
                <w:sz w:val="22"/>
              </w:rPr>
            </w:pPr>
            <w:r w:rsidRPr="006F47C8">
              <w:rPr>
                <w:rFonts w:ascii="Times New Roman" w:eastAsia="Calibri" w:hAnsi="Times New Roman"/>
                <w:sz w:val="22"/>
              </w:rPr>
              <w:t>Общината е осигурила модерна инфраструктура за сепариране, компостиране и обезвреждане на смесените битови отпадъци на регионален принцип.</w:t>
            </w:r>
          </w:p>
          <w:p w14:paraId="6A25A73F" w14:textId="77777777" w:rsidR="009A4D9B" w:rsidRPr="006F47C8" w:rsidRDefault="009A4D9B" w:rsidP="00BD4352">
            <w:pPr>
              <w:pStyle w:val="a4"/>
              <w:rPr>
                <w:rFonts w:ascii="Times New Roman" w:eastAsia="Calibri" w:hAnsi="Times New Roman"/>
                <w:sz w:val="22"/>
              </w:rPr>
            </w:pPr>
          </w:p>
          <w:p w14:paraId="418E1B31" w14:textId="77777777" w:rsidR="009A4D9B" w:rsidRPr="006F47C8" w:rsidRDefault="009A4D9B" w:rsidP="009A4D9B">
            <w:pPr>
              <w:pStyle w:val="a4"/>
              <w:numPr>
                <w:ilvl w:val="0"/>
                <w:numId w:val="89"/>
              </w:numPr>
              <w:ind w:left="360"/>
              <w:jc w:val="both"/>
              <w:rPr>
                <w:rFonts w:ascii="Times New Roman" w:eastAsia="Calibri" w:hAnsi="Times New Roman"/>
                <w:sz w:val="22"/>
              </w:rPr>
            </w:pPr>
            <w:r w:rsidRPr="006F47C8">
              <w:rPr>
                <w:rFonts w:ascii="Times New Roman" w:eastAsia="Calibri" w:hAnsi="Times New Roman"/>
                <w:sz w:val="22"/>
              </w:rPr>
              <w:t>Съществува значителен административен капацитет на различните нива на управление на отпадъците – регионален и местен</w:t>
            </w:r>
          </w:p>
          <w:p w14:paraId="03B60896" w14:textId="77777777" w:rsidR="009A4D9B" w:rsidRPr="006F47C8" w:rsidRDefault="009A4D9B" w:rsidP="00BD4352">
            <w:pPr>
              <w:jc w:val="both"/>
              <w:rPr>
                <w:rFonts w:ascii="Times New Roman" w:eastAsia="Calibri" w:hAnsi="Times New Roman"/>
                <w:sz w:val="22"/>
              </w:rPr>
            </w:pPr>
          </w:p>
          <w:p w14:paraId="7974178A" w14:textId="77777777" w:rsidR="009A4D9B" w:rsidRPr="006F47C8" w:rsidRDefault="009A4D9B" w:rsidP="009A4D9B">
            <w:pPr>
              <w:pStyle w:val="a4"/>
              <w:numPr>
                <w:ilvl w:val="0"/>
                <w:numId w:val="89"/>
              </w:numPr>
              <w:ind w:left="360"/>
              <w:jc w:val="both"/>
              <w:rPr>
                <w:rFonts w:ascii="Times New Roman" w:eastAsia="Calibri" w:hAnsi="Times New Roman"/>
                <w:sz w:val="22"/>
              </w:rPr>
            </w:pPr>
            <w:r w:rsidRPr="006F47C8">
              <w:rPr>
                <w:rFonts w:ascii="Times New Roman" w:eastAsia="Calibri" w:hAnsi="Times New Roman"/>
                <w:sz w:val="22"/>
              </w:rPr>
              <w:t>Принципът „разширена отговорност на производителят” се прилага в общината по отношение на отпадъците от опаковки, без да се отделят публични средства за разделно събиране и третиране.</w:t>
            </w:r>
          </w:p>
          <w:p w14:paraId="75B7FA0C" w14:textId="77777777" w:rsidR="009A4D9B" w:rsidRPr="006F47C8" w:rsidRDefault="009A4D9B" w:rsidP="00BD4352">
            <w:pPr>
              <w:pStyle w:val="a4"/>
              <w:ind w:left="360"/>
              <w:jc w:val="both"/>
              <w:rPr>
                <w:rFonts w:ascii="Times New Roman" w:eastAsia="Calibri" w:hAnsi="Times New Roman"/>
                <w:sz w:val="22"/>
              </w:rPr>
            </w:pPr>
          </w:p>
          <w:p w14:paraId="2E00945F" w14:textId="77777777" w:rsidR="009A4D9B" w:rsidRPr="006F47C8" w:rsidRDefault="009A4D9B" w:rsidP="009A4D9B">
            <w:pPr>
              <w:pStyle w:val="a4"/>
              <w:numPr>
                <w:ilvl w:val="0"/>
                <w:numId w:val="89"/>
              </w:numPr>
              <w:ind w:left="360"/>
              <w:jc w:val="both"/>
              <w:rPr>
                <w:rFonts w:ascii="Times New Roman" w:eastAsia="Calibri" w:hAnsi="Times New Roman"/>
                <w:sz w:val="22"/>
              </w:rPr>
            </w:pPr>
            <w:r w:rsidRPr="006F47C8">
              <w:rPr>
                <w:rFonts w:ascii="Times New Roman" w:eastAsia="Calibri" w:hAnsi="Times New Roman"/>
                <w:sz w:val="22"/>
              </w:rPr>
              <w:t xml:space="preserve">Налични са предпоставки за повишаване на участието на жителите на общината в мерките за предотвратяване и разделно събиране на отпадъците. </w:t>
            </w:r>
          </w:p>
        </w:tc>
        <w:tc>
          <w:tcPr>
            <w:tcW w:w="4540" w:type="dxa"/>
            <w:shd w:val="clear" w:color="auto" w:fill="auto"/>
          </w:tcPr>
          <w:p w14:paraId="6748DDA5" w14:textId="77777777" w:rsidR="009A4D9B" w:rsidRPr="006F47C8" w:rsidRDefault="009A4D9B" w:rsidP="00BD4352">
            <w:pPr>
              <w:jc w:val="center"/>
              <w:rPr>
                <w:rFonts w:ascii="Times New Roman" w:eastAsia="Calibri" w:hAnsi="Times New Roman"/>
                <w:b/>
                <w:bCs/>
                <w:kern w:val="32"/>
                <w:sz w:val="22"/>
              </w:rPr>
            </w:pPr>
            <w:r w:rsidRPr="006F47C8">
              <w:rPr>
                <w:rFonts w:ascii="Times New Roman" w:eastAsia="Calibri" w:hAnsi="Times New Roman"/>
                <w:b/>
                <w:bCs/>
                <w:kern w:val="32"/>
                <w:sz w:val="22"/>
              </w:rPr>
              <w:t>Слаби страни</w:t>
            </w:r>
          </w:p>
          <w:p w14:paraId="716BFAAD" w14:textId="77777777" w:rsidR="009A4D9B" w:rsidRPr="006F47C8" w:rsidRDefault="009A4D9B" w:rsidP="00BD4352">
            <w:pPr>
              <w:pStyle w:val="a4"/>
              <w:ind w:left="360"/>
              <w:jc w:val="both"/>
              <w:rPr>
                <w:rFonts w:ascii="Times New Roman" w:eastAsia="Calibri" w:hAnsi="Times New Roman"/>
                <w:sz w:val="22"/>
              </w:rPr>
            </w:pPr>
          </w:p>
          <w:p w14:paraId="567CA2BA" w14:textId="62CE00DE" w:rsidR="009A4D9B" w:rsidRPr="006F47C8" w:rsidRDefault="009A4D9B" w:rsidP="009A4D9B">
            <w:pPr>
              <w:pStyle w:val="a4"/>
              <w:numPr>
                <w:ilvl w:val="0"/>
                <w:numId w:val="89"/>
              </w:numPr>
              <w:ind w:left="360"/>
              <w:jc w:val="both"/>
              <w:rPr>
                <w:rFonts w:ascii="Times New Roman" w:eastAsia="Calibri" w:hAnsi="Times New Roman"/>
                <w:sz w:val="22"/>
              </w:rPr>
            </w:pPr>
            <w:r w:rsidRPr="006F47C8">
              <w:rPr>
                <w:rFonts w:ascii="Times New Roman" w:eastAsia="Calibri" w:hAnsi="Times New Roman"/>
                <w:sz w:val="22"/>
              </w:rPr>
              <w:t xml:space="preserve">Приходите от ТБО  не покриват пълния размер на разходите за управление на дейностите с отпадъци </w:t>
            </w:r>
          </w:p>
          <w:p w14:paraId="067B985C" w14:textId="77777777" w:rsidR="009A4D9B" w:rsidRPr="006F47C8" w:rsidRDefault="009A4D9B" w:rsidP="00BD4352">
            <w:pPr>
              <w:pStyle w:val="a4"/>
              <w:ind w:left="0"/>
              <w:jc w:val="both"/>
              <w:rPr>
                <w:rFonts w:ascii="Times New Roman" w:eastAsia="Calibri" w:hAnsi="Times New Roman"/>
                <w:sz w:val="22"/>
              </w:rPr>
            </w:pPr>
          </w:p>
          <w:p w14:paraId="4E90AC48" w14:textId="744EF220" w:rsidR="009A4D9B" w:rsidRPr="006F47C8" w:rsidRDefault="009A4D9B" w:rsidP="009A4D9B">
            <w:pPr>
              <w:pStyle w:val="a4"/>
              <w:numPr>
                <w:ilvl w:val="0"/>
                <w:numId w:val="89"/>
              </w:numPr>
              <w:ind w:left="360"/>
              <w:jc w:val="both"/>
              <w:rPr>
                <w:rFonts w:ascii="Times New Roman" w:eastAsia="Calibri" w:hAnsi="Times New Roman"/>
                <w:sz w:val="22"/>
              </w:rPr>
            </w:pPr>
            <w:r w:rsidRPr="006F47C8">
              <w:rPr>
                <w:rFonts w:ascii="Times New Roman" w:eastAsia="Calibri" w:hAnsi="Times New Roman"/>
                <w:sz w:val="22"/>
              </w:rPr>
              <w:t>Съществуват, свързани с разработване на програмните документи,  и информационното осигуряване.</w:t>
            </w:r>
          </w:p>
          <w:p w14:paraId="1F2E1C1A" w14:textId="77777777" w:rsidR="009A4D9B" w:rsidRPr="006F47C8" w:rsidRDefault="009A4D9B" w:rsidP="00BD4352">
            <w:pPr>
              <w:pStyle w:val="a4"/>
              <w:ind w:left="360"/>
              <w:jc w:val="both"/>
              <w:rPr>
                <w:rFonts w:ascii="Times New Roman" w:eastAsia="Calibri" w:hAnsi="Times New Roman"/>
                <w:sz w:val="22"/>
              </w:rPr>
            </w:pPr>
          </w:p>
          <w:p w14:paraId="46F8D209" w14:textId="77777777" w:rsidR="009A4D9B" w:rsidRPr="006F47C8" w:rsidRDefault="009A4D9B" w:rsidP="009A4D9B">
            <w:pPr>
              <w:pStyle w:val="a4"/>
              <w:numPr>
                <w:ilvl w:val="0"/>
                <w:numId w:val="89"/>
              </w:numPr>
              <w:ind w:left="360"/>
              <w:jc w:val="both"/>
              <w:rPr>
                <w:rFonts w:ascii="Times New Roman" w:eastAsia="Calibri" w:hAnsi="Times New Roman"/>
                <w:sz w:val="22"/>
              </w:rPr>
            </w:pPr>
            <w:r w:rsidRPr="006F47C8">
              <w:rPr>
                <w:rFonts w:ascii="Times New Roman" w:eastAsia="Calibri" w:hAnsi="Times New Roman"/>
                <w:sz w:val="22"/>
              </w:rPr>
              <w:t>Принципът „разширена отговорност на производителят” не се прилага в общината по отношение на следните масово разпространени отпадъци- негодни за употреба батерии и акумулатори (НУБА), излязло от употреба електрическо и електронно оборудване (ИУЕЕО), излезли от употреба моторни превозни средства (ИУМПС), излезли от употреба гуми (ИУГ), отпадъчни масла и нефтопродукти.</w:t>
            </w:r>
          </w:p>
          <w:p w14:paraId="529E6CC6" w14:textId="77777777" w:rsidR="009A4D9B" w:rsidRPr="006F47C8" w:rsidRDefault="009A4D9B" w:rsidP="00BD4352">
            <w:pPr>
              <w:pStyle w:val="a4"/>
              <w:ind w:left="0"/>
              <w:jc w:val="both"/>
              <w:rPr>
                <w:rFonts w:ascii="Times New Roman" w:eastAsia="Calibri" w:hAnsi="Times New Roman"/>
                <w:sz w:val="22"/>
              </w:rPr>
            </w:pPr>
          </w:p>
          <w:p w14:paraId="22BFC90A" w14:textId="77777777" w:rsidR="009A4D9B" w:rsidRPr="006F47C8" w:rsidRDefault="009A4D9B" w:rsidP="009A4D9B">
            <w:pPr>
              <w:pStyle w:val="a4"/>
              <w:numPr>
                <w:ilvl w:val="0"/>
                <w:numId w:val="89"/>
              </w:numPr>
              <w:ind w:left="360"/>
              <w:jc w:val="both"/>
              <w:rPr>
                <w:rFonts w:ascii="Times New Roman" w:eastAsia="Calibri" w:hAnsi="Times New Roman"/>
                <w:sz w:val="22"/>
              </w:rPr>
            </w:pPr>
            <w:r w:rsidRPr="006F47C8">
              <w:rPr>
                <w:rFonts w:ascii="Times New Roman" w:eastAsia="Calibri" w:hAnsi="Times New Roman"/>
                <w:sz w:val="22"/>
              </w:rPr>
              <w:t>Не се прилагат целенасочени стимули, които да допринесат за предотвратяване образуването на отпадъци и рециклиране на отпадъците.</w:t>
            </w:r>
          </w:p>
        </w:tc>
      </w:tr>
      <w:tr w:rsidR="009A4D9B" w:rsidRPr="006F47C8" w14:paraId="620234C3" w14:textId="77777777" w:rsidTr="00BD4352">
        <w:trPr>
          <w:trHeight w:val="932"/>
        </w:trPr>
        <w:tc>
          <w:tcPr>
            <w:tcW w:w="4523" w:type="dxa"/>
            <w:shd w:val="clear" w:color="auto" w:fill="auto"/>
          </w:tcPr>
          <w:p w14:paraId="641B40F1" w14:textId="77777777" w:rsidR="009A4D9B" w:rsidRPr="006F47C8" w:rsidRDefault="009A4D9B" w:rsidP="00BD4352">
            <w:pPr>
              <w:jc w:val="center"/>
              <w:rPr>
                <w:rFonts w:ascii="Times New Roman" w:eastAsia="Calibri" w:hAnsi="Times New Roman"/>
                <w:b/>
                <w:bCs/>
                <w:kern w:val="32"/>
                <w:sz w:val="22"/>
              </w:rPr>
            </w:pPr>
            <w:r w:rsidRPr="006F47C8">
              <w:rPr>
                <w:rFonts w:ascii="Times New Roman" w:eastAsia="Calibri" w:hAnsi="Times New Roman"/>
                <w:b/>
                <w:bCs/>
                <w:kern w:val="32"/>
                <w:sz w:val="22"/>
              </w:rPr>
              <w:lastRenderedPageBreak/>
              <w:t>Възможности</w:t>
            </w:r>
          </w:p>
          <w:p w14:paraId="0497501F" w14:textId="77777777" w:rsidR="009A4D9B" w:rsidRPr="006F47C8" w:rsidRDefault="009A4D9B" w:rsidP="009A4D9B">
            <w:pPr>
              <w:pStyle w:val="a4"/>
              <w:numPr>
                <w:ilvl w:val="0"/>
                <w:numId w:val="88"/>
              </w:numPr>
              <w:ind w:left="360"/>
              <w:jc w:val="both"/>
              <w:rPr>
                <w:rFonts w:ascii="Times New Roman" w:eastAsia="Calibri" w:hAnsi="Times New Roman"/>
                <w:sz w:val="22"/>
              </w:rPr>
            </w:pPr>
            <w:r w:rsidRPr="006F47C8">
              <w:rPr>
                <w:rFonts w:ascii="Times New Roman" w:eastAsia="Calibri" w:hAnsi="Times New Roman"/>
                <w:sz w:val="22"/>
              </w:rPr>
              <w:t>Осигуряване на извънбюджетно финансиране чрез европейските и национални източници</w:t>
            </w:r>
            <w:r w:rsidRPr="006F47C8">
              <w:rPr>
                <w:rFonts w:ascii="Times New Roman" w:eastAsia="Calibri" w:hAnsi="Times New Roman" w:cs="Courier New"/>
                <w:sz w:val="22"/>
              </w:rPr>
              <w:t xml:space="preserve"> за  ефективното управление на отпадъците.</w:t>
            </w:r>
          </w:p>
          <w:p w14:paraId="3BE95E53" w14:textId="77777777" w:rsidR="009A4D9B" w:rsidRPr="006F47C8" w:rsidRDefault="009A4D9B" w:rsidP="00BD4352">
            <w:pPr>
              <w:jc w:val="both"/>
              <w:rPr>
                <w:rFonts w:ascii="Times New Roman" w:eastAsia="Calibri" w:hAnsi="Times New Roman"/>
                <w:sz w:val="22"/>
              </w:rPr>
            </w:pPr>
          </w:p>
          <w:p w14:paraId="02D45E50" w14:textId="77777777" w:rsidR="009A4D9B" w:rsidRPr="006F47C8" w:rsidRDefault="009A4D9B" w:rsidP="009A4D9B">
            <w:pPr>
              <w:pStyle w:val="a4"/>
              <w:numPr>
                <w:ilvl w:val="0"/>
                <w:numId w:val="88"/>
              </w:numPr>
              <w:ind w:left="360"/>
              <w:jc w:val="both"/>
              <w:rPr>
                <w:rFonts w:ascii="Times New Roman" w:eastAsia="Calibri" w:hAnsi="Times New Roman"/>
                <w:sz w:val="22"/>
              </w:rPr>
            </w:pPr>
            <w:r w:rsidRPr="006F47C8">
              <w:rPr>
                <w:rFonts w:ascii="Times New Roman" w:eastAsia="Calibri" w:hAnsi="Times New Roman"/>
                <w:sz w:val="22"/>
              </w:rPr>
              <w:t>Промяна на обществените нагласи в полза на екологосъобразното и ефективно управление на отпадъците</w:t>
            </w:r>
          </w:p>
          <w:p w14:paraId="2832D378" w14:textId="77777777" w:rsidR="009A4D9B" w:rsidRPr="006F47C8" w:rsidRDefault="009A4D9B" w:rsidP="00BD4352">
            <w:pPr>
              <w:jc w:val="both"/>
              <w:rPr>
                <w:rFonts w:ascii="Times New Roman" w:eastAsia="Calibri" w:hAnsi="Times New Roman"/>
                <w:sz w:val="22"/>
              </w:rPr>
            </w:pPr>
          </w:p>
          <w:p w14:paraId="40E7631C" w14:textId="77777777" w:rsidR="009A4D9B" w:rsidRPr="006F47C8" w:rsidRDefault="009A4D9B" w:rsidP="009A4D9B">
            <w:pPr>
              <w:pStyle w:val="a4"/>
              <w:numPr>
                <w:ilvl w:val="0"/>
                <w:numId w:val="88"/>
              </w:numPr>
              <w:ind w:left="360"/>
              <w:jc w:val="both"/>
              <w:rPr>
                <w:rFonts w:ascii="Times New Roman" w:eastAsia="Calibri" w:hAnsi="Times New Roman"/>
                <w:sz w:val="22"/>
              </w:rPr>
            </w:pPr>
            <w:r w:rsidRPr="006F47C8">
              <w:rPr>
                <w:rFonts w:ascii="Times New Roman" w:eastAsia="Calibri" w:hAnsi="Times New Roman"/>
                <w:sz w:val="22"/>
              </w:rPr>
              <w:t xml:space="preserve">Промяна на обществените нагласи в полза на предотвратяване образуването на отпадъците. </w:t>
            </w:r>
          </w:p>
          <w:p w14:paraId="07D202B7" w14:textId="77777777" w:rsidR="009A4D9B" w:rsidRPr="006F47C8" w:rsidRDefault="009A4D9B" w:rsidP="00BD4352">
            <w:pPr>
              <w:jc w:val="both"/>
              <w:rPr>
                <w:rFonts w:ascii="Times New Roman" w:eastAsia="Calibri" w:hAnsi="Times New Roman"/>
                <w:sz w:val="22"/>
              </w:rPr>
            </w:pPr>
          </w:p>
          <w:p w14:paraId="1EBEDC48" w14:textId="77777777" w:rsidR="009A4D9B" w:rsidRPr="006F47C8" w:rsidRDefault="009A4D9B" w:rsidP="009A4D9B">
            <w:pPr>
              <w:pStyle w:val="a4"/>
              <w:numPr>
                <w:ilvl w:val="0"/>
                <w:numId w:val="88"/>
              </w:numPr>
              <w:ind w:left="360"/>
              <w:jc w:val="both"/>
              <w:rPr>
                <w:rFonts w:ascii="Times New Roman" w:eastAsia="Calibri" w:hAnsi="Times New Roman"/>
                <w:sz w:val="22"/>
              </w:rPr>
            </w:pPr>
            <w:r w:rsidRPr="006F47C8">
              <w:rPr>
                <w:rFonts w:ascii="Times New Roman" w:eastAsia="Calibri" w:hAnsi="Times New Roman"/>
                <w:sz w:val="22"/>
              </w:rPr>
              <w:t xml:space="preserve">Въвеждане на нови, ефективни и екологосъобразни технологии, позволяващи достигане на високи нива на рециклиране и оползотворяване на отпадъците </w:t>
            </w:r>
          </w:p>
          <w:p w14:paraId="1B1579AB" w14:textId="77777777" w:rsidR="009A4D9B" w:rsidRPr="006F47C8" w:rsidRDefault="009A4D9B" w:rsidP="00BD4352">
            <w:pPr>
              <w:pStyle w:val="a4"/>
              <w:ind w:left="360"/>
              <w:jc w:val="both"/>
              <w:rPr>
                <w:rFonts w:ascii="Times New Roman" w:eastAsia="Calibri" w:hAnsi="Times New Roman"/>
                <w:sz w:val="22"/>
              </w:rPr>
            </w:pPr>
          </w:p>
          <w:p w14:paraId="21E961DA" w14:textId="77777777" w:rsidR="009A4D9B" w:rsidRPr="006F47C8" w:rsidRDefault="009A4D9B" w:rsidP="00BD4352">
            <w:pPr>
              <w:jc w:val="both"/>
              <w:rPr>
                <w:rFonts w:ascii="Times New Roman" w:eastAsia="Calibri" w:hAnsi="Times New Roman"/>
                <w:sz w:val="22"/>
              </w:rPr>
            </w:pPr>
          </w:p>
          <w:p w14:paraId="115B9BAD" w14:textId="77777777" w:rsidR="009A4D9B" w:rsidRPr="006F47C8" w:rsidRDefault="009A4D9B" w:rsidP="00BD4352">
            <w:pPr>
              <w:spacing w:after="120"/>
              <w:jc w:val="both"/>
              <w:rPr>
                <w:rFonts w:ascii="Times New Roman" w:eastAsia="Calibri" w:hAnsi="Times New Roman"/>
                <w:sz w:val="22"/>
              </w:rPr>
            </w:pPr>
          </w:p>
        </w:tc>
        <w:tc>
          <w:tcPr>
            <w:tcW w:w="4540" w:type="dxa"/>
            <w:shd w:val="clear" w:color="auto" w:fill="auto"/>
          </w:tcPr>
          <w:p w14:paraId="026FE729" w14:textId="77777777" w:rsidR="009A4D9B" w:rsidRPr="006F47C8" w:rsidRDefault="009A4D9B" w:rsidP="00BD4352">
            <w:pPr>
              <w:jc w:val="center"/>
              <w:rPr>
                <w:rFonts w:ascii="Times New Roman" w:eastAsia="Calibri" w:hAnsi="Times New Roman"/>
                <w:b/>
                <w:bCs/>
                <w:kern w:val="32"/>
                <w:sz w:val="22"/>
              </w:rPr>
            </w:pPr>
            <w:r w:rsidRPr="006F47C8">
              <w:rPr>
                <w:rFonts w:ascii="Times New Roman" w:eastAsia="Calibri" w:hAnsi="Times New Roman"/>
                <w:b/>
                <w:bCs/>
                <w:kern w:val="32"/>
                <w:sz w:val="22"/>
              </w:rPr>
              <w:t>Заплахи</w:t>
            </w:r>
          </w:p>
          <w:p w14:paraId="1A03C2EC" w14:textId="3D461072" w:rsidR="009A4D9B" w:rsidRPr="006F47C8" w:rsidRDefault="009A4D9B" w:rsidP="009A4D9B">
            <w:pPr>
              <w:pStyle w:val="a4"/>
              <w:numPr>
                <w:ilvl w:val="0"/>
                <w:numId w:val="89"/>
              </w:numPr>
              <w:ind w:left="360"/>
              <w:jc w:val="both"/>
              <w:rPr>
                <w:rFonts w:ascii="Times New Roman" w:eastAsia="Calibri" w:hAnsi="Times New Roman"/>
                <w:sz w:val="22"/>
              </w:rPr>
            </w:pPr>
            <w:r w:rsidRPr="006F47C8">
              <w:rPr>
                <w:rFonts w:ascii="Times New Roman" w:eastAsia="Calibri" w:hAnsi="Times New Roman"/>
                <w:sz w:val="22"/>
              </w:rPr>
              <w:t>Слаба покупателна способност на домакинствата и трудност на нискодоходните групи да отделят допълнителни средства за услуги и дейности, свързани с управление на отпадъците</w:t>
            </w:r>
            <w:r w:rsidR="000B3159" w:rsidRPr="006F47C8">
              <w:rPr>
                <w:rFonts w:ascii="Times New Roman" w:eastAsia="Calibri" w:hAnsi="Times New Roman"/>
                <w:sz w:val="22"/>
              </w:rPr>
              <w:t>.</w:t>
            </w:r>
            <w:r w:rsidRPr="006F47C8">
              <w:rPr>
                <w:rFonts w:ascii="Times New Roman" w:eastAsia="Calibri" w:hAnsi="Times New Roman"/>
                <w:sz w:val="22"/>
              </w:rPr>
              <w:t xml:space="preserve"> </w:t>
            </w:r>
          </w:p>
          <w:p w14:paraId="1D59A5F7" w14:textId="77777777" w:rsidR="009A4D9B" w:rsidRPr="006F47C8" w:rsidRDefault="009A4D9B" w:rsidP="00BD4352">
            <w:pPr>
              <w:jc w:val="both"/>
              <w:rPr>
                <w:rFonts w:ascii="Times New Roman" w:eastAsia="Calibri" w:hAnsi="Times New Roman"/>
                <w:sz w:val="22"/>
              </w:rPr>
            </w:pPr>
          </w:p>
          <w:p w14:paraId="1340B120" w14:textId="77777777" w:rsidR="009A4D9B" w:rsidRPr="006F47C8" w:rsidRDefault="009A4D9B" w:rsidP="009A4D9B">
            <w:pPr>
              <w:pStyle w:val="a4"/>
              <w:numPr>
                <w:ilvl w:val="0"/>
                <w:numId w:val="89"/>
              </w:numPr>
              <w:ind w:left="360"/>
              <w:jc w:val="both"/>
              <w:rPr>
                <w:rFonts w:ascii="Times New Roman" w:eastAsia="Calibri" w:hAnsi="Times New Roman"/>
                <w:sz w:val="22"/>
              </w:rPr>
            </w:pPr>
            <w:r w:rsidRPr="006F47C8">
              <w:rPr>
                <w:rFonts w:ascii="Times New Roman" w:eastAsia="Calibri" w:hAnsi="Times New Roman"/>
                <w:sz w:val="22"/>
              </w:rPr>
              <w:t>Значителни по обем необходими инвестиции и експлоатационни разходи за управление на отпадъците съобразно новите изисквания свързани с прилагане на Пакета „</w:t>
            </w:r>
            <w:r w:rsidRPr="006F47C8">
              <w:rPr>
                <w:rFonts w:ascii="Times New Roman" w:eastAsia="Calibri" w:hAnsi="Times New Roman"/>
                <w:i/>
                <w:iCs/>
                <w:sz w:val="22"/>
              </w:rPr>
              <w:t>Кръгова икономика</w:t>
            </w:r>
            <w:r w:rsidRPr="006F47C8">
              <w:rPr>
                <w:rFonts w:ascii="Times New Roman" w:eastAsia="Calibri" w:hAnsi="Times New Roman"/>
                <w:sz w:val="22"/>
              </w:rPr>
              <w:t xml:space="preserve">“. </w:t>
            </w:r>
          </w:p>
          <w:p w14:paraId="33D7DB89" w14:textId="77777777" w:rsidR="009A4D9B" w:rsidRPr="006F47C8" w:rsidRDefault="009A4D9B" w:rsidP="00BD4352">
            <w:pPr>
              <w:pStyle w:val="a4"/>
              <w:rPr>
                <w:rFonts w:ascii="Times New Roman" w:eastAsia="Calibri" w:hAnsi="Times New Roman"/>
                <w:sz w:val="22"/>
              </w:rPr>
            </w:pPr>
          </w:p>
          <w:p w14:paraId="7B0DF879" w14:textId="77777777" w:rsidR="009A4D9B" w:rsidRPr="006F47C8" w:rsidRDefault="009A4D9B" w:rsidP="009A4D9B">
            <w:pPr>
              <w:pStyle w:val="a4"/>
              <w:numPr>
                <w:ilvl w:val="0"/>
                <w:numId w:val="89"/>
              </w:numPr>
              <w:ind w:left="360"/>
              <w:jc w:val="both"/>
              <w:rPr>
                <w:rFonts w:ascii="Times New Roman" w:eastAsia="Calibri" w:hAnsi="Times New Roman"/>
                <w:sz w:val="22"/>
              </w:rPr>
            </w:pPr>
            <w:r w:rsidRPr="006F47C8">
              <w:rPr>
                <w:rFonts w:ascii="Times New Roman" w:eastAsia="Calibri" w:hAnsi="Times New Roman"/>
                <w:sz w:val="22"/>
              </w:rPr>
              <w:t>Значително увеличение на разходите за управление на битови отпадъци и необходимостта за повишаване на такса битови отпадъци за населението с цел прилагане на принципа „замърсителя плаща“</w:t>
            </w:r>
          </w:p>
        </w:tc>
      </w:tr>
    </w:tbl>
    <w:p w14:paraId="09AF11F5" w14:textId="77777777" w:rsidR="00FD78E0" w:rsidRPr="00E02810" w:rsidRDefault="00FD78E0" w:rsidP="00FD78E0">
      <w:pPr>
        <w:rPr>
          <w:color w:val="2F2B20" w:themeColor="text1"/>
        </w:rPr>
      </w:pPr>
    </w:p>
    <w:p w14:paraId="1C5093D0" w14:textId="77777777" w:rsidR="00FD78E0" w:rsidRPr="00E02810" w:rsidRDefault="00FD78E0" w:rsidP="00C20CC5">
      <w:pPr>
        <w:pStyle w:val="11"/>
        <w:rPr>
          <w:rFonts w:ascii="Times New Roman" w:hAnsi="Times New Roman"/>
          <w:color w:val="2F2B20" w:themeColor="text1"/>
          <w:lang w:val="en-US"/>
        </w:rPr>
        <w:sectPr w:rsidR="00FD78E0" w:rsidRPr="00E02810" w:rsidSect="000A1265">
          <w:type w:val="nextColumn"/>
          <w:pgSz w:w="11900" w:h="16840"/>
          <w:pgMar w:top="1701" w:right="1134" w:bottom="1134" w:left="1418" w:header="340" w:footer="340" w:gutter="0"/>
          <w:cols w:space="720"/>
          <w:noEndnote/>
          <w:docGrid w:linePitch="360"/>
        </w:sectPr>
      </w:pPr>
    </w:p>
    <w:p w14:paraId="5A4341B1" w14:textId="77777777" w:rsidR="001660C5" w:rsidRPr="00E02810" w:rsidRDefault="001660C5" w:rsidP="008878DE">
      <w:pPr>
        <w:pStyle w:val="21"/>
        <w:numPr>
          <w:ilvl w:val="0"/>
          <w:numId w:val="74"/>
        </w:numPr>
        <w:pBdr>
          <w:bottom w:val="single" w:sz="4" w:space="1" w:color="auto"/>
        </w:pBdr>
        <w:shd w:val="clear" w:color="auto" w:fill="C3D8D7" w:themeFill="accent2" w:themeFillTint="99"/>
        <w:jc w:val="both"/>
        <w:rPr>
          <w:rFonts w:ascii="Times New Roman" w:hAnsi="Times New Roman"/>
          <w:color w:val="2F2B20" w:themeColor="text1"/>
          <w:sz w:val="24"/>
          <w:szCs w:val="24"/>
        </w:rPr>
      </w:pPr>
      <w:bookmarkStart w:id="71" w:name="_Toc56592284"/>
      <w:bookmarkStart w:id="72" w:name="_Toc83292523"/>
      <w:proofErr w:type="spellStart"/>
      <w:r w:rsidRPr="00E02810">
        <w:rPr>
          <w:rFonts w:ascii="Times New Roman" w:hAnsi="Times New Roman"/>
          <w:color w:val="2F2B20" w:themeColor="text1"/>
          <w:sz w:val="24"/>
          <w:szCs w:val="24"/>
        </w:rPr>
        <w:lastRenderedPageBreak/>
        <w:t>Цели</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на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Програмата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за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периода</w:t>
      </w:r>
      <w:proofErr w:type="spellEnd"/>
      <w:r w:rsidRPr="00E02810">
        <w:rPr>
          <w:rFonts w:ascii="Times New Roman" w:hAnsi="Times New Roman"/>
          <w:color w:val="2F2B20" w:themeColor="text1"/>
          <w:sz w:val="24"/>
          <w:szCs w:val="24"/>
        </w:rPr>
        <w:t xml:space="preserve"> 2021-2028 г. и </w:t>
      </w:r>
      <w:proofErr w:type="spellStart"/>
      <w:r w:rsidRPr="00E02810">
        <w:rPr>
          <w:rFonts w:ascii="Times New Roman" w:hAnsi="Times New Roman"/>
          <w:color w:val="2F2B20" w:themeColor="text1"/>
          <w:sz w:val="24"/>
          <w:szCs w:val="24"/>
        </w:rPr>
        <w:t>програми</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за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тяхното</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постигане</w:t>
      </w:r>
      <w:bookmarkEnd w:id="71"/>
      <w:bookmarkEnd w:id="72"/>
      <w:proofErr w:type="spellEnd"/>
    </w:p>
    <w:p w14:paraId="613C06CE" w14:textId="77777777" w:rsidR="000745BD" w:rsidRPr="00E02810" w:rsidRDefault="000745BD" w:rsidP="000745BD">
      <w:pPr>
        <w:jc w:val="both"/>
        <w:rPr>
          <w:rFonts w:ascii="Times New Roman" w:hAnsi="Times New Roman" w:cs="Times New Roman"/>
          <w:color w:val="2F2B20" w:themeColor="text1"/>
          <w:lang w:eastAsia="en-US"/>
        </w:rPr>
      </w:pPr>
      <w:r w:rsidRPr="00E02810">
        <w:rPr>
          <w:rFonts w:ascii="Times New Roman" w:hAnsi="Times New Roman" w:cs="Times New Roman"/>
          <w:color w:val="2F2B20" w:themeColor="text1"/>
          <w:lang w:eastAsia="en-US"/>
        </w:rPr>
        <w:t>Отправна точка за определяне на стратегическите цели на Програмата за управление на отпадъците за периода до 202</w:t>
      </w:r>
      <w:r w:rsidRPr="00E02810">
        <w:rPr>
          <w:rFonts w:ascii="Times New Roman" w:hAnsi="Times New Roman" w:cs="Times New Roman"/>
          <w:color w:val="2F2B20" w:themeColor="text1"/>
          <w:lang w:val="en-US" w:eastAsia="en-US"/>
        </w:rPr>
        <w:t>8</w:t>
      </w:r>
      <w:r w:rsidR="00DA295B">
        <w:rPr>
          <w:rFonts w:ascii="Times New Roman" w:hAnsi="Times New Roman" w:cs="Times New Roman"/>
          <w:color w:val="2F2B20" w:themeColor="text1"/>
          <w:lang w:eastAsia="en-US"/>
        </w:rPr>
        <w:t xml:space="preserve"> </w:t>
      </w:r>
      <w:r w:rsidRPr="00E02810">
        <w:rPr>
          <w:rFonts w:ascii="Times New Roman" w:hAnsi="Times New Roman" w:cs="Times New Roman"/>
          <w:color w:val="2F2B20" w:themeColor="text1"/>
          <w:lang w:eastAsia="en-US"/>
        </w:rPr>
        <w:t xml:space="preserve">г. на община </w:t>
      </w:r>
      <w:r w:rsidR="00DA295B">
        <w:rPr>
          <w:rFonts w:ascii="Times New Roman" w:hAnsi="Times New Roman" w:cs="Times New Roman"/>
          <w:color w:val="2F2B20" w:themeColor="text1"/>
          <w:lang w:eastAsia="en-US"/>
        </w:rPr>
        <w:t>Хасково</w:t>
      </w:r>
      <w:r w:rsidRPr="00E02810">
        <w:rPr>
          <w:rFonts w:ascii="Times New Roman" w:hAnsi="Times New Roman" w:cs="Times New Roman"/>
          <w:color w:val="2F2B20" w:themeColor="text1"/>
          <w:lang w:eastAsia="en-US"/>
        </w:rPr>
        <w:t xml:space="preserve">  са:</w:t>
      </w:r>
    </w:p>
    <w:p w14:paraId="56DDEF11" w14:textId="77777777" w:rsidR="000745BD" w:rsidRPr="00E02810" w:rsidRDefault="000745BD" w:rsidP="008878DE">
      <w:pPr>
        <w:pStyle w:val="a4"/>
        <w:widowControl/>
        <w:numPr>
          <w:ilvl w:val="0"/>
          <w:numId w:val="66"/>
        </w:numPr>
        <w:spacing w:line="259" w:lineRule="auto"/>
        <w:jc w:val="both"/>
        <w:rPr>
          <w:rFonts w:ascii="Times New Roman" w:hAnsi="Times New Roman"/>
          <w:color w:val="2F2B20" w:themeColor="text1"/>
          <w:lang w:eastAsia="en-US"/>
        </w:rPr>
      </w:pPr>
      <w:r w:rsidRPr="00E02810">
        <w:rPr>
          <w:rFonts w:ascii="Times New Roman" w:hAnsi="Times New Roman"/>
          <w:color w:val="2F2B20" w:themeColor="text1"/>
          <w:lang w:eastAsia="en-US"/>
        </w:rPr>
        <w:t>целите на националната политика за управление на отпадъците и ефективно използване на ресурсите, респективно предвижданията на Националния план за управление на отпадъците 2021-202</w:t>
      </w:r>
      <w:r w:rsidRPr="00E02810">
        <w:rPr>
          <w:rFonts w:ascii="Times New Roman" w:hAnsi="Times New Roman"/>
          <w:color w:val="2F2B20" w:themeColor="text1"/>
          <w:lang w:val="en-US" w:eastAsia="en-US"/>
        </w:rPr>
        <w:t>8</w:t>
      </w:r>
      <w:r w:rsidRPr="00E02810">
        <w:rPr>
          <w:rFonts w:ascii="Times New Roman" w:hAnsi="Times New Roman"/>
          <w:color w:val="2F2B20" w:themeColor="text1"/>
          <w:lang w:eastAsia="en-US"/>
        </w:rPr>
        <w:t xml:space="preserve">г., </w:t>
      </w:r>
    </w:p>
    <w:p w14:paraId="1B293E0A" w14:textId="77777777" w:rsidR="000745BD" w:rsidRPr="00E02810" w:rsidRDefault="000745BD" w:rsidP="008878DE">
      <w:pPr>
        <w:pStyle w:val="a4"/>
        <w:widowControl/>
        <w:numPr>
          <w:ilvl w:val="0"/>
          <w:numId w:val="66"/>
        </w:numPr>
        <w:spacing w:line="259" w:lineRule="auto"/>
        <w:jc w:val="both"/>
        <w:rPr>
          <w:rFonts w:ascii="Times New Roman" w:hAnsi="Times New Roman"/>
          <w:color w:val="2F2B20" w:themeColor="text1"/>
          <w:lang w:eastAsia="en-US"/>
        </w:rPr>
      </w:pPr>
      <w:r w:rsidRPr="00E02810">
        <w:rPr>
          <w:rFonts w:ascii="Times New Roman" w:hAnsi="Times New Roman"/>
          <w:color w:val="2F2B20" w:themeColor="text1"/>
          <w:lang w:eastAsia="en-US"/>
        </w:rPr>
        <w:t xml:space="preserve">направените изводи и препоръки от извършените анализи на текущото състояние на управлението на отпадъците на територията на община </w:t>
      </w:r>
      <w:r w:rsidR="00DA295B">
        <w:rPr>
          <w:rFonts w:ascii="Times New Roman" w:hAnsi="Times New Roman"/>
          <w:color w:val="2F2B20" w:themeColor="text1"/>
          <w:lang w:eastAsia="en-US"/>
        </w:rPr>
        <w:t>Хасково</w:t>
      </w:r>
      <w:r w:rsidRPr="00E02810">
        <w:rPr>
          <w:rFonts w:ascii="Times New Roman" w:hAnsi="Times New Roman"/>
          <w:color w:val="2F2B20" w:themeColor="text1"/>
          <w:lang w:eastAsia="en-US"/>
        </w:rPr>
        <w:t>;</w:t>
      </w:r>
    </w:p>
    <w:p w14:paraId="183DB776" w14:textId="77777777" w:rsidR="000745BD" w:rsidRPr="00E02810" w:rsidRDefault="000745BD" w:rsidP="008878DE">
      <w:pPr>
        <w:pStyle w:val="a4"/>
        <w:widowControl/>
        <w:numPr>
          <w:ilvl w:val="0"/>
          <w:numId w:val="66"/>
        </w:numPr>
        <w:spacing w:line="259" w:lineRule="auto"/>
        <w:jc w:val="both"/>
        <w:rPr>
          <w:rFonts w:ascii="Times New Roman" w:hAnsi="Times New Roman"/>
          <w:color w:val="2F2B20" w:themeColor="text1"/>
          <w:lang w:eastAsia="en-US"/>
        </w:rPr>
      </w:pPr>
      <w:r w:rsidRPr="00E02810">
        <w:rPr>
          <w:rFonts w:ascii="Times New Roman" w:hAnsi="Times New Roman"/>
          <w:color w:val="2F2B20" w:themeColor="text1"/>
          <w:lang w:eastAsia="en-US"/>
        </w:rPr>
        <w:t>SWOT анализът на управление на отпадъците.</w:t>
      </w:r>
    </w:p>
    <w:p w14:paraId="12B3FBB1" w14:textId="77777777" w:rsidR="000745BD" w:rsidRDefault="000745BD" w:rsidP="000745BD">
      <w:pPr>
        <w:jc w:val="both"/>
        <w:rPr>
          <w:rFonts w:ascii="Times New Roman" w:hAnsi="Times New Roman" w:cs="Times New Roman"/>
          <w:color w:val="2F2B20" w:themeColor="text1"/>
          <w:lang w:eastAsia="en-US"/>
        </w:rPr>
      </w:pPr>
    </w:p>
    <w:p w14:paraId="1DCB7644" w14:textId="77777777" w:rsidR="007414E4" w:rsidRDefault="007414E4" w:rsidP="000745BD">
      <w:pPr>
        <w:jc w:val="both"/>
        <w:rPr>
          <w:rFonts w:ascii="Times New Roman" w:hAnsi="Times New Roman" w:cs="Times New Roman"/>
          <w:color w:val="2F2B20" w:themeColor="text1"/>
          <w:lang w:eastAsia="en-US"/>
        </w:rPr>
      </w:pPr>
      <w:r w:rsidRPr="007414E4">
        <w:rPr>
          <w:rFonts w:ascii="Times New Roman" w:hAnsi="Times New Roman" w:cs="Times New Roman"/>
          <w:color w:val="2F2B20" w:themeColor="text1"/>
          <w:lang w:eastAsia="en-US"/>
        </w:rPr>
        <w:t>Основн</w:t>
      </w:r>
      <w:r>
        <w:rPr>
          <w:rFonts w:ascii="Times New Roman" w:hAnsi="Times New Roman" w:cs="Times New Roman"/>
          <w:color w:val="2F2B20" w:themeColor="text1"/>
          <w:lang w:eastAsia="en-US"/>
        </w:rPr>
        <w:t xml:space="preserve">ите </w:t>
      </w:r>
      <w:r w:rsidRPr="007414E4">
        <w:rPr>
          <w:rFonts w:ascii="Times New Roman" w:hAnsi="Times New Roman" w:cs="Times New Roman"/>
          <w:color w:val="2F2B20" w:themeColor="text1"/>
          <w:lang w:eastAsia="en-US"/>
        </w:rPr>
        <w:t>количествени цели по управление на отпадъците, въведени в законодателството на ЕС и регламентирани в българското законодателство</w:t>
      </w:r>
      <w:r>
        <w:rPr>
          <w:rFonts w:ascii="Times New Roman" w:hAnsi="Times New Roman" w:cs="Times New Roman"/>
          <w:color w:val="2F2B20" w:themeColor="text1"/>
          <w:lang w:eastAsia="en-US"/>
        </w:rPr>
        <w:t xml:space="preserve"> са представени в следващата таблица.</w:t>
      </w:r>
    </w:p>
    <w:p w14:paraId="2184D4B0" w14:textId="77777777" w:rsidR="007414E4" w:rsidRDefault="007414E4" w:rsidP="007414E4">
      <w:pPr>
        <w:pStyle w:val="af9"/>
        <w:rPr>
          <w:i/>
          <w:color w:val="2F2B20" w:themeColor="text1"/>
        </w:rPr>
      </w:pPr>
    </w:p>
    <w:p w14:paraId="7FE03070" w14:textId="77777777" w:rsidR="007414E4" w:rsidRDefault="007414E4" w:rsidP="007414E4">
      <w:pPr>
        <w:pStyle w:val="af9"/>
        <w:rPr>
          <w:color w:val="2F2B20" w:themeColor="text1"/>
        </w:rPr>
      </w:pPr>
      <w:bookmarkStart w:id="73" w:name="_Toc83292544"/>
      <w:r w:rsidRPr="00435EC6">
        <w:rPr>
          <w:color w:val="2F2B20" w:themeColor="text1"/>
        </w:rPr>
        <w:t>Таблица</w:t>
      </w:r>
      <w:r w:rsidRPr="00E02810">
        <w:rPr>
          <w:i/>
          <w:color w:val="2F2B20" w:themeColor="text1"/>
        </w:rPr>
        <w:t xml:space="preserve"> </w:t>
      </w:r>
      <w:r w:rsidRPr="006C7548">
        <w:rPr>
          <w:color w:val="2F2B20" w:themeColor="text1"/>
        </w:rPr>
        <w:fldChar w:fldCharType="begin"/>
      </w:r>
      <w:r w:rsidRPr="006C7548">
        <w:rPr>
          <w:color w:val="2F2B20" w:themeColor="text1"/>
        </w:rPr>
        <w:instrText xml:space="preserve"> SEQ Таблица \* ARABIC </w:instrText>
      </w:r>
      <w:r w:rsidRPr="006C7548">
        <w:rPr>
          <w:color w:val="2F2B20" w:themeColor="text1"/>
        </w:rPr>
        <w:fldChar w:fldCharType="separate"/>
      </w:r>
      <w:r w:rsidR="00C82FC3">
        <w:rPr>
          <w:color w:val="2F2B20" w:themeColor="text1"/>
        </w:rPr>
        <w:t>3</w:t>
      </w:r>
      <w:r w:rsidRPr="006C7548">
        <w:rPr>
          <w:color w:val="2F2B20" w:themeColor="text1"/>
        </w:rPr>
        <w:fldChar w:fldCharType="end"/>
      </w:r>
      <w:r w:rsidRPr="006C7548">
        <w:rPr>
          <w:color w:val="2F2B20" w:themeColor="text1"/>
        </w:rPr>
        <w:t xml:space="preserve"> </w:t>
      </w:r>
      <w:r>
        <w:rPr>
          <w:color w:val="2F2B20" w:themeColor="text1"/>
        </w:rPr>
        <w:t>–</w:t>
      </w:r>
      <w:r w:rsidRPr="00E02810">
        <w:rPr>
          <w:color w:val="2F2B20" w:themeColor="text1"/>
        </w:rPr>
        <w:t xml:space="preserve"> </w:t>
      </w:r>
      <w:r>
        <w:rPr>
          <w:color w:val="2F2B20" w:themeColor="text1"/>
        </w:rPr>
        <w:t>Количествени цели по управление на отпадъците</w:t>
      </w:r>
      <w:bookmarkEnd w:id="73"/>
      <w:r>
        <w:rPr>
          <w:color w:val="2F2B20" w:themeColor="text1"/>
        </w:rPr>
        <w:t xml:space="preserve">  </w:t>
      </w:r>
    </w:p>
    <w:p w14:paraId="56AF23FC" w14:textId="77777777" w:rsidR="007414E4" w:rsidRDefault="007414E4" w:rsidP="000745BD">
      <w:pPr>
        <w:jc w:val="both"/>
        <w:rPr>
          <w:rFonts w:ascii="Times New Roman" w:hAnsi="Times New Roman" w:cs="Times New Roman"/>
          <w:color w:val="2F2B20" w:themeColor="text1"/>
          <w:lang w:eastAsia="en-US"/>
        </w:rPr>
      </w:pPr>
    </w:p>
    <w:tbl>
      <w:tblPr>
        <w:tblW w:w="10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2226"/>
        <w:gridCol w:w="2094"/>
        <w:gridCol w:w="2581"/>
        <w:gridCol w:w="286"/>
        <w:gridCol w:w="3031"/>
      </w:tblGrid>
      <w:tr w:rsidR="007414E4" w:rsidRPr="006F47C8" w14:paraId="1A7AC4F7" w14:textId="77777777" w:rsidTr="00FA7C55">
        <w:trPr>
          <w:trHeight w:val="90"/>
          <w:jc w:val="center"/>
        </w:trPr>
        <w:tc>
          <w:tcPr>
            <w:tcW w:w="2226" w:type="dxa"/>
            <w:shd w:val="clear" w:color="auto" w:fill="FFFFFF" w:themeFill="background1"/>
          </w:tcPr>
          <w:p w14:paraId="18045896" w14:textId="77777777" w:rsidR="007414E4" w:rsidRPr="006F47C8" w:rsidRDefault="007414E4" w:rsidP="00BD4352">
            <w:pPr>
              <w:spacing w:after="120"/>
              <w:jc w:val="center"/>
              <w:rPr>
                <w:rFonts w:ascii="Times New Roman" w:hAnsi="Times New Roman"/>
                <w:b/>
                <w:sz w:val="22"/>
                <w:szCs w:val="22"/>
                <w:lang w:eastAsia="en-US"/>
              </w:rPr>
            </w:pPr>
            <w:r w:rsidRPr="006F47C8">
              <w:rPr>
                <w:rFonts w:ascii="Times New Roman" w:hAnsi="Times New Roman"/>
                <w:b/>
                <w:sz w:val="22"/>
                <w:szCs w:val="22"/>
                <w:lang w:eastAsia="en-US"/>
              </w:rPr>
              <w:t>Закон/ Наредба</w:t>
            </w:r>
          </w:p>
        </w:tc>
        <w:tc>
          <w:tcPr>
            <w:tcW w:w="2094" w:type="dxa"/>
            <w:shd w:val="clear" w:color="auto" w:fill="FFFFFF" w:themeFill="background1"/>
          </w:tcPr>
          <w:p w14:paraId="79C72464" w14:textId="77777777" w:rsidR="007414E4" w:rsidRPr="006F47C8" w:rsidRDefault="007414E4" w:rsidP="00BD4352">
            <w:pPr>
              <w:spacing w:after="120"/>
              <w:jc w:val="center"/>
              <w:rPr>
                <w:rFonts w:ascii="Times New Roman" w:hAnsi="Times New Roman"/>
                <w:b/>
                <w:sz w:val="22"/>
                <w:szCs w:val="22"/>
                <w:lang w:eastAsia="en-US"/>
              </w:rPr>
            </w:pPr>
            <w:r w:rsidRPr="006F47C8">
              <w:rPr>
                <w:rFonts w:ascii="Times New Roman" w:hAnsi="Times New Roman"/>
                <w:b/>
                <w:sz w:val="22"/>
                <w:szCs w:val="22"/>
                <w:lang w:eastAsia="en-US"/>
              </w:rPr>
              <w:t>ДОКУМЕНТ НА ЕС</w:t>
            </w:r>
          </w:p>
        </w:tc>
        <w:tc>
          <w:tcPr>
            <w:tcW w:w="5898" w:type="dxa"/>
            <w:gridSpan w:val="3"/>
            <w:shd w:val="clear" w:color="auto" w:fill="FFFFFF" w:themeFill="background1"/>
          </w:tcPr>
          <w:p w14:paraId="67CC0F7B" w14:textId="77777777" w:rsidR="007414E4" w:rsidRPr="006F47C8" w:rsidRDefault="007414E4" w:rsidP="00BD4352">
            <w:pPr>
              <w:spacing w:after="120"/>
              <w:jc w:val="center"/>
              <w:rPr>
                <w:rFonts w:ascii="Times New Roman" w:hAnsi="Times New Roman"/>
                <w:b/>
                <w:sz w:val="22"/>
                <w:szCs w:val="22"/>
                <w:lang w:eastAsia="en-US"/>
              </w:rPr>
            </w:pPr>
            <w:r w:rsidRPr="006F47C8">
              <w:rPr>
                <w:rFonts w:ascii="Times New Roman" w:hAnsi="Times New Roman"/>
                <w:b/>
                <w:sz w:val="22"/>
                <w:szCs w:val="22"/>
                <w:lang w:eastAsia="en-US"/>
              </w:rPr>
              <w:t>РАЗПОРЕДБИ НА ЕВРОПЕЙСКОТО ЗАКОНОДАТЕЛСТВО</w:t>
            </w:r>
          </w:p>
        </w:tc>
      </w:tr>
      <w:tr w:rsidR="007414E4" w:rsidRPr="006F47C8" w14:paraId="26E73176" w14:textId="77777777" w:rsidTr="00FA7C55">
        <w:trPr>
          <w:trHeight w:val="90"/>
          <w:jc w:val="center"/>
        </w:trPr>
        <w:tc>
          <w:tcPr>
            <w:tcW w:w="2226" w:type="dxa"/>
            <w:vMerge w:val="restart"/>
            <w:shd w:val="clear" w:color="auto" w:fill="FFFFFF" w:themeFill="background1"/>
          </w:tcPr>
          <w:p w14:paraId="72E3050E" w14:textId="77777777" w:rsidR="007414E4" w:rsidRPr="006F47C8" w:rsidRDefault="007414E4" w:rsidP="00BD4352">
            <w:pPr>
              <w:spacing w:after="120"/>
              <w:rPr>
                <w:rFonts w:ascii="Times New Roman" w:hAnsi="Times New Roman"/>
                <w:b/>
                <w:bCs/>
                <w:sz w:val="22"/>
                <w:szCs w:val="22"/>
                <w:lang w:eastAsia="en-US"/>
              </w:rPr>
            </w:pPr>
            <w:r w:rsidRPr="006F47C8">
              <w:rPr>
                <w:rFonts w:ascii="Times New Roman" w:hAnsi="Times New Roman"/>
                <w:b/>
                <w:bCs/>
                <w:sz w:val="22"/>
                <w:szCs w:val="22"/>
                <w:lang w:eastAsia="en-US"/>
              </w:rPr>
              <w:t>ЗАКОН ЗА УПРАВЛЕНИЕ НА ОТПАДЪЦИТЕ</w:t>
            </w:r>
          </w:p>
        </w:tc>
        <w:tc>
          <w:tcPr>
            <w:tcW w:w="2094" w:type="dxa"/>
            <w:vMerge w:val="restart"/>
            <w:shd w:val="clear" w:color="auto" w:fill="FFFFFF" w:themeFill="background1"/>
          </w:tcPr>
          <w:p w14:paraId="0A45D550" w14:textId="77777777" w:rsidR="007414E4" w:rsidRPr="006F47C8" w:rsidRDefault="007414E4" w:rsidP="00FA7C55">
            <w:pPr>
              <w:spacing w:after="120"/>
              <w:jc w:val="center"/>
              <w:rPr>
                <w:rFonts w:ascii="Times New Roman" w:hAnsi="Times New Roman"/>
                <w:sz w:val="22"/>
                <w:szCs w:val="22"/>
                <w:lang w:eastAsia="en-US"/>
              </w:rPr>
            </w:pPr>
            <w:bookmarkStart w:id="74" w:name="bookmark0"/>
            <w:r w:rsidRPr="006F47C8">
              <w:rPr>
                <w:rFonts w:ascii="Times New Roman" w:hAnsi="Times New Roman"/>
                <w:b/>
                <w:bCs/>
                <w:sz w:val="22"/>
                <w:szCs w:val="22"/>
                <w:lang w:eastAsia="en-US"/>
              </w:rPr>
              <w:t>ДИРЕКТИВА (ЕС) 2018/851 НА ЕВРОПЕЙСКИЯ ПАРЛАМЕНТ И НА СЪВЕТА</w:t>
            </w:r>
            <w:bookmarkEnd w:id="74"/>
            <w:r w:rsidRPr="006F47C8">
              <w:rPr>
                <w:rFonts w:ascii="Times New Roman" w:hAnsi="Times New Roman"/>
                <w:b/>
                <w:bCs/>
                <w:sz w:val="22"/>
                <w:szCs w:val="22"/>
                <w:lang w:eastAsia="en-US"/>
              </w:rPr>
              <w:t xml:space="preserve"> от 30 май 2018 година за изменение на Директива 2008/98/ЕО относно отпадъците</w:t>
            </w:r>
          </w:p>
        </w:tc>
        <w:tc>
          <w:tcPr>
            <w:tcW w:w="5898" w:type="dxa"/>
            <w:gridSpan w:val="3"/>
            <w:shd w:val="clear" w:color="auto" w:fill="FFFFFF" w:themeFill="background1"/>
          </w:tcPr>
          <w:p w14:paraId="34150ED8" w14:textId="77777777" w:rsidR="007414E4" w:rsidRPr="006F47C8" w:rsidRDefault="007414E4" w:rsidP="00BD4352">
            <w:pPr>
              <w:spacing w:after="120"/>
              <w:rPr>
                <w:rFonts w:ascii="Times New Roman" w:hAnsi="Times New Roman"/>
                <w:i/>
                <w:sz w:val="22"/>
                <w:szCs w:val="22"/>
                <w:lang w:eastAsia="en-US"/>
              </w:rPr>
            </w:pPr>
            <w:r w:rsidRPr="006F47C8">
              <w:rPr>
                <w:rFonts w:ascii="Times New Roman" w:hAnsi="Times New Roman"/>
                <w:i/>
                <w:sz w:val="22"/>
                <w:szCs w:val="22"/>
                <w:lang w:eastAsia="en-US"/>
              </w:rPr>
              <w:t>Постигане на по-високи цели за рециклиране и подготовка за повторна употреба на битовите отпадъци</w:t>
            </w:r>
          </w:p>
        </w:tc>
      </w:tr>
      <w:tr w:rsidR="007414E4" w:rsidRPr="006F47C8" w14:paraId="36571405" w14:textId="77777777" w:rsidTr="00FA7C55">
        <w:trPr>
          <w:trHeight w:val="1290"/>
          <w:jc w:val="center"/>
        </w:trPr>
        <w:tc>
          <w:tcPr>
            <w:tcW w:w="2226" w:type="dxa"/>
            <w:vMerge/>
            <w:shd w:val="clear" w:color="auto" w:fill="FFFFFF" w:themeFill="background1"/>
          </w:tcPr>
          <w:p w14:paraId="0E61502A" w14:textId="77777777" w:rsidR="007414E4" w:rsidRPr="006F47C8" w:rsidRDefault="007414E4" w:rsidP="00BD4352">
            <w:pPr>
              <w:spacing w:after="120"/>
              <w:rPr>
                <w:rFonts w:ascii="Times New Roman" w:hAnsi="Times New Roman"/>
                <w:b/>
                <w:bCs/>
                <w:sz w:val="22"/>
                <w:szCs w:val="22"/>
                <w:lang w:eastAsia="en-US"/>
              </w:rPr>
            </w:pPr>
          </w:p>
        </w:tc>
        <w:tc>
          <w:tcPr>
            <w:tcW w:w="2094" w:type="dxa"/>
            <w:vMerge/>
            <w:shd w:val="clear" w:color="auto" w:fill="FFFFFF" w:themeFill="background1"/>
          </w:tcPr>
          <w:p w14:paraId="464D1BFF" w14:textId="77777777" w:rsidR="007414E4" w:rsidRPr="006F47C8" w:rsidRDefault="007414E4" w:rsidP="00BD4352">
            <w:pPr>
              <w:spacing w:after="120"/>
              <w:rPr>
                <w:rFonts w:ascii="Times New Roman" w:hAnsi="Times New Roman"/>
                <w:b/>
                <w:bCs/>
                <w:sz w:val="22"/>
                <w:szCs w:val="22"/>
                <w:lang w:eastAsia="en-US"/>
              </w:rPr>
            </w:pPr>
          </w:p>
        </w:tc>
        <w:tc>
          <w:tcPr>
            <w:tcW w:w="2867" w:type="dxa"/>
            <w:gridSpan w:val="2"/>
            <w:shd w:val="clear" w:color="auto" w:fill="FFFFFF" w:themeFill="background1"/>
          </w:tcPr>
          <w:p w14:paraId="1737DD15" w14:textId="77777777" w:rsidR="007414E4" w:rsidRPr="006F47C8" w:rsidRDefault="007414E4" w:rsidP="00BD4352">
            <w:pPr>
              <w:spacing w:after="120"/>
              <w:rPr>
                <w:rFonts w:ascii="Times New Roman" w:hAnsi="Times New Roman"/>
                <w:i/>
                <w:sz w:val="22"/>
                <w:szCs w:val="22"/>
                <w:lang w:eastAsia="en-US"/>
              </w:rPr>
            </w:pPr>
          </w:p>
          <w:p w14:paraId="55292121" w14:textId="77777777" w:rsidR="007414E4" w:rsidRPr="006F47C8" w:rsidRDefault="007414E4" w:rsidP="00BD4352">
            <w:pPr>
              <w:spacing w:after="120"/>
              <w:rPr>
                <w:rFonts w:ascii="Times New Roman" w:hAnsi="Times New Roman"/>
                <w:i/>
                <w:sz w:val="22"/>
                <w:szCs w:val="22"/>
                <w:lang w:eastAsia="en-US"/>
              </w:rPr>
            </w:pPr>
          </w:p>
          <w:p w14:paraId="25E8D92A" w14:textId="77777777" w:rsidR="007414E4" w:rsidRPr="006F47C8" w:rsidRDefault="007414E4" w:rsidP="007414E4">
            <w:pPr>
              <w:widowControl/>
              <w:numPr>
                <w:ilvl w:val="0"/>
                <w:numId w:val="97"/>
              </w:numPr>
              <w:spacing w:after="120"/>
              <w:ind w:left="191" w:hanging="191"/>
              <w:rPr>
                <w:rFonts w:ascii="Times New Roman" w:hAnsi="Times New Roman"/>
                <w:sz w:val="22"/>
                <w:szCs w:val="22"/>
                <w:lang w:eastAsia="en-US"/>
              </w:rPr>
            </w:pPr>
            <w:r w:rsidRPr="006F47C8">
              <w:rPr>
                <w:rFonts w:ascii="Times New Roman" w:hAnsi="Times New Roman"/>
                <w:sz w:val="22"/>
                <w:szCs w:val="22"/>
                <w:lang w:eastAsia="en-US"/>
              </w:rPr>
              <w:t xml:space="preserve">До </w:t>
            </w:r>
            <w:r w:rsidRPr="006F47C8">
              <w:rPr>
                <w:rFonts w:ascii="Times New Roman" w:hAnsi="Times New Roman"/>
                <w:b/>
                <w:sz w:val="22"/>
                <w:szCs w:val="22"/>
                <w:lang w:eastAsia="en-US"/>
              </w:rPr>
              <w:t>2025 г.</w:t>
            </w:r>
            <w:r w:rsidRPr="006F47C8">
              <w:rPr>
                <w:rFonts w:ascii="Times New Roman" w:hAnsi="Times New Roman"/>
                <w:sz w:val="22"/>
                <w:szCs w:val="22"/>
                <w:lang w:eastAsia="en-US"/>
              </w:rPr>
              <w:t xml:space="preserve"> подготовката за повторна употреба и рециклирането на битови отпадъци да се увеличи до най-малко </w:t>
            </w:r>
            <w:r w:rsidRPr="006F47C8">
              <w:rPr>
                <w:rFonts w:ascii="Times New Roman" w:hAnsi="Times New Roman"/>
                <w:b/>
                <w:sz w:val="22"/>
                <w:szCs w:val="22"/>
                <w:lang w:eastAsia="en-US"/>
              </w:rPr>
              <w:t>55%</w:t>
            </w:r>
          </w:p>
        </w:tc>
        <w:tc>
          <w:tcPr>
            <w:tcW w:w="3031" w:type="dxa"/>
            <w:shd w:val="clear" w:color="auto" w:fill="FFFFFF" w:themeFill="background1"/>
          </w:tcPr>
          <w:p w14:paraId="70DFE27E" w14:textId="77777777" w:rsidR="007414E4" w:rsidRPr="006F47C8" w:rsidRDefault="007414E4" w:rsidP="00BD4352">
            <w:pPr>
              <w:spacing w:after="120"/>
              <w:rPr>
                <w:rFonts w:ascii="Times New Roman" w:hAnsi="Times New Roman"/>
                <w:sz w:val="22"/>
                <w:szCs w:val="22"/>
                <w:lang w:eastAsia="en-US"/>
              </w:rPr>
            </w:pPr>
            <w:r w:rsidRPr="006F47C8">
              <w:rPr>
                <w:rFonts w:ascii="Times New Roman" w:hAnsi="Times New Roman"/>
                <w:sz w:val="22"/>
                <w:szCs w:val="22"/>
                <w:lang w:eastAsia="en-US"/>
              </w:rPr>
              <w:t>Възможности за отлагане на крайните срокове</w:t>
            </w:r>
            <w:r w:rsidRPr="006F47C8">
              <w:rPr>
                <w:rFonts w:ascii="Times New Roman" w:hAnsi="Times New Roman"/>
                <w:sz w:val="22"/>
                <w:szCs w:val="22"/>
                <w:vertAlign w:val="superscript"/>
                <w:lang w:eastAsia="en-US"/>
              </w:rPr>
              <w:footnoteReference w:id="1"/>
            </w:r>
            <w:r w:rsidRPr="006F47C8">
              <w:rPr>
                <w:rFonts w:ascii="Times New Roman" w:hAnsi="Times New Roman"/>
                <w:sz w:val="22"/>
                <w:szCs w:val="22"/>
                <w:lang w:eastAsia="en-US"/>
              </w:rPr>
              <w:t>:</w:t>
            </w:r>
          </w:p>
          <w:p w14:paraId="5800EB7E" w14:textId="77777777" w:rsidR="007414E4" w:rsidRPr="006F47C8" w:rsidRDefault="007414E4" w:rsidP="007414E4">
            <w:pPr>
              <w:widowControl/>
              <w:numPr>
                <w:ilvl w:val="0"/>
                <w:numId w:val="97"/>
              </w:numPr>
              <w:spacing w:after="120"/>
              <w:ind w:left="191" w:hanging="191"/>
              <w:rPr>
                <w:rFonts w:ascii="Times New Roman" w:hAnsi="Times New Roman"/>
                <w:sz w:val="22"/>
                <w:szCs w:val="22"/>
                <w:lang w:eastAsia="en-US"/>
              </w:rPr>
            </w:pPr>
            <w:r w:rsidRPr="006F47C8">
              <w:rPr>
                <w:rFonts w:ascii="Times New Roman" w:hAnsi="Times New Roman"/>
                <w:sz w:val="22"/>
                <w:szCs w:val="22"/>
                <w:lang w:eastAsia="en-US"/>
              </w:rPr>
              <w:t xml:space="preserve">До </w:t>
            </w:r>
            <w:r w:rsidRPr="006F47C8">
              <w:rPr>
                <w:rFonts w:ascii="Times New Roman" w:hAnsi="Times New Roman"/>
                <w:b/>
                <w:sz w:val="22"/>
                <w:szCs w:val="22"/>
                <w:lang w:eastAsia="en-US"/>
              </w:rPr>
              <w:t>2025 г</w:t>
            </w:r>
            <w:r w:rsidRPr="006F47C8">
              <w:rPr>
                <w:rFonts w:ascii="Times New Roman" w:hAnsi="Times New Roman"/>
                <w:sz w:val="22"/>
                <w:szCs w:val="22"/>
                <w:lang w:eastAsia="en-US"/>
              </w:rPr>
              <w:t xml:space="preserve">. подготовката за повторна употреба и рециклирането на битови отпадъци да се увеличи до най-малко </w:t>
            </w:r>
            <w:r w:rsidRPr="006F47C8">
              <w:rPr>
                <w:rFonts w:ascii="Times New Roman" w:hAnsi="Times New Roman"/>
                <w:b/>
                <w:sz w:val="22"/>
                <w:szCs w:val="22"/>
                <w:lang w:eastAsia="en-US"/>
              </w:rPr>
              <w:t>50%</w:t>
            </w:r>
          </w:p>
        </w:tc>
      </w:tr>
      <w:tr w:rsidR="007414E4" w:rsidRPr="006F47C8" w14:paraId="3419E496" w14:textId="77777777" w:rsidTr="00FA7C55">
        <w:trPr>
          <w:trHeight w:val="852"/>
          <w:jc w:val="center"/>
        </w:trPr>
        <w:tc>
          <w:tcPr>
            <w:tcW w:w="2226" w:type="dxa"/>
            <w:vMerge/>
            <w:shd w:val="clear" w:color="auto" w:fill="FFFFFF" w:themeFill="background1"/>
          </w:tcPr>
          <w:p w14:paraId="45A7D616" w14:textId="77777777" w:rsidR="007414E4" w:rsidRPr="006F47C8" w:rsidRDefault="007414E4" w:rsidP="00BD4352">
            <w:pPr>
              <w:spacing w:after="120"/>
              <w:rPr>
                <w:rFonts w:ascii="Times New Roman" w:hAnsi="Times New Roman"/>
                <w:b/>
                <w:bCs/>
                <w:sz w:val="22"/>
                <w:szCs w:val="22"/>
                <w:lang w:eastAsia="en-US"/>
              </w:rPr>
            </w:pPr>
          </w:p>
        </w:tc>
        <w:tc>
          <w:tcPr>
            <w:tcW w:w="2094" w:type="dxa"/>
            <w:vMerge/>
            <w:shd w:val="clear" w:color="auto" w:fill="FFFFFF" w:themeFill="background1"/>
          </w:tcPr>
          <w:p w14:paraId="52CCF4C4" w14:textId="77777777" w:rsidR="007414E4" w:rsidRPr="006F47C8" w:rsidRDefault="007414E4" w:rsidP="00BD4352">
            <w:pPr>
              <w:spacing w:after="120"/>
              <w:rPr>
                <w:rFonts w:ascii="Times New Roman" w:hAnsi="Times New Roman"/>
                <w:b/>
                <w:bCs/>
                <w:sz w:val="22"/>
                <w:szCs w:val="22"/>
                <w:lang w:eastAsia="en-US"/>
              </w:rPr>
            </w:pPr>
          </w:p>
        </w:tc>
        <w:tc>
          <w:tcPr>
            <w:tcW w:w="2867" w:type="dxa"/>
            <w:gridSpan w:val="2"/>
            <w:shd w:val="clear" w:color="auto" w:fill="FFFFFF" w:themeFill="background1"/>
          </w:tcPr>
          <w:p w14:paraId="1BD6D6D3" w14:textId="77777777" w:rsidR="007414E4" w:rsidRPr="006F47C8" w:rsidRDefault="007414E4" w:rsidP="007414E4">
            <w:pPr>
              <w:widowControl/>
              <w:numPr>
                <w:ilvl w:val="0"/>
                <w:numId w:val="97"/>
              </w:numPr>
              <w:spacing w:after="120"/>
              <w:ind w:left="191" w:hanging="191"/>
              <w:rPr>
                <w:rFonts w:ascii="Times New Roman" w:hAnsi="Times New Roman"/>
                <w:i/>
                <w:sz w:val="22"/>
                <w:szCs w:val="22"/>
                <w:lang w:eastAsia="en-US"/>
              </w:rPr>
            </w:pPr>
            <w:r w:rsidRPr="006F47C8">
              <w:rPr>
                <w:rFonts w:ascii="Times New Roman" w:hAnsi="Times New Roman"/>
                <w:sz w:val="22"/>
                <w:szCs w:val="22"/>
                <w:lang w:eastAsia="en-US"/>
              </w:rPr>
              <w:t xml:space="preserve">До </w:t>
            </w:r>
            <w:r w:rsidRPr="006F47C8">
              <w:rPr>
                <w:rFonts w:ascii="Times New Roman" w:hAnsi="Times New Roman"/>
                <w:b/>
                <w:sz w:val="22"/>
                <w:szCs w:val="22"/>
                <w:lang w:eastAsia="en-US"/>
              </w:rPr>
              <w:t>2030 г.</w:t>
            </w:r>
            <w:r w:rsidRPr="006F47C8">
              <w:rPr>
                <w:rFonts w:ascii="Times New Roman" w:hAnsi="Times New Roman"/>
                <w:sz w:val="22"/>
                <w:szCs w:val="22"/>
                <w:lang w:eastAsia="en-US"/>
              </w:rPr>
              <w:t xml:space="preserve"> подготовката за повторна употреба и рециклирането на битови отпадъци да се увеличи до най-малко </w:t>
            </w:r>
            <w:r w:rsidRPr="006F47C8">
              <w:rPr>
                <w:rFonts w:ascii="Times New Roman" w:hAnsi="Times New Roman"/>
                <w:b/>
                <w:sz w:val="22"/>
                <w:szCs w:val="22"/>
                <w:lang w:eastAsia="en-US"/>
              </w:rPr>
              <w:t>60%</w:t>
            </w:r>
          </w:p>
        </w:tc>
        <w:tc>
          <w:tcPr>
            <w:tcW w:w="3031" w:type="dxa"/>
            <w:shd w:val="clear" w:color="auto" w:fill="FFFFFF" w:themeFill="background1"/>
          </w:tcPr>
          <w:p w14:paraId="1BFC2B68" w14:textId="77777777" w:rsidR="007414E4" w:rsidRPr="006F47C8" w:rsidRDefault="007414E4" w:rsidP="007414E4">
            <w:pPr>
              <w:widowControl/>
              <w:numPr>
                <w:ilvl w:val="0"/>
                <w:numId w:val="97"/>
              </w:numPr>
              <w:spacing w:after="120"/>
              <w:ind w:left="191" w:hanging="191"/>
              <w:rPr>
                <w:rFonts w:ascii="Times New Roman" w:hAnsi="Times New Roman"/>
                <w:sz w:val="22"/>
                <w:szCs w:val="22"/>
                <w:lang w:eastAsia="en-US"/>
              </w:rPr>
            </w:pPr>
            <w:r w:rsidRPr="006F47C8">
              <w:rPr>
                <w:rFonts w:ascii="Times New Roman" w:hAnsi="Times New Roman"/>
                <w:sz w:val="22"/>
                <w:szCs w:val="22"/>
                <w:lang w:eastAsia="en-US"/>
              </w:rPr>
              <w:t xml:space="preserve">До </w:t>
            </w:r>
            <w:r w:rsidRPr="006F47C8">
              <w:rPr>
                <w:rFonts w:ascii="Times New Roman" w:hAnsi="Times New Roman"/>
                <w:b/>
                <w:sz w:val="22"/>
                <w:szCs w:val="22"/>
                <w:lang w:eastAsia="en-US"/>
              </w:rPr>
              <w:t>2030 г.</w:t>
            </w:r>
            <w:r w:rsidRPr="006F47C8">
              <w:rPr>
                <w:rFonts w:ascii="Times New Roman" w:hAnsi="Times New Roman"/>
                <w:sz w:val="22"/>
                <w:szCs w:val="22"/>
                <w:lang w:eastAsia="en-US"/>
              </w:rPr>
              <w:t xml:space="preserve"> подготовката за повторна употреба и рециклирането на битови отпадъци да се увеличи до най-малко </w:t>
            </w:r>
            <w:r w:rsidRPr="006F47C8">
              <w:rPr>
                <w:rFonts w:ascii="Times New Roman" w:hAnsi="Times New Roman"/>
                <w:b/>
                <w:sz w:val="22"/>
                <w:szCs w:val="22"/>
                <w:lang w:eastAsia="en-US"/>
              </w:rPr>
              <w:t>55%</w:t>
            </w:r>
            <w:r w:rsidRPr="006F47C8">
              <w:rPr>
                <w:rFonts w:ascii="Times New Roman" w:hAnsi="Times New Roman"/>
                <w:sz w:val="22"/>
                <w:szCs w:val="22"/>
                <w:lang w:eastAsia="en-US"/>
              </w:rPr>
              <w:t xml:space="preserve"> </w:t>
            </w:r>
          </w:p>
        </w:tc>
      </w:tr>
      <w:tr w:rsidR="007414E4" w:rsidRPr="006F47C8" w14:paraId="6331A3D7" w14:textId="77777777" w:rsidTr="00FA7C55">
        <w:trPr>
          <w:trHeight w:val="792"/>
          <w:jc w:val="center"/>
        </w:trPr>
        <w:tc>
          <w:tcPr>
            <w:tcW w:w="2226" w:type="dxa"/>
            <w:vMerge/>
            <w:shd w:val="clear" w:color="auto" w:fill="FFFFFF" w:themeFill="background1"/>
          </w:tcPr>
          <w:p w14:paraId="606323FC" w14:textId="77777777" w:rsidR="007414E4" w:rsidRPr="006F47C8" w:rsidRDefault="007414E4" w:rsidP="00BD4352">
            <w:pPr>
              <w:spacing w:after="120"/>
              <w:rPr>
                <w:rFonts w:ascii="Times New Roman" w:hAnsi="Times New Roman"/>
                <w:b/>
                <w:bCs/>
                <w:sz w:val="22"/>
                <w:szCs w:val="22"/>
                <w:lang w:eastAsia="en-US"/>
              </w:rPr>
            </w:pPr>
          </w:p>
        </w:tc>
        <w:tc>
          <w:tcPr>
            <w:tcW w:w="2094" w:type="dxa"/>
            <w:vMerge/>
            <w:shd w:val="clear" w:color="auto" w:fill="FFFFFF" w:themeFill="background1"/>
          </w:tcPr>
          <w:p w14:paraId="56685E0D" w14:textId="77777777" w:rsidR="007414E4" w:rsidRPr="006F47C8" w:rsidRDefault="007414E4" w:rsidP="00BD4352">
            <w:pPr>
              <w:spacing w:after="120"/>
              <w:rPr>
                <w:rFonts w:ascii="Times New Roman" w:hAnsi="Times New Roman"/>
                <w:b/>
                <w:bCs/>
                <w:sz w:val="22"/>
                <w:szCs w:val="22"/>
                <w:lang w:eastAsia="en-US"/>
              </w:rPr>
            </w:pPr>
          </w:p>
        </w:tc>
        <w:tc>
          <w:tcPr>
            <w:tcW w:w="2867" w:type="dxa"/>
            <w:gridSpan w:val="2"/>
            <w:shd w:val="clear" w:color="auto" w:fill="FFFFFF" w:themeFill="background1"/>
          </w:tcPr>
          <w:p w14:paraId="7CECFAF3" w14:textId="77777777" w:rsidR="007414E4" w:rsidRPr="006F47C8" w:rsidRDefault="007414E4" w:rsidP="007414E4">
            <w:pPr>
              <w:widowControl/>
              <w:numPr>
                <w:ilvl w:val="0"/>
                <w:numId w:val="97"/>
              </w:numPr>
              <w:spacing w:after="120"/>
              <w:ind w:left="191" w:hanging="191"/>
              <w:rPr>
                <w:rFonts w:ascii="Times New Roman" w:hAnsi="Times New Roman"/>
                <w:sz w:val="22"/>
                <w:szCs w:val="22"/>
                <w:lang w:eastAsia="en-US"/>
              </w:rPr>
            </w:pPr>
            <w:r w:rsidRPr="006F47C8">
              <w:rPr>
                <w:rFonts w:ascii="Times New Roman" w:hAnsi="Times New Roman"/>
                <w:sz w:val="22"/>
                <w:szCs w:val="22"/>
                <w:lang w:eastAsia="en-US"/>
              </w:rPr>
              <w:t xml:space="preserve">До </w:t>
            </w:r>
            <w:r w:rsidRPr="006F47C8">
              <w:rPr>
                <w:rFonts w:ascii="Times New Roman" w:hAnsi="Times New Roman"/>
                <w:b/>
                <w:sz w:val="22"/>
                <w:szCs w:val="22"/>
                <w:lang w:eastAsia="en-US"/>
              </w:rPr>
              <w:t>2035 г.</w:t>
            </w:r>
            <w:r w:rsidRPr="006F47C8">
              <w:rPr>
                <w:rFonts w:ascii="Times New Roman" w:hAnsi="Times New Roman"/>
                <w:sz w:val="22"/>
                <w:szCs w:val="22"/>
                <w:lang w:eastAsia="en-US"/>
              </w:rPr>
              <w:t xml:space="preserve"> подготовката за повторна употреба и рециклирането на битови отпадъци да се увеличи до най-малко </w:t>
            </w:r>
            <w:r w:rsidRPr="006F47C8">
              <w:rPr>
                <w:rFonts w:ascii="Times New Roman" w:hAnsi="Times New Roman"/>
                <w:b/>
                <w:sz w:val="22"/>
                <w:szCs w:val="22"/>
                <w:lang w:eastAsia="en-US"/>
              </w:rPr>
              <w:t>65%</w:t>
            </w:r>
          </w:p>
        </w:tc>
        <w:tc>
          <w:tcPr>
            <w:tcW w:w="3031" w:type="dxa"/>
            <w:shd w:val="clear" w:color="auto" w:fill="FFFFFF" w:themeFill="background1"/>
          </w:tcPr>
          <w:p w14:paraId="2A644180" w14:textId="77777777" w:rsidR="007414E4" w:rsidRPr="006F47C8" w:rsidRDefault="007414E4" w:rsidP="007414E4">
            <w:pPr>
              <w:widowControl/>
              <w:numPr>
                <w:ilvl w:val="0"/>
                <w:numId w:val="97"/>
              </w:numPr>
              <w:spacing w:after="120"/>
              <w:ind w:left="191" w:hanging="191"/>
              <w:rPr>
                <w:rFonts w:ascii="Times New Roman" w:hAnsi="Times New Roman"/>
                <w:sz w:val="22"/>
                <w:szCs w:val="22"/>
                <w:lang w:eastAsia="en-US"/>
              </w:rPr>
            </w:pPr>
            <w:r w:rsidRPr="006F47C8">
              <w:rPr>
                <w:rFonts w:ascii="Times New Roman" w:hAnsi="Times New Roman"/>
                <w:sz w:val="22"/>
                <w:szCs w:val="22"/>
                <w:lang w:eastAsia="en-US"/>
              </w:rPr>
              <w:t xml:space="preserve">До </w:t>
            </w:r>
            <w:r w:rsidRPr="006F47C8">
              <w:rPr>
                <w:rFonts w:ascii="Times New Roman" w:hAnsi="Times New Roman"/>
                <w:b/>
                <w:sz w:val="22"/>
                <w:szCs w:val="22"/>
                <w:lang w:eastAsia="en-US"/>
              </w:rPr>
              <w:t>2030 г.</w:t>
            </w:r>
            <w:r w:rsidRPr="006F47C8">
              <w:rPr>
                <w:rFonts w:ascii="Times New Roman" w:hAnsi="Times New Roman"/>
                <w:sz w:val="22"/>
                <w:szCs w:val="22"/>
                <w:lang w:eastAsia="en-US"/>
              </w:rPr>
              <w:t xml:space="preserve"> подготовката за повторна употреба и рециклирането на битови отпадъци да се увеличи до най-малко </w:t>
            </w:r>
            <w:r w:rsidRPr="006F47C8">
              <w:rPr>
                <w:rFonts w:ascii="Times New Roman" w:hAnsi="Times New Roman"/>
                <w:b/>
                <w:sz w:val="22"/>
                <w:szCs w:val="22"/>
                <w:lang w:eastAsia="en-US"/>
              </w:rPr>
              <w:t>60%</w:t>
            </w:r>
            <w:r w:rsidRPr="006F47C8">
              <w:rPr>
                <w:rFonts w:ascii="Times New Roman" w:hAnsi="Times New Roman"/>
                <w:sz w:val="22"/>
                <w:szCs w:val="22"/>
                <w:lang w:eastAsia="en-US"/>
              </w:rPr>
              <w:t xml:space="preserve"> </w:t>
            </w:r>
          </w:p>
        </w:tc>
      </w:tr>
      <w:tr w:rsidR="007414E4" w:rsidRPr="006F47C8" w14:paraId="0F318F5A" w14:textId="77777777" w:rsidTr="00FA7C55">
        <w:trPr>
          <w:trHeight w:val="346"/>
          <w:jc w:val="center"/>
        </w:trPr>
        <w:tc>
          <w:tcPr>
            <w:tcW w:w="2226" w:type="dxa"/>
            <w:vMerge w:val="restart"/>
            <w:shd w:val="clear" w:color="auto" w:fill="FFFFFF" w:themeFill="background1"/>
          </w:tcPr>
          <w:p w14:paraId="02674EDE" w14:textId="77777777" w:rsidR="007414E4" w:rsidRPr="006F47C8" w:rsidRDefault="007414E4" w:rsidP="00BD4352">
            <w:pPr>
              <w:spacing w:after="120"/>
              <w:rPr>
                <w:rFonts w:ascii="Times New Roman" w:hAnsi="Times New Roman"/>
                <w:b/>
                <w:bCs/>
                <w:sz w:val="22"/>
                <w:szCs w:val="22"/>
                <w:lang w:eastAsia="en-US"/>
              </w:rPr>
            </w:pPr>
            <w:r w:rsidRPr="006F47C8">
              <w:rPr>
                <w:rFonts w:ascii="Times New Roman" w:hAnsi="Times New Roman"/>
                <w:b/>
                <w:bCs/>
                <w:sz w:val="22"/>
                <w:szCs w:val="22"/>
                <w:lang w:eastAsia="en-US"/>
              </w:rPr>
              <w:t>ЗАКОН ЗА УПРАВЛЕНИЕ НА ОТПАДЪЦИТЕ</w:t>
            </w:r>
          </w:p>
        </w:tc>
        <w:tc>
          <w:tcPr>
            <w:tcW w:w="2094" w:type="dxa"/>
            <w:vMerge w:val="restart"/>
            <w:shd w:val="clear" w:color="auto" w:fill="FFFFFF" w:themeFill="background1"/>
          </w:tcPr>
          <w:p w14:paraId="5049535E" w14:textId="77777777" w:rsidR="007414E4" w:rsidRPr="006F47C8" w:rsidRDefault="007414E4" w:rsidP="00BD4352">
            <w:pPr>
              <w:spacing w:after="120"/>
              <w:rPr>
                <w:rFonts w:ascii="Times New Roman" w:hAnsi="Times New Roman"/>
                <w:b/>
                <w:bCs/>
                <w:sz w:val="22"/>
                <w:szCs w:val="22"/>
                <w:lang w:eastAsia="en-US"/>
              </w:rPr>
            </w:pPr>
            <w:r w:rsidRPr="006F47C8">
              <w:rPr>
                <w:rFonts w:ascii="Times New Roman" w:hAnsi="Times New Roman"/>
                <w:b/>
                <w:bCs/>
                <w:sz w:val="22"/>
                <w:szCs w:val="22"/>
                <w:lang w:eastAsia="en-US"/>
              </w:rPr>
              <w:t xml:space="preserve">ДИРЕКТИВА (ЕС) 2018/850 НА ЕВРОПЕЙСКИЯ ПАРЛАМЕНТ И НА СЪВЕТА от 30 май 2018 година за </w:t>
            </w:r>
            <w:r w:rsidRPr="006F47C8">
              <w:rPr>
                <w:rFonts w:ascii="Times New Roman" w:hAnsi="Times New Roman"/>
                <w:b/>
                <w:bCs/>
                <w:sz w:val="22"/>
                <w:szCs w:val="22"/>
                <w:lang w:eastAsia="en-US"/>
              </w:rPr>
              <w:lastRenderedPageBreak/>
              <w:t>изменение на Директива 1999/31/ЕО относно депонирането на отпадъци</w:t>
            </w:r>
          </w:p>
        </w:tc>
        <w:tc>
          <w:tcPr>
            <w:tcW w:w="5898" w:type="dxa"/>
            <w:gridSpan w:val="3"/>
            <w:shd w:val="clear" w:color="auto" w:fill="FFFFFF" w:themeFill="background1"/>
          </w:tcPr>
          <w:p w14:paraId="28102A40" w14:textId="77777777" w:rsidR="007414E4" w:rsidRPr="006F47C8" w:rsidRDefault="007414E4" w:rsidP="00BD4352">
            <w:pPr>
              <w:spacing w:after="120"/>
              <w:rPr>
                <w:rFonts w:ascii="Times New Roman" w:hAnsi="Times New Roman"/>
                <w:sz w:val="22"/>
                <w:szCs w:val="22"/>
                <w:lang w:eastAsia="en-US"/>
              </w:rPr>
            </w:pPr>
            <w:r w:rsidRPr="006F47C8">
              <w:rPr>
                <w:rFonts w:ascii="Times New Roman" w:hAnsi="Times New Roman"/>
                <w:i/>
                <w:sz w:val="22"/>
                <w:szCs w:val="22"/>
                <w:lang w:eastAsia="en-US"/>
              </w:rPr>
              <w:lastRenderedPageBreak/>
              <w:t>Значително намаляване на количествата депонирани отпадъци</w:t>
            </w:r>
          </w:p>
        </w:tc>
      </w:tr>
      <w:tr w:rsidR="007414E4" w:rsidRPr="006F47C8" w14:paraId="17FAFAEE" w14:textId="77777777" w:rsidTr="00FA7C55">
        <w:trPr>
          <w:trHeight w:val="90"/>
          <w:jc w:val="center"/>
        </w:trPr>
        <w:tc>
          <w:tcPr>
            <w:tcW w:w="2226" w:type="dxa"/>
            <w:vMerge/>
            <w:shd w:val="clear" w:color="auto" w:fill="FFFFFF" w:themeFill="background1"/>
          </w:tcPr>
          <w:p w14:paraId="7B5528B6" w14:textId="77777777" w:rsidR="007414E4" w:rsidRPr="006F47C8" w:rsidRDefault="007414E4" w:rsidP="00BD4352">
            <w:pPr>
              <w:spacing w:after="120"/>
              <w:rPr>
                <w:rFonts w:ascii="Times New Roman" w:hAnsi="Times New Roman"/>
                <w:b/>
                <w:bCs/>
                <w:sz w:val="22"/>
                <w:szCs w:val="22"/>
                <w:lang w:eastAsia="en-US"/>
              </w:rPr>
            </w:pPr>
          </w:p>
        </w:tc>
        <w:tc>
          <w:tcPr>
            <w:tcW w:w="2094" w:type="dxa"/>
            <w:vMerge/>
            <w:shd w:val="clear" w:color="auto" w:fill="FFFFFF" w:themeFill="background1"/>
          </w:tcPr>
          <w:p w14:paraId="0D07D717" w14:textId="77777777" w:rsidR="007414E4" w:rsidRPr="006F47C8" w:rsidRDefault="007414E4" w:rsidP="00BD4352">
            <w:pPr>
              <w:spacing w:after="120"/>
              <w:rPr>
                <w:rFonts w:ascii="Times New Roman" w:hAnsi="Times New Roman"/>
                <w:b/>
                <w:bCs/>
                <w:sz w:val="22"/>
                <w:szCs w:val="22"/>
                <w:lang w:eastAsia="en-US"/>
              </w:rPr>
            </w:pPr>
          </w:p>
        </w:tc>
        <w:tc>
          <w:tcPr>
            <w:tcW w:w="2581" w:type="dxa"/>
            <w:shd w:val="clear" w:color="auto" w:fill="FFFFFF" w:themeFill="background1"/>
          </w:tcPr>
          <w:p w14:paraId="00D34255" w14:textId="77777777" w:rsidR="007414E4" w:rsidRPr="006F47C8" w:rsidRDefault="007414E4" w:rsidP="00BD4352">
            <w:pPr>
              <w:spacing w:after="120"/>
              <w:rPr>
                <w:rFonts w:ascii="Times New Roman" w:hAnsi="Times New Roman"/>
                <w:sz w:val="22"/>
                <w:szCs w:val="22"/>
                <w:lang w:eastAsia="en-US"/>
              </w:rPr>
            </w:pPr>
            <w:r w:rsidRPr="006F47C8">
              <w:rPr>
                <w:rFonts w:ascii="Times New Roman" w:hAnsi="Times New Roman"/>
                <w:sz w:val="22"/>
                <w:szCs w:val="22"/>
                <w:lang w:eastAsia="en-US"/>
              </w:rPr>
              <w:t xml:space="preserve">Държавите членки предприемат необходимите мерки, за </w:t>
            </w:r>
            <w:r w:rsidRPr="006F47C8">
              <w:rPr>
                <w:rFonts w:ascii="Times New Roman" w:hAnsi="Times New Roman"/>
                <w:sz w:val="22"/>
                <w:szCs w:val="22"/>
                <w:lang w:eastAsia="en-US"/>
              </w:rPr>
              <w:lastRenderedPageBreak/>
              <w:t xml:space="preserve">да осигурят </w:t>
            </w:r>
            <w:r w:rsidRPr="006F47C8">
              <w:rPr>
                <w:rFonts w:ascii="Times New Roman" w:hAnsi="Times New Roman"/>
                <w:b/>
                <w:sz w:val="22"/>
                <w:szCs w:val="22"/>
                <w:lang w:eastAsia="en-US"/>
              </w:rPr>
              <w:t>до 2035 г.</w:t>
            </w:r>
            <w:r w:rsidRPr="006F47C8">
              <w:rPr>
                <w:rFonts w:ascii="Times New Roman" w:hAnsi="Times New Roman"/>
                <w:sz w:val="22"/>
                <w:szCs w:val="22"/>
                <w:lang w:eastAsia="en-US"/>
              </w:rPr>
              <w:t xml:space="preserve"> количеството на депони</w:t>
            </w:r>
            <w:r w:rsidRPr="006F47C8">
              <w:rPr>
                <w:rFonts w:ascii="Times New Roman" w:hAnsi="Times New Roman"/>
                <w:sz w:val="22"/>
                <w:szCs w:val="22"/>
                <w:lang w:eastAsia="en-US"/>
              </w:rPr>
              <w:softHyphen/>
              <w:t xml:space="preserve">раните битови отпадъци да бъде намалено </w:t>
            </w:r>
            <w:r w:rsidRPr="006F47C8">
              <w:rPr>
                <w:rFonts w:ascii="Times New Roman" w:hAnsi="Times New Roman"/>
                <w:b/>
                <w:sz w:val="22"/>
                <w:szCs w:val="22"/>
                <w:lang w:eastAsia="en-US"/>
              </w:rPr>
              <w:t>до 10 %</w:t>
            </w:r>
            <w:r w:rsidRPr="006F47C8">
              <w:rPr>
                <w:rFonts w:ascii="Times New Roman" w:hAnsi="Times New Roman"/>
                <w:sz w:val="22"/>
                <w:szCs w:val="22"/>
                <w:lang w:eastAsia="en-US"/>
              </w:rPr>
              <w:t xml:space="preserve"> или по-малко от общото количество образувани битови отпадъци (по тегло).</w:t>
            </w:r>
          </w:p>
        </w:tc>
        <w:tc>
          <w:tcPr>
            <w:tcW w:w="3317" w:type="dxa"/>
            <w:gridSpan w:val="2"/>
            <w:shd w:val="clear" w:color="auto" w:fill="FFFFFF" w:themeFill="background1"/>
          </w:tcPr>
          <w:p w14:paraId="43A47A77" w14:textId="77777777" w:rsidR="007414E4" w:rsidRPr="006F47C8" w:rsidRDefault="007414E4" w:rsidP="00BD4352">
            <w:pPr>
              <w:spacing w:after="120"/>
              <w:rPr>
                <w:rFonts w:ascii="Times New Roman" w:hAnsi="Times New Roman"/>
                <w:sz w:val="22"/>
                <w:szCs w:val="22"/>
                <w:lang w:eastAsia="en-US"/>
              </w:rPr>
            </w:pPr>
            <w:r w:rsidRPr="006F47C8">
              <w:rPr>
                <w:rFonts w:ascii="Times New Roman" w:hAnsi="Times New Roman"/>
                <w:sz w:val="22"/>
                <w:szCs w:val="22"/>
                <w:lang w:eastAsia="en-US"/>
              </w:rPr>
              <w:lastRenderedPageBreak/>
              <w:t xml:space="preserve">Държава членка </w:t>
            </w:r>
            <w:r w:rsidRPr="006F47C8">
              <w:rPr>
                <w:rFonts w:ascii="Times New Roman" w:hAnsi="Times New Roman"/>
                <w:b/>
                <w:sz w:val="22"/>
                <w:szCs w:val="22"/>
                <w:lang w:eastAsia="en-US"/>
              </w:rPr>
              <w:t>може да отложи срока</w:t>
            </w:r>
            <w:r w:rsidRPr="006F47C8">
              <w:rPr>
                <w:rFonts w:ascii="Times New Roman" w:hAnsi="Times New Roman"/>
                <w:b/>
                <w:sz w:val="22"/>
                <w:szCs w:val="22"/>
                <w:vertAlign w:val="superscript"/>
                <w:lang w:eastAsia="en-US"/>
              </w:rPr>
              <w:footnoteReference w:id="2"/>
            </w:r>
            <w:r w:rsidRPr="006F47C8">
              <w:rPr>
                <w:rFonts w:ascii="Times New Roman" w:hAnsi="Times New Roman"/>
                <w:sz w:val="22"/>
                <w:szCs w:val="22"/>
                <w:lang w:eastAsia="en-US"/>
              </w:rPr>
              <w:t xml:space="preserve"> за постигане на целта </w:t>
            </w:r>
            <w:r w:rsidRPr="006F47C8">
              <w:rPr>
                <w:rFonts w:ascii="Times New Roman" w:hAnsi="Times New Roman"/>
                <w:b/>
                <w:sz w:val="22"/>
                <w:szCs w:val="22"/>
                <w:lang w:eastAsia="en-US"/>
              </w:rPr>
              <w:t>до пет години</w:t>
            </w:r>
            <w:r w:rsidRPr="006F47C8">
              <w:rPr>
                <w:rFonts w:ascii="Times New Roman" w:hAnsi="Times New Roman"/>
                <w:sz w:val="22"/>
                <w:szCs w:val="22"/>
                <w:lang w:eastAsia="en-US"/>
              </w:rPr>
              <w:t xml:space="preserve">, т.е. да се </w:t>
            </w:r>
            <w:r w:rsidRPr="006F47C8">
              <w:rPr>
                <w:rFonts w:ascii="Times New Roman" w:hAnsi="Times New Roman"/>
                <w:sz w:val="22"/>
                <w:szCs w:val="22"/>
                <w:lang w:eastAsia="en-US"/>
              </w:rPr>
              <w:lastRenderedPageBreak/>
              <w:t xml:space="preserve">осигури постигането й през </w:t>
            </w:r>
            <w:r w:rsidRPr="006F47C8">
              <w:rPr>
                <w:rFonts w:ascii="Times New Roman" w:hAnsi="Times New Roman"/>
                <w:b/>
                <w:sz w:val="22"/>
                <w:szCs w:val="22"/>
                <w:lang w:eastAsia="en-US"/>
              </w:rPr>
              <w:t>2040г.</w:t>
            </w:r>
            <w:r w:rsidRPr="006F47C8">
              <w:rPr>
                <w:rFonts w:ascii="Times New Roman" w:hAnsi="Times New Roman"/>
                <w:sz w:val="22"/>
                <w:szCs w:val="22"/>
                <w:lang w:eastAsia="en-US"/>
              </w:rPr>
              <w:t xml:space="preserve"> при определени условия на които България отговаря.</w:t>
            </w:r>
          </w:p>
        </w:tc>
      </w:tr>
      <w:tr w:rsidR="007414E4" w:rsidRPr="006F47C8" w14:paraId="66055F28" w14:textId="77777777" w:rsidTr="00FA7C55">
        <w:trPr>
          <w:trHeight w:val="90"/>
          <w:jc w:val="center"/>
        </w:trPr>
        <w:tc>
          <w:tcPr>
            <w:tcW w:w="2226" w:type="dxa"/>
            <w:vMerge w:val="restart"/>
            <w:shd w:val="clear" w:color="auto" w:fill="FFFFFF" w:themeFill="background1"/>
          </w:tcPr>
          <w:p w14:paraId="12793748" w14:textId="77777777" w:rsidR="007414E4" w:rsidRPr="006F47C8" w:rsidRDefault="007414E4" w:rsidP="00BD4352">
            <w:pPr>
              <w:spacing w:after="120"/>
              <w:rPr>
                <w:rFonts w:ascii="Times New Roman" w:hAnsi="Times New Roman"/>
                <w:b/>
                <w:bCs/>
                <w:sz w:val="22"/>
                <w:szCs w:val="22"/>
                <w:lang w:eastAsia="en-US"/>
              </w:rPr>
            </w:pPr>
            <w:r w:rsidRPr="006F47C8">
              <w:rPr>
                <w:rFonts w:ascii="Times New Roman" w:hAnsi="Times New Roman"/>
                <w:b/>
                <w:bCs/>
                <w:sz w:val="22"/>
                <w:szCs w:val="22"/>
                <w:lang w:eastAsia="en-US"/>
              </w:rPr>
              <w:lastRenderedPageBreak/>
              <w:t>ЗАКОН ЗА УПРАВЛЕНИЕ НА ОТПАДЪЦИТЕ</w:t>
            </w:r>
          </w:p>
        </w:tc>
        <w:tc>
          <w:tcPr>
            <w:tcW w:w="2094" w:type="dxa"/>
            <w:vMerge w:val="restart"/>
            <w:shd w:val="clear" w:color="auto" w:fill="FFFFFF" w:themeFill="background1"/>
          </w:tcPr>
          <w:p w14:paraId="4F4A8F2F" w14:textId="77777777" w:rsidR="007414E4" w:rsidRPr="006F47C8" w:rsidRDefault="007414E4" w:rsidP="00BD4352">
            <w:pPr>
              <w:spacing w:after="120"/>
              <w:rPr>
                <w:rFonts w:ascii="Times New Roman" w:hAnsi="Times New Roman"/>
                <w:sz w:val="22"/>
                <w:szCs w:val="22"/>
                <w:lang w:eastAsia="en-US"/>
              </w:rPr>
            </w:pPr>
            <w:r w:rsidRPr="006F47C8">
              <w:rPr>
                <w:rFonts w:ascii="Times New Roman" w:hAnsi="Times New Roman"/>
                <w:b/>
                <w:bCs/>
                <w:sz w:val="22"/>
                <w:szCs w:val="22"/>
                <w:lang w:eastAsia="en-US"/>
              </w:rPr>
              <w:t>ДИРЕКТИВА (ЕС) 2018/851 НА ЕВРОПЕЙСКИЯ ПАРЛАМЕНТ И НА СЪВЕТА от 30 май 2018 година за изменение на Директива 2008/98/ЕО относно отпадъците</w:t>
            </w:r>
          </w:p>
        </w:tc>
        <w:tc>
          <w:tcPr>
            <w:tcW w:w="5898" w:type="dxa"/>
            <w:gridSpan w:val="3"/>
            <w:shd w:val="clear" w:color="auto" w:fill="FFFFFF" w:themeFill="background1"/>
          </w:tcPr>
          <w:p w14:paraId="7A63E998" w14:textId="77777777" w:rsidR="007414E4" w:rsidRPr="006F47C8" w:rsidRDefault="007414E4" w:rsidP="00BD4352">
            <w:pPr>
              <w:spacing w:after="120"/>
              <w:rPr>
                <w:rFonts w:ascii="Times New Roman" w:hAnsi="Times New Roman"/>
                <w:sz w:val="22"/>
                <w:szCs w:val="22"/>
                <w:lang w:eastAsia="en-US"/>
              </w:rPr>
            </w:pPr>
            <w:r w:rsidRPr="006F47C8">
              <w:rPr>
                <w:rFonts w:ascii="Times New Roman" w:hAnsi="Times New Roman"/>
                <w:i/>
                <w:sz w:val="22"/>
                <w:szCs w:val="22"/>
                <w:lang w:eastAsia="en-US"/>
              </w:rPr>
              <w:t>Разделно събиране на битови отпадъци</w:t>
            </w:r>
          </w:p>
        </w:tc>
      </w:tr>
      <w:tr w:rsidR="007414E4" w:rsidRPr="006F47C8" w14:paraId="6E4ABEB4" w14:textId="77777777" w:rsidTr="00FA7C55">
        <w:trPr>
          <w:trHeight w:val="90"/>
          <w:jc w:val="center"/>
        </w:trPr>
        <w:tc>
          <w:tcPr>
            <w:tcW w:w="2226" w:type="dxa"/>
            <w:vMerge/>
            <w:shd w:val="clear" w:color="auto" w:fill="FFFFFF" w:themeFill="background1"/>
          </w:tcPr>
          <w:p w14:paraId="772073F2" w14:textId="77777777" w:rsidR="007414E4" w:rsidRPr="006F47C8" w:rsidRDefault="007414E4" w:rsidP="00BD4352">
            <w:pPr>
              <w:spacing w:after="120"/>
              <w:rPr>
                <w:rFonts w:ascii="Times New Roman" w:hAnsi="Times New Roman"/>
                <w:sz w:val="22"/>
                <w:szCs w:val="22"/>
                <w:lang w:eastAsia="en-US"/>
              </w:rPr>
            </w:pPr>
          </w:p>
        </w:tc>
        <w:tc>
          <w:tcPr>
            <w:tcW w:w="2094" w:type="dxa"/>
            <w:vMerge/>
            <w:shd w:val="clear" w:color="auto" w:fill="FFFFFF" w:themeFill="background1"/>
          </w:tcPr>
          <w:p w14:paraId="330CF2C4" w14:textId="77777777" w:rsidR="007414E4" w:rsidRPr="006F47C8" w:rsidRDefault="007414E4" w:rsidP="00BD4352">
            <w:pPr>
              <w:spacing w:after="120"/>
              <w:rPr>
                <w:rFonts w:ascii="Times New Roman" w:hAnsi="Times New Roman"/>
                <w:sz w:val="22"/>
                <w:szCs w:val="22"/>
                <w:lang w:eastAsia="en-US"/>
              </w:rPr>
            </w:pPr>
          </w:p>
        </w:tc>
        <w:tc>
          <w:tcPr>
            <w:tcW w:w="5898" w:type="dxa"/>
            <w:gridSpan w:val="3"/>
            <w:shd w:val="clear" w:color="auto" w:fill="FFFFFF" w:themeFill="background1"/>
          </w:tcPr>
          <w:p w14:paraId="12CA19C1" w14:textId="77777777" w:rsidR="007414E4" w:rsidRPr="006F47C8" w:rsidRDefault="007414E4" w:rsidP="007414E4">
            <w:pPr>
              <w:widowControl/>
              <w:numPr>
                <w:ilvl w:val="0"/>
                <w:numId w:val="97"/>
              </w:numPr>
              <w:spacing w:after="120"/>
              <w:ind w:left="191" w:hanging="191"/>
              <w:rPr>
                <w:rFonts w:ascii="Times New Roman" w:hAnsi="Times New Roman"/>
                <w:sz w:val="22"/>
                <w:szCs w:val="22"/>
                <w:lang w:eastAsia="en-US"/>
              </w:rPr>
            </w:pPr>
            <w:r w:rsidRPr="006F47C8">
              <w:rPr>
                <w:rFonts w:ascii="Times New Roman" w:hAnsi="Times New Roman"/>
                <w:sz w:val="22"/>
                <w:szCs w:val="22"/>
                <w:lang w:eastAsia="en-US"/>
              </w:rPr>
              <w:t>опасните битови отпадъци трябва да се събират разделно от 2022 г.</w:t>
            </w:r>
          </w:p>
        </w:tc>
      </w:tr>
      <w:tr w:rsidR="007414E4" w:rsidRPr="006F47C8" w14:paraId="2D727BAF" w14:textId="77777777" w:rsidTr="00FA7C55">
        <w:trPr>
          <w:trHeight w:val="90"/>
          <w:jc w:val="center"/>
        </w:trPr>
        <w:tc>
          <w:tcPr>
            <w:tcW w:w="2226" w:type="dxa"/>
            <w:vMerge/>
            <w:shd w:val="clear" w:color="auto" w:fill="FFFFFF" w:themeFill="background1"/>
          </w:tcPr>
          <w:p w14:paraId="4482E512" w14:textId="77777777" w:rsidR="007414E4" w:rsidRPr="006F47C8" w:rsidRDefault="007414E4" w:rsidP="00BD4352">
            <w:pPr>
              <w:spacing w:after="120"/>
              <w:rPr>
                <w:rFonts w:ascii="Times New Roman" w:hAnsi="Times New Roman"/>
                <w:sz w:val="22"/>
                <w:szCs w:val="22"/>
                <w:lang w:eastAsia="en-US"/>
              </w:rPr>
            </w:pPr>
          </w:p>
        </w:tc>
        <w:tc>
          <w:tcPr>
            <w:tcW w:w="2094" w:type="dxa"/>
            <w:vMerge/>
            <w:shd w:val="clear" w:color="auto" w:fill="FFFFFF" w:themeFill="background1"/>
          </w:tcPr>
          <w:p w14:paraId="6C9AA9BF" w14:textId="77777777" w:rsidR="007414E4" w:rsidRPr="006F47C8" w:rsidRDefault="007414E4" w:rsidP="00BD4352">
            <w:pPr>
              <w:spacing w:after="120"/>
              <w:rPr>
                <w:rFonts w:ascii="Times New Roman" w:hAnsi="Times New Roman"/>
                <w:sz w:val="22"/>
                <w:szCs w:val="22"/>
                <w:lang w:eastAsia="en-US"/>
              </w:rPr>
            </w:pPr>
          </w:p>
        </w:tc>
        <w:tc>
          <w:tcPr>
            <w:tcW w:w="5898" w:type="dxa"/>
            <w:gridSpan w:val="3"/>
            <w:shd w:val="clear" w:color="auto" w:fill="FFFFFF" w:themeFill="background1"/>
          </w:tcPr>
          <w:p w14:paraId="046EE5CC" w14:textId="77777777" w:rsidR="007414E4" w:rsidRPr="006F47C8" w:rsidRDefault="007414E4" w:rsidP="007414E4">
            <w:pPr>
              <w:widowControl/>
              <w:numPr>
                <w:ilvl w:val="0"/>
                <w:numId w:val="97"/>
              </w:numPr>
              <w:spacing w:after="120"/>
              <w:ind w:left="191" w:hanging="191"/>
              <w:rPr>
                <w:rFonts w:ascii="Times New Roman" w:hAnsi="Times New Roman"/>
                <w:sz w:val="22"/>
                <w:szCs w:val="22"/>
                <w:lang w:eastAsia="en-US"/>
              </w:rPr>
            </w:pPr>
            <w:r w:rsidRPr="006F47C8">
              <w:rPr>
                <w:rFonts w:ascii="Times New Roman" w:hAnsi="Times New Roman"/>
                <w:sz w:val="22"/>
                <w:szCs w:val="22"/>
                <w:lang w:eastAsia="en-US"/>
              </w:rPr>
              <w:t>разделно събиране на биологичните отпадъци</w:t>
            </w:r>
            <w:r w:rsidRPr="006F47C8">
              <w:rPr>
                <w:rFonts w:ascii="Times New Roman" w:hAnsi="Times New Roman"/>
                <w:sz w:val="22"/>
                <w:szCs w:val="22"/>
                <w:vertAlign w:val="superscript"/>
                <w:lang w:eastAsia="en-US"/>
              </w:rPr>
              <w:footnoteReference w:id="3"/>
            </w:r>
            <w:r w:rsidRPr="006F47C8">
              <w:rPr>
                <w:rFonts w:ascii="Times New Roman" w:hAnsi="Times New Roman"/>
                <w:sz w:val="22"/>
                <w:szCs w:val="22"/>
                <w:lang w:eastAsia="en-US"/>
              </w:rPr>
              <w:t xml:space="preserve"> от 2023г., като държавите членки следва да се стремят към постигане на целта за намаляване на хранителните отпадъци на територията на целия Европейски съюз с 30 % до 2025 г. и с 50 % до 2030 г.</w:t>
            </w:r>
          </w:p>
        </w:tc>
      </w:tr>
      <w:tr w:rsidR="007414E4" w:rsidRPr="006F47C8" w14:paraId="38F6AE40" w14:textId="77777777" w:rsidTr="00FA7C55">
        <w:trPr>
          <w:trHeight w:val="704"/>
          <w:jc w:val="center"/>
        </w:trPr>
        <w:tc>
          <w:tcPr>
            <w:tcW w:w="2226" w:type="dxa"/>
            <w:vMerge/>
            <w:shd w:val="clear" w:color="auto" w:fill="FFFFFF" w:themeFill="background1"/>
          </w:tcPr>
          <w:p w14:paraId="1BFFA15F" w14:textId="77777777" w:rsidR="007414E4" w:rsidRPr="006F47C8" w:rsidRDefault="007414E4" w:rsidP="00BD4352">
            <w:pPr>
              <w:spacing w:after="120"/>
              <w:rPr>
                <w:rFonts w:ascii="Times New Roman" w:hAnsi="Times New Roman"/>
                <w:sz w:val="22"/>
                <w:szCs w:val="22"/>
                <w:lang w:eastAsia="en-US"/>
              </w:rPr>
            </w:pPr>
          </w:p>
        </w:tc>
        <w:tc>
          <w:tcPr>
            <w:tcW w:w="2094" w:type="dxa"/>
            <w:vMerge/>
            <w:shd w:val="clear" w:color="auto" w:fill="FFFFFF" w:themeFill="background1"/>
          </w:tcPr>
          <w:p w14:paraId="38DE8737" w14:textId="77777777" w:rsidR="007414E4" w:rsidRPr="006F47C8" w:rsidRDefault="007414E4" w:rsidP="00BD4352">
            <w:pPr>
              <w:spacing w:after="120"/>
              <w:rPr>
                <w:rFonts w:ascii="Times New Roman" w:hAnsi="Times New Roman"/>
                <w:sz w:val="22"/>
                <w:szCs w:val="22"/>
                <w:lang w:eastAsia="en-US"/>
              </w:rPr>
            </w:pPr>
          </w:p>
        </w:tc>
        <w:tc>
          <w:tcPr>
            <w:tcW w:w="5898" w:type="dxa"/>
            <w:gridSpan w:val="3"/>
            <w:shd w:val="clear" w:color="auto" w:fill="FFFFFF" w:themeFill="background1"/>
          </w:tcPr>
          <w:p w14:paraId="4BF60A51" w14:textId="77777777" w:rsidR="007414E4" w:rsidRPr="006F47C8" w:rsidRDefault="007414E4" w:rsidP="007414E4">
            <w:pPr>
              <w:widowControl/>
              <w:numPr>
                <w:ilvl w:val="0"/>
                <w:numId w:val="97"/>
              </w:numPr>
              <w:spacing w:after="120"/>
              <w:ind w:left="191" w:hanging="191"/>
              <w:rPr>
                <w:rFonts w:ascii="Times New Roman" w:hAnsi="Times New Roman"/>
                <w:sz w:val="22"/>
                <w:szCs w:val="22"/>
                <w:lang w:eastAsia="en-US"/>
              </w:rPr>
            </w:pPr>
            <w:r w:rsidRPr="006F47C8">
              <w:rPr>
                <w:rFonts w:ascii="Times New Roman" w:hAnsi="Times New Roman"/>
                <w:sz w:val="22"/>
                <w:szCs w:val="22"/>
                <w:lang w:eastAsia="en-US"/>
              </w:rPr>
              <w:t>разделно събиране на текстилни отпадъци от 2025 г.</w:t>
            </w:r>
          </w:p>
        </w:tc>
      </w:tr>
      <w:tr w:rsidR="007414E4" w:rsidRPr="006F47C8" w14:paraId="73E8F302" w14:textId="77777777" w:rsidTr="00FA7C55">
        <w:trPr>
          <w:trHeight w:val="274"/>
          <w:jc w:val="center"/>
        </w:trPr>
        <w:tc>
          <w:tcPr>
            <w:tcW w:w="2226" w:type="dxa"/>
            <w:vMerge w:val="restart"/>
            <w:shd w:val="clear" w:color="auto" w:fill="FFFFFF" w:themeFill="background1"/>
          </w:tcPr>
          <w:p w14:paraId="6A87AB82" w14:textId="77777777" w:rsidR="007414E4" w:rsidRPr="006F47C8" w:rsidRDefault="007414E4" w:rsidP="00FA7C55">
            <w:pPr>
              <w:spacing w:after="120"/>
              <w:jc w:val="center"/>
              <w:rPr>
                <w:rFonts w:ascii="Times New Roman" w:hAnsi="Times New Roman"/>
                <w:b/>
                <w:sz w:val="22"/>
                <w:szCs w:val="22"/>
                <w:lang w:eastAsia="en-US"/>
              </w:rPr>
            </w:pPr>
            <w:r w:rsidRPr="006F47C8">
              <w:rPr>
                <w:rFonts w:ascii="Times New Roman" w:hAnsi="Times New Roman"/>
                <w:b/>
                <w:sz w:val="22"/>
                <w:szCs w:val="22"/>
                <w:lang w:eastAsia="en-US"/>
              </w:rPr>
              <w:t>НАРЕДБА ЗА ОПАКОВКИТЕ И ОТПАДЪЦИТЕ ОТ ОПАКОВКИ</w:t>
            </w:r>
          </w:p>
        </w:tc>
        <w:tc>
          <w:tcPr>
            <w:tcW w:w="2094" w:type="dxa"/>
            <w:vMerge w:val="restart"/>
            <w:shd w:val="clear" w:color="auto" w:fill="FFFFFF" w:themeFill="background1"/>
          </w:tcPr>
          <w:p w14:paraId="71CB8765" w14:textId="77777777" w:rsidR="007414E4" w:rsidRPr="006F47C8" w:rsidRDefault="007414E4" w:rsidP="00BD4352">
            <w:pPr>
              <w:spacing w:after="120"/>
              <w:rPr>
                <w:rFonts w:ascii="Times New Roman" w:hAnsi="Times New Roman"/>
                <w:b/>
                <w:bCs/>
                <w:sz w:val="22"/>
                <w:szCs w:val="22"/>
                <w:lang w:eastAsia="en-US"/>
              </w:rPr>
            </w:pPr>
            <w:r w:rsidRPr="006F47C8">
              <w:rPr>
                <w:rFonts w:ascii="Times New Roman" w:hAnsi="Times New Roman"/>
                <w:b/>
                <w:sz w:val="22"/>
                <w:szCs w:val="22"/>
                <w:lang w:eastAsia="en-US"/>
              </w:rPr>
              <w:t>ДИРЕКТИВА (ЕС) 2018/852 НА ЕВРОПЕЙСКИЯ ПАРЛАМЕНТ И НА СЪВЕТА</w:t>
            </w:r>
            <w:r w:rsidRPr="006F47C8">
              <w:rPr>
                <w:rFonts w:ascii="Times New Roman" w:hAnsi="Times New Roman"/>
                <w:sz w:val="22"/>
                <w:szCs w:val="22"/>
                <w:lang w:eastAsia="en-US"/>
              </w:rPr>
              <w:t xml:space="preserve"> </w:t>
            </w:r>
            <w:r w:rsidRPr="006F47C8">
              <w:rPr>
                <w:rFonts w:ascii="Times New Roman" w:hAnsi="Times New Roman"/>
                <w:b/>
                <w:sz w:val="22"/>
                <w:szCs w:val="22"/>
                <w:lang w:eastAsia="en-US"/>
              </w:rPr>
              <w:t>от 30 май 2018 година</w:t>
            </w:r>
            <w:r w:rsidRPr="006F47C8">
              <w:rPr>
                <w:rFonts w:ascii="Times New Roman" w:hAnsi="Times New Roman"/>
                <w:sz w:val="22"/>
                <w:szCs w:val="22"/>
                <w:lang w:eastAsia="en-US"/>
              </w:rPr>
              <w:t xml:space="preserve"> </w:t>
            </w:r>
            <w:r w:rsidRPr="006F47C8">
              <w:rPr>
                <w:rFonts w:ascii="Times New Roman" w:hAnsi="Times New Roman"/>
                <w:b/>
                <w:bCs/>
                <w:sz w:val="22"/>
                <w:szCs w:val="22"/>
                <w:lang w:eastAsia="en-US"/>
              </w:rPr>
              <w:t>за изменение на ДИРЕКТИВА 94/62/ЕО относно опаковките и отпадъците от опаковки</w:t>
            </w:r>
          </w:p>
        </w:tc>
        <w:tc>
          <w:tcPr>
            <w:tcW w:w="5898" w:type="dxa"/>
            <w:gridSpan w:val="3"/>
            <w:shd w:val="clear" w:color="auto" w:fill="FFFFFF" w:themeFill="background1"/>
          </w:tcPr>
          <w:p w14:paraId="2816207C" w14:textId="77777777" w:rsidR="007414E4" w:rsidRPr="006F47C8" w:rsidRDefault="007414E4" w:rsidP="00BD4352">
            <w:pPr>
              <w:spacing w:after="120"/>
              <w:rPr>
                <w:rFonts w:ascii="Times New Roman" w:hAnsi="Times New Roman"/>
                <w:sz w:val="22"/>
                <w:szCs w:val="22"/>
                <w:lang w:eastAsia="en-US"/>
              </w:rPr>
            </w:pPr>
            <w:r w:rsidRPr="006F47C8">
              <w:rPr>
                <w:rFonts w:ascii="Times New Roman" w:hAnsi="Times New Roman"/>
                <w:i/>
                <w:sz w:val="22"/>
                <w:szCs w:val="22"/>
                <w:lang w:eastAsia="en-US"/>
              </w:rPr>
              <w:t>Рециклиране на отпадъци от опаковки</w:t>
            </w:r>
          </w:p>
        </w:tc>
      </w:tr>
      <w:tr w:rsidR="007414E4" w:rsidRPr="006F47C8" w14:paraId="4210639D" w14:textId="77777777" w:rsidTr="00FA7C55">
        <w:trPr>
          <w:trHeight w:val="1064"/>
          <w:jc w:val="center"/>
        </w:trPr>
        <w:tc>
          <w:tcPr>
            <w:tcW w:w="2226" w:type="dxa"/>
            <w:vMerge/>
            <w:shd w:val="clear" w:color="auto" w:fill="FFFFFF" w:themeFill="background1"/>
          </w:tcPr>
          <w:p w14:paraId="4ABF9C3F" w14:textId="77777777" w:rsidR="007414E4" w:rsidRPr="006F47C8" w:rsidRDefault="007414E4" w:rsidP="00BD4352">
            <w:pPr>
              <w:spacing w:after="120"/>
              <w:rPr>
                <w:rFonts w:ascii="Times New Roman" w:hAnsi="Times New Roman"/>
                <w:b/>
                <w:sz w:val="22"/>
                <w:szCs w:val="22"/>
                <w:lang w:eastAsia="en-US"/>
              </w:rPr>
            </w:pPr>
          </w:p>
        </w:tc>
        <w:tc>
          <w:tcPr>
            <w:tcW w:w="2094" w:type="dxa"/>
            <w:vMerge/>
            <w:shd w:val="clear" w:color="auto" w:fill="FFFFFF" w:themeFill="background1"/>
          </w:tcPr>
          <w:p w14:paraId="33D9F4EE" w14:textId="77777777" w:rsidR="007414E4" w:rsidRPr="006F47C8" w:rsidRDefault="007414E4" w:rsidP="00BD4352">
            <w:pPr>
              <w:spacing w:after="120"/>
              <w:rPr>
                <w:rFonts w:ascii="Times New Roman" w:hAnsi="Times New Roman"/>
                <w:b/>
                <w:sz w:val="22"/>
                <w:szCs w:val="22"/>
                <w:lang w:eastAsia="en-US"/>
              </w:rPr>
            </w:pPr>
          </w:p>
        </w:tc>
        <w:tc>
          <w:tcPr>
            <w:tcW w:w="5898" w:type="dxa"/>
            <w:gridSpan w:val="3"/>
            <w:shd w:val="clear" w:color="auto" w:fill="FFFFFF" w:themeFill="background1"/>
          </w:tcPr>
          <w:tbl>
            <w:tblPr>
              <w:tblW w:w="6218"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1851"/>
              <w:gridCol w:w="1951"/>
              <w:gridCol w:w="2416"/>
            </w:tblGrid>
            <w:tr w:rsidR="007414E4" w:rsidRPr="006F47C8" w14:paraId="2CB761B2" w14:textId="77777777" w:rsidTr="00BD4352">
              <w:trPr>
                <w:trHeight w:val="187"/>
              </w:trPr>
              <w:tc>
                <w:tcPr>
                  <w:tcW w:w="18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4B961258" w14:textId="77777777" w:rsidR="007414E4" w:rsidRPr="006F47C8" w:rsidRDefault="007414E4" w:rsidP="00BD4352">
                  <w:pPr>
                    <w:spacing w:after="120"/>
                    <w:rPr>
                      <w:rFonts w:ascii="Times New Roman" w:eastAsia="Calibri" w:hAnsi="Times New Roman"/>
                      <w:sz w:val="22"/>
                      <w:szCs w:val="22"/>
                      <w:lang w:eastAsia="en-US"/>
                    </w:rPr>
                  </w:pPr>
                  <w:r w:rsidRPr="006F47C8">
                    <w:rPr>
                      <w:rFonts w:ascii="Times New Roman" w:eastAsia="Calibri" w:hAnsi="Times New Roman"/>
                      <w:sz w:val="22"/>
                      <w:szCs w:val="22"/>
                      <w:lang w:eastAsia="en-US"/>
                    </w:rPr>
                    <w:t> </w:t>
                  </w:r>
                </w:p>
              </w:tc>
              <w:tc>
                <w:tcPr>
                  <w:tcW w:w="19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574AA989" w14:textId="77777777" w:rsidR="007414E4" w:rsidRPr="006F47C8" w:rsidRDefault="007414E4" w:rsidP="00BD4352">
                  <w:pPr>
                    <w:spacing w:after="120"/>
                    <w:jc w:val="center"/>
                    <w:rPr>
                      <w:rFonts w:ascii="Times New Roman" w:eastAsia="Calibri" w:hAnsi="Times New Roman"/>
                      <w:b/>
                      <w:sz w:val="22"/>
                      <w:szCs w:val="22"/>
                      <w:lang w:eastAsia="en-US"/>
                    </w:rPr>
                  </w:pPr>
                  <w:r w:rsidRPr="006F47C8">
                    <w:rPr>
                      <w:rFonts w:ascii="Times New Roman" w:eastAsia="Calibri" w:hAnsi="Times New Roman"/>
                      <w:b/>
                      <w:sz w:val="22"/>
                      <w:szCs w:val="22"/>
                      <w:lang w:eastAsia="en-US"/>
                    </w:rPr>
                    <w:t>До 2025 г.</w:t>
                  </w:r>
                </w:p>
              </w:tc>
              <w:tc>
                <w:tcPr>
                  <w:tcW w:w="2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6656D85D" w14:textId="77777777" w:rsidR="007414E4" w:rsidRPr="006F47C8" w:rsidRDefault="007414E4" w:rsidP="00BD4352">
                  <w:pPr>
                    <w:spacing w:after="120"/>
                    <w:ind w:right="258"/>
                    <w:jc w:val="center"/>
                    <w:rPr>
                      <w:rFonts w:ascii="Times New Roman" w:eastAsia="Calibri" w:hAnsi="Times New Roman"/>
                      <w:b/>
                      <w:sz w:val="22"/>
                      <w:szCs w:val="22"/>
                      <w:lang w:eastAsia="en-US"/>
                    </w:rPr>
                  </w:pPr>
                  <w:r w:rsidRPr="006F47C8">
                    <w:rPr>
                      <w:rFonts w:ascii="Times New Roman" w:eastAsia="Calibri" w:hAnsi="Times New Roman"/>
                      <w:b/>
                      <w:sz w:val="22"/>
                      <w:szCs w:val="22"/>
                      <w:lang w:eastAsia="en-US"/>
                    </w:rPr>
                    <w:t>До 2030 г.</w:t>
                  </w:r>
                </w:p>
              </w:tc>
            </w:tr>
            <w:tr w:rsidR="007414E4" w:rsidRPr="006F47C8" w14:paraId="76405440" w14:textId="77777777" w:rsidTr="00BD4352">
              <w:trPr>
                <w:trHeight w:val="235"/>
              </w:trPr>
              <w:tc>
                <w:tcPr>
                  <w:tcW w:w="18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122BB173" w14:textId="77777777" w:rsidR="007414E4" w:rsidRPr="006F47C8" w:rsidRDefault="007414E4" w:rsidP="00BD4352">
                  <w:pPr>
                    <w:spacing w:after="120"/>
                    <w:ind w:left="150" w:right="-67"/>
                    <w:rPr>
                      <w:rFonts w:ascii="Times New Roman" w:eastAsia="Calibri" w:hAnsi="Times New Roman"/>
                      <w:b/>
                      <w:sz w:val="22"/>
                      <w:szCs w:val="22"/>
                      <w:lang w:eastAsia="en-US"/>
                    </w:rPr>
                  </w:pPr>
                  <w:r w:rsidRPr="006F47C8">
                    <w:rPr>
                      <w:rFonts w:ascii="Times New Roman" w:eastAsia="Calibri" w:hAnsi="Times New Roman"/>
                      <w:b/>
                      <w:sz w:val="22"/>
                      <w:szCs w:val="22"/>
                      <w:lang w:eastAsia="en-US"/>
                    </w:rPr>
                    <w:t>Всички опаковки</w:t>
                  </w:r>
                </w:p>
              </w:tc>
              <w:tc>
                <w:tcPr>
                  <w:tcW w:w="19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31433CB4" w14:textId="77777777" w:rsidR="007414E4" w:rsidRPr="006F47C8" w:rsidRDefault="007414E4" w:rsidP="00BD4352">
                  <w:pPr>
                    <w:spacing w:after="120"/>
                    <w:ind w:left="150" w:right="141"/>
                    <w:jc w:val="center"/>
                    <w:rPr>
                      <w:rFonts w:ascii="Times New Roman" w:eastAsia="Calibri" w:hAnsi="Times New Roman"/>
                      <w:sz w:val="22"/>
                      <w:szCs w:val="22"/>
                      <w:lang w:eastAsia="en-US"/>
                    </w:rPr>
                  </w:pPr>
                  <w:r w:rsidRPr="006F47C8">
                    <w:rPr>
                      <w:rFonts w:ascii="Times New Roman" w:eastAsia="Calibri" w:hAnsi="Times New Roman"/>
                      <w:sz w:val="22"/>
                      <w:szCs w:val="22"/>
                      <w:lang w:eastAsia="en-US"/>
                    </w:rPr>
                    <w:t>65%</w:t>
                  </w:r>
                </w:p>
              </w:tc>
              <w:tc>
                <w:tcPr>
                  <w:tcW w:w="2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7B7C9A82" w14:textId="77777777" w:rsidR="007414E4" w:rsidRPr="006F47C8" w:rsidRDefault="007414E4" w:rsidP="00BD4352">
                  <w:pPr>
                    <w:spacing w:after="120"/>
                    <w:ind w:left="150" w:right="258"/>
                    <w:jc w:val="center"/>
                    <w:rPr>
                      <w:rFonts w:ascii="Times New Roman" w:eastAsia="Calibri" w:hAnsi="Times New Roman"/>
                      <w:sz w:val="22"/>
                      <w:szCs w:val="22"/>
                      <w:lang w:eastAsia="en-US"/>
                    </w:rPr>
                  </w:pPr>
                  <w:r w:rsidRPr="006F47C8">
                    <w:rPr>
                      <w:rFonts w:ascii="Times New Roman" w:eastAsia="Calibri" w:hAnsi="Times New Roman"/>
                      <w:sz w:val="22"/>
                      <w:szCs w:val="22"/>
                      <w:lang w:eastAsia="en-US"/>
                    </w:rPr>
                    <w:t>70%</w:t>
                  </w:r>
                </w:p>
              </w:tc>
            </w:tr>
            <w:tr w:rsidR="007414E4" w:rsidRPr="006F47C8" w14:paraId="0A2CF59E" w14:textId="77777777" w:rsidTr="00BD4352">
              <w:trPr>
                <w:trHeight w:val="235"/>
              </w:trPr>
              <w:tc>
                <w:tcPr>
                  <w:tcW w:w="18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1CED122A" w14:textId="77777777" w:rsidR="007414E4" w:rsidRPr="006F47C8" w:rsidRDefault="007414E4" w:rsidP="00BD4352">
                  <w:pPr>
                    <w:spacing w:after="120"/>
                    <w:ind w:left="150" w:right="-67"/>
                    <w:rPr>
                      <w:rFonts w:ascii="Times New Roman" w:eastAsia="Calibri" w:hAnsi="Times New Roman"/>
                      <w:b/>
                      <w:sz w:val="22"/>
                      <w:szCs w:val="22"/>
                      <w:lang w:eastAsia="en-US"/>
                    </w:rPr>
                  </w:pPr>
                  <w:r w:rsidRPr="006F47C8">
                    <w:rPr>
                      <w:rFonts w:ascii="Times New Roman" w:eastAsia="Calibri" w:hAnsi="Times New Roman"/>
                      <w:b/>
                      <w:sz w:val="22"/>
                      <w:szCs w:val="22"/>
                      <w:lang w:eastAsia="en-US"/>
                    </w:rPr>
                    <w:t>Пластмаси</w:t>
                  </w:r>
                </w:p>
              </w:tc>
              <w:tc>
                <w:tcPr>
                  <w:tcW w:w="19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4DDE92EC" w14:textId="77777777" w:rsidR="007414E4" w:rsidRPr="006F47C8" w:rsidRDefault="007414E4" w:rsidP="00BD4352">
                  <w:pPr>
                    <w:spacing w:after="120"/>
                    <w:ind w:left="150" w:right="141"/>
                    <w:jc w:val="center"/>
                    <w:rPr>
                      <w:rFonts w:ascii="Times New Roman" w:eastAsia="Calibri" w:hAnsi="Times New Roman"/>
                      <w:sz w:val="22"/>
                      <w:szCs w:val="22"/>
                      <w:lang w:eastAsia="en-US"/>
                    </w:rPr>
                  </w:pPr>
                  <w:r w:rsidRPr="006F47C8">
                    <w:rPr>
                      <w:rFonts w:ascii="Times New Roman" w:eastAsia="Calibri" w:hAnsi="Times New Roman"/>
                      <w:sz w:val="22"/>
                      <w:szCs w:val="22"/>
                      <w:lang w:eastAsia="en-US"/>
                    </w:rPr>
                    <w:t>50%</w:t>
                  </w:r>
                </w:p>
              </w:tc>
              <w:tc>
                <w:tcPr>
                  <w:tcW w:w="2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6EB75461" w14:textId="77777777" w:rsidR="007414E4" w:rsidRPr="006F47C8" w:rsidRDefault="007414E4" w:rsidP="00BD4352">
                  <w:pPr>
                    <w:spacing w:after="120"/>
                    <w:ind w:left="150" w:right="258"/>
                    <w:jc w:val="center"/>
                    <w:rPr>
                      <w:rFonts w:ascii="Times New Roman" w:eastAsia="Calibri" w:hAnsi="Times New Roman"/>
                      <w:sz w:val="22"/>
                      <w:szCs w:val="22"/>
                      <w:lang w:eastAsia="en-US"/>
                    </w:rPr>
                  </w:pPr>
                  <w:r w:rsidRPr="006F47C8">
                    <w:rPr>
                      <w:rFonts w:ascii="Times New Roman" w:eastAsia="Calibri" w:hAnsi="Times New Roman"/>
                      <w:sz w:val="22"/>
                      <w:szCs w:val="22"/>
                      <w:lang w:eastAsia="en-US"/>
                    </w:rPr>
                    <w:t>55%</w:t>
                  </w:r>
                </w:p>
              </w:tc>
            </w:tr>
            <w:tr w:rsidR="007414E4" w:rsidRPr="006F47C8" w14:paraId="55A587D0" w14:textId="77777777" w:rsidTr="00BD4352">
              <w:trPr>
                <w:trHeight w:val="235"/>
              </w:trPr>
              <w:tc>
                <w:tcPr>
                  <w:tcW w:w="18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79D762EC" w14:textId="77777777" w:rsidR="007414E4" w:rsidRPr="006F47C8" w:rsidRDefault="007414E4" w:rsidP="00BD4352">
                  <w:pPr>
                    <w:spacing w:after="120"/>
                    <w:ind w:left="150" w:right="-67"/>
                    <w:rPr>
                      <w:rFonts w:ascii="Times New Roman" w:eastAsia="Calibri" w:hAnsi="Times New Roman"/>
                      <w:b/>
                      <w:sz w:val="22"/>
                      <w:szCs w:val="22"/>
                      <w:lang w:eastAsia="en-US"/>
                    </w:rPr>
                  </w:pPr>
                  <w:r w:rsidRPr="006F47C8">
                    <w:rPr>
                      <w:rFonts w:ascii="Times New Roman" w:eastAsia="Calibri" w:hAnsi="Times New Roman"/>
                      <w:b/>
                      <w:sz w:val="22"/>
                      <w:szCs w:val="22"/>
                      <w:lang w:eastAsia="en-US"/>
                    </w:rPr>
                    <w:t>Дърво</w:t>
                  </w:r>
                </w:p>
              </w:tc>
              <w:tc>
                <w:tcPr>
                  <w:tcW w:w="19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56FADE3C" w14:textId="77777777" w:rsidR="007414E4" w:rsidRPr="006F47C8" w:rsidRDefault="007414E4" w:rsidP="00BD4352">
                  <w:pPr>
                    <w:spacing w:after="120"/>
                    <w:ind w:left="150" w:right="141"/>
                    <w:jc w:val="center"/>
                    <w:rPr>
                      <w:rFonts w:ascii="Times New Roman" w:eastAsia="Calibri" w:hAnsi="Times New Roman"/>
                      <w:sz w:val="22"/>
                      <w:szCs w:val="22"/>
                      <w:lang w:eastAsia="en-US"/>
                    </w:rPr>
                  </w:pPr>
                  <w:r w:rsidRPr="006F47C8">
                    <w:rPr>
                      <w:rFonts w:ascii="Times New Roman" w:eastAsia="Calibri" w:hAnsi="Times New Roman"/>
                      <w:sz w:val="22"/>
                      <w:szCs w:val="22"/>
                      <w:lang w:eastAsia="en-US"/>
                    </w:rPr>
                    <w:t>25%</w:t>
                  </w:r>
                </w:p>
              </w:tc>
              <w:tc>
                <w:tcPr>
                  <w:tcW w:w="2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712C9037" w14:textId="77777777" w:rsidR="007414E4" w:rsidRPr="006F47C8" w:rsidRDefault="007414E4" w:rsidP="00BD4352">
                  <w:pPr>
                    <w:spacing w:after="120"/>
                    <w:ind w:left="150" w:right="258"/>
                    <w:jc w:val="center"/>
                    <w:rPr>
                      <w:rFonts w:ascii="Times New Roman" w:eastAsia="Calibri" w:hAnsi="Times New Roman"/>
                      <w:sz w:val="22"/>
                      <w:szCs w:val="22"/>
                      <w:lang w:eastAsia="en-US"/>
                    </w:rPr>
                  </w:pPr>
                  <w:r w:rsidRPr="006F47C8">
                    <w:rPr>
                      <w:rFonts w:ascii="Times New Roman" w:eastAsia="Calibri" w:hAnsi="Times New Roman"/>
                      <w:sz w:val="22"/>
                      <w:szCs w:val="22"/>
                      <w:lang w:eastAsia="en-US"/>
                    </w:rPr>
                    <w:t>30%</w:t>
                  </w:r>
                </w:p>
              </w:tc>
            </w:tr>
            <w:tr w:rsidR="007414E4" w:rsidRPr="006F47C8" w14:paraId="41436A1C" w14:textId="77777777" w:rsidTr="00BD4352">
              <w:trPr>
                <w:trHeight w:val="235"/>
              </w:trPr>
              <w:tc>
                <w:tcPr>
                  <w:tcW w:w="18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4A581DE3" w14:textId="77777777" w:rsidR="007414E4" w:rsidRPr="006F47C8" w:rsidRDefault="007414E4" w:rsidP="00BD4352">
                  <w:pPr>
                    <w:spacing w:after="120"/>
                    <w:ind w:left="150" w:right="-67"/>
                    <w:rPr>
                      <w:rFonts w:ascii="Times New Roman" w:eastAsia="Calibri" w:hAnsi="Times New Roman"/>
                      <w:b/>
                      <w:sz w:val="22"/>
                      <w:szCs w:val="22"/>
                      <w:lang w:eastAsia="en-US"/>
                    </w:rPr>
                  </w:pPr>
                  <w:r w:rsidRPr="006F47C8">
                    <w:rPr>
                      <w:rFonts w:ascii="Times New Roman" w:eastAsia="Calibri" w:hAnsi="Times New Roman"/>
                      <w:b/>
                      <w:sz w:val="22"/>
                      <w:szCs w:val="22"/>
                      <w:lang w:eastAsia="en-US"/>
                    </w:rPr>
                    <w:t>Черни метали</w:t>
                  </w:r>
                </w:p>
              </w:tc>
              <w:tc>
                <w:tcPr>
                  <w:tcW w:w="19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317F79D0" w14:textId="77777777" w:rsidR="007414E4" w:rsidRPr="006F47C8" w:rsidRDefault="007414E4" w:rsidP="00BD4352">
                  <w:pPr>
                    <w:spacing w:after="120"/>
                    <w:ind w:left="150" w:right="141"/>
                    <w:jc w:val="center"/>
                    <w:rPr>
                      <w:rFonts w:ascii="Times New Roman" w:eastAsia="Calibri" w:hAnsi="Times New Roman"/>
                      <w:sz w:val="22"/>
                      <w:szCs w:val="22"/>
                      <w:lang w:eastAsia="en-US"/>
                    </w:rPr>
                  </w:pPr>
                  <w:r w:rsidRPr="006F47C8">
                    <w:rPr>
                      <w:rFonts w:ascii="Times New Roman" w:eastAsia="Calibri" w:hAnsi="Times New Roman"/>
                      <w:sz w:val="22"/>
                      <w:szCs w:val="22"/>
                      <w:lang w:eastAsia="en-US"/>
                    </w:rPr>
                    <w:t>70%</w:t>
                  </w:r>
                </w:p>
              </w:tc>
              <w:tc>
                <w:tcPr>
                  <w:tcW w:w="2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0270ED12" w14:textId="77777777" w:rsidR="007414E4" w:rsidRPr="006F47C8" w:rsidRDefault="007414E4" w:rsidP="00BD4352">
                  <w:pPr>
                    <w:spacing w:after="120"/>
                    <w:ind w:left="150" w:right="258"/>
                    <w:jc w:val="center"/>
                    <w:rPr>
                      <w:rFonts w:ascii="Times New Roman" w:eastAsia="Calibri" w:hAnsi="Times New Roman"/>
                      <w:sz w:val="22"/>
                      <w:szCs w:val="22"/>
                      <w:lang w:eastAsia="en-US"/>
                    </w:rPr>
                  </w:pPr>
                  <w:r w:rsidRPr="006F47C8">
                    <w:rPr>
                      <w:rFonts w:ascii="Times New Roman" w:eastAsia="Calibri" w:hAnsi="Times New Roman"/>
                      <w:sz w:val="22"/>
                      <w:szCs w:val="22"/>
                      <w:lang w:eastAsia="en-US"/>
                    </w:rPr>
                    <w:t>80%</w:t>
                  </w:r>
                </w:p>
              </w:tc>
            </w:tr>
            <w:tr w:rsidR="007414E4" w:rsidRPr="006F47C8" w14:paraId="582FE172" w14:textId="77777777" w:rsidTr="00BD4352">
              <w:trPr>
                <w:trHeight w:val="235"/>
              </w:trPr>
              <w:tc>
                <w:tcPr>
                  <w:tcW w:w="18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524A9235" w14:textId="77777777" w:rsidR="007414E4" w:rsidRPr="006F47C8" w:rsidRDefault="007414E4" w:rsidP="00BD4352">
                  <w:pPr>
                    <w:spacing w:after="120"/>
                    <w:ind w:left="150" w:right="-67"/>
                    <w:rPr>
                      <w:rFonts w:ascii="Times New Roman" w:eastAsia="Calibri" w:hAnsi="Times New Roman"/>
                      <w:b/>
                      <w:sz w:val="22"/>
                      <w:szCs w:val="22"/>
                      <w:lang w:eastAsia="en-US"/>
                    </w:rPr>
                  </w:pPr>
                  <w:r w:rsidRPr="006F47C8">
                    <w:rPr>
                      <w:rFonts w:ascii="Times New Roman" w:eastAsia="Calibri" w:hAnsi="Times New Roman"/>
                      <w:b/>
                      <w:sz w:val="22"/>
                      <w:szCs w:val="22"/>
                      <w:lang w:eastAsia="en-US"/>
                    </w:rPr>
                    <w:t>Алуминий</w:t>
                  </w:r>
                </w:p>
              </w:tc>
              <w:tc>
                <w:tcPr>
                  <w:tcW w:w="19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11D7EA87" w14:textId="77777777" w:rsidR="007414E4" w:rsidRPr="006F47C8" w:rsidRDefault="007414E4" w:rsidP="00BD4352">
                  <w:pPr>
                    <w:spacing w:after="120"/>
                    <w:ind w:left="150" w:right="141"/>
                    <w:jc w:val="center"/>
                    <w:rPr>
                      <w:rFonts w:ascii="Times New Roman" w:eastAsia="Calibri" w:hAnsi="Times New Roman"/>
                      <w:sz w:val="22"/>
                      <w:szCs w:val="22"/>
                      <w:lang w:eastAsia="en-US"/>
                    </w:rPr>
                  </w:pPr>
                  <w:r w:rsidRPr="006F47C8">
                    <w:rPr>
                      <w:rFonts w:ascii="Times New Roman" w:eastAsia="Calibri" w:hAnsi="Times New Roman"/>
                      <w:sz w:val="22"/>
                      <w:szCs w:val="22"/>
                      <w:lang w:eastAsia="en-US"/>
                    </w:rPr>
                    <w:t>50%</w:t>
                  </w:r>
                </w:p>
              </w:tc>
              <w:tc>
                <w:tcPr>
                  <w:tcW w:w="2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234CE668" w14:textId="77777777" w:rsidR="007414E4" w:rsidRPr="006F47C8" w:rsidRDefault="007414E4" w:rsidP="00BD4352">
                  <w:pPr>
                    <w:spacing w:after="120"/>
                    <w:ind w:left="150" w:right="258"/>
                    <w:jc w:val="center"/>
                    <w:rPr>
                      <w:rFonts w:ascii="Times New Roman" w:eastAsia="Calibri" w:hAnsi="Times New Roman"/>
                      <w:sz w:val="22"/>
                      <w:szCs w:val="22"/>
                      <w:lang w:eastAsia="en-US"/>
                    </w:rPr>
                  </w:pPr>
                  <w:r w:rsidRPr="006F47C8">
                    <w:rPr>
                      <w:rFonts w:ascii="Times New Roman" w:eastAsia="Calibri" w:hAnsi="Times New Roman"/>
                      <w:sz w:val="22"/>
                      <w:szCs w:val="22"/>
                      <w:lang w:eastAsia="en-US"/>
                    </w:rPr>
                    <w:t>60%</w:t>
                  </w:r>
                </w:p>
              </w:tc>
            </w:tr>
            <w:tr w:rsidR="007414E4" w:rsidRPr="006F47C8" w14:paraId="1DB103C4" w14:textId="77777777" w:rsidTr="00BD4352">
              <w:trPr>
                <w:trHeight w:val="235"/>
              </w:trPr>
              <w:tc>
                <w:tcPr>
                  <w:tcW w:w="18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3FE8BF0F" w14:textId="77777777" w:rsidR="007414E4" w:rsidRPr="006F47C8" w:rsidRDefault="007414E4" w:rsidP="00BD4352">
                  <w:pPr>
                    <w:spacing w:after="120"/>
                    <w:ind w:left="150" w:right="-67"/>
                    <w:rPr>
                      <w:rFonts w:ascii="Times New Roman" w:eastAsia="Calibri" w:hAnsi="Times New Roman"/>
                      <w:b/>
                      <w:sz w:val="22"/>
                      <w:szCs w:val="22"/>
                      <w:lang w:eastAsia="en-US"/>
                    </w:rPr>
                  </w:pPr>
                  <w:r w:rsidRPr="006F47C8">
                    <w:rPr>
                      <w:rFonts w:ascii="Times New Roman" w:eastAsia="Calibri" w:hAnsi="Times New Roman"/>
                      <w:b/>
                      <w:sz w:val="22"/>
                      <w:szCs w:val="22"/>
                      <w:lang w:eastAsia="en-US"/>
                    </w:rPr>
                    <w:t>Стъкло</w:t>
                  </w:r>
                </w:p>
              </w:tc>
              <w:tc>
                <w:tcPr>
                  <w:tcW w:w="19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5EF68AD3" w14:textId="77777777" w:rsidR="007414E4" w:rsidRPr="006F47C8" w:rsidRDefault="007414E4" w:rsidP="00BD4352">
                  <w:pPr>
                    <w:spacing w:after="120"/>
                    <w:ind w:left="150" w:right="141"/>
                    <w:jc w:val="center"/>
                    <w:rPr>
                      <w:rFonts w:ascii="Times New Roman" w:eastAsia="Calibri" w:hAnsi="Times New Roman"/>
                      <w:sz w:val="22"/>
                      <w:szCs w:val="22"/>
                      <w:lang w:eastAsia="en-US"/>
                    </w:rPr>
                  </w:pPr>
                  <w:r w:rsidRPr="006F47C8">
                    <w:rPr>
                      <w:rFonts w:ascii="Times New Roman" w:eastAsia="Calibri" w:hAnsi="Times New Roman"/>
                      <w:sz w:val="22"/>
                      <w:szCs w:val="22"/>
                      <w:lang w:eastAsia="en-US"/>
                    </w:rPr>
                    <w:t>70%</w:t>
                  </w:r>
                </w:p>
              </w:tc>
              <w:tc>
                <w:tcPr>
                  <w:tcW w:w="2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33389B77" w14:textId="77777777" w:rsidR="007414E4" w:rsidRPr="006F47C8" w:rsidRDefault="007414E4" w:rsidP="00BD4352">
                  <w:pPr>
                    <w:spacing w:after="120"/>
                    <w:ind w:left="150" w:right="258"/>
                    <w:jc w:val="center"/>
                    <w:rPr>
                      <w:rFonts w:ascii="Times New Roman" w:eastAsia="Calibri" w:hAnsi="Times New Roman"/>
                      <w:sz w:val="22"/>
                      <w:szCs w:val="22"/>
                      <w:lang w:eastAsia="en-US"/>
                    </w:rPr>
                  </w:pPr>
                  <w:r w:rsidRPr="006F47C8">
                    <w:rPr>
                      <w:rFonts w:ascii="Times New Roman" w:eastAsia="Calibri" w:hAnsi="Times New Roman"/>
                      <w:sz w:val="22"/>
                      <w:szCs w:val="22"/>
                      <w:lang w:eastAsia="en-US"/>
                    </w:rPr>
                    <w:t>75%</w:t>
                  </w:r>
                </w:p>
              </w:tc>
            </w:tr>
            <w:tr w:rsidR="007414E4" w:rsidRPr="006F47C8" w14:paraId="070CE971" w14:textId="77777777" w:rsidTr="00BD4352">
              <w:trPr>
                <w:trHeight w:val="235"/>
              </w:trPr>
              <w:tc>
                <w:tcPr>
                  <w:tcW w:w="18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2AEA4062" w14:textId="77777777" w:rsidR="007414E4" w:rsidRPr="006F47C8" w:rsidRDefault="007414E4" w:rsidP="00BD4352">
                  <w:pPr>
                    <w:spacing w:after="120"/>
                    <w:ind w:left="150" w:right="-67"/>
                    <w:rPr>
                      <w:rFonts w:ascii="Times New Roman" w:eastAsia="Calibri" w:hAnsi="Times New Roman"/>
                      <w:b/>
                      <w:sz w:val="22"/>
                      <w:szCs w:val="22"/>
                      <w:lang w:eastAsia="en-US"/>
                    </w:rPr>
                  </w:pPr>
                  <w:r w:rsidRPr="006F47C8">
                    <w:rPr>
                      <w:rFonts w:ascii="Times New Roman" w:eastAsia="Calibri" w:hAnsi="Times New Roman"/>
                      <w:b/>
                      <w:sz w:val="22"/>
                      <w:szCs w:val="22"/>
                      <w:lang w:eastAsia="en-US"/>
                    </w:rPr>
                    <w:t>Хартия и картон</w:t>
                  </w:r>
                </w:p>
              </w:tc>
              <w:tc>
                <w:tcPr>
                  <w:tcW w:w="19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77B4C2B2" w14:textId="77777777" w:rsidR="007414E4" w:rsidRPr="006F47C8" w:rsidRDefault="007414E4" w:rsidP="00BD4352">
                  <w:pPr>
                    <w:spacing w:after="120"/>
                    <w:ind w:left="150" w:right="141"/>
                    <w:jc w:val="center"/>
                    <w:rPr>
                      <w:rFonts w:ascii="Times New Roman" w:eastAsia="Calibri" w:hAnsi="Times New Roman"/>
                      <w:sz w:val="22"/>
                      <w:szCs w:val="22"/>
                      <w:lang w:eastAsia="en-US"/>
                    </w:rPr>
                  </w:pPr>
                  <w:r w:rsidRPr="006F47C8">
                    <w:rPr>
                      <w:rFonts w:ascii="Times New Roman" w:eastAsia="Calibri" w:hAnsi="Times New Roman"/>
                      <w:sz w:val="22"/>
                      <w:szCs w:val="22"/>
                      <w:lang w:eastAsia="en-US"/>
                    </w:rPr>
                    <w:t>75%</w:t>
                  </w:r>
                </w:p>
              </w:tc>
              <w:tc>
                <w:tcPr>
                  <w:tcW w:w="2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6C9E115C" w14:textId="77777777" w:rsidR="007414E4" w:rsidRPr="006F47C8" w:rsidRDefault="007414E4" w:rsidP="00BD4352">
                  <w:pPr>
                    <w:spacing w:after="120"/>
                    <w:ind w:left="150" w:right="258"/>
                    <w:jc w:val="center"/>
                    <w:rPr>
                      <w:rFonts w:ascii="Times New Roman" w:eastAsia="Calibri" w:hAnsi="Times New Roman"/>
                      <w:sz w:val="22"/>
                      <w:szCs w:val="22"/>
                      <w:lang w:eastAsia="en-US"/>
                    </w:rPr>
                  </w:pPr>
                  <w:r w:rsidRPr="006F47C8">
                    <w:rPr>
                      <w:rFonts w:ascii="Times New Roman" w:eastAsia="Calibri" w:hAnsi="Times New Roman"/>
                      <w:sz w:val="22"/>
                      <w:szCs w:val="22"/>
                      <w:lang w:eastAsia="en-US"/>
                    </w:rPr>
                    <w:t>85%</w:t>
                  </w:r>
                </w:p>
              </w:tc>
            </w:tr>
          </w:tbl>
          <w:p w14:paraId="156440A3" w14:textId="77777777" w:rsidR="007414E4" w:rsidRPr="006F47C8" w:rsidRDefault="007414E4" w:rsidP="00BD4352">
            <w:pPr>
              <w:spacing w:after="120"/>
              <w:rPr>
                <w:rFonts w:ascii="Times New Roman" w:hAnsi="Times New Roman"/>
                <w:i/>
                <w:sz w:val="22"/>
                <w:szCs w:val="22"/>
                <w:lang w:val="en-US" w:eastAsia="en-US"/>
              </w:rPr>
            </w:pPr>
          </w:p>
        </w:tc>
      </w:tr>
      <w:tr w:rsidR="007414E4" w:rsidRPr="006F47C8" w14:paraId="2FBB4598" w14:textId="77777777" w:rsidTr="00FA7C55">
        <w:trPr>
          <w:trHeight w:val="90"/>
          <w:jc w:val="center"/>
        </w:trPr>
        <w:tc>
          <w:tcPr>
            <w:tcW w:w="2226" w:type="dxa"/>
            <w:vMerge w:val="restart"/>
            <w:shd w:val="clear" w:color="auto" w:fill="FFFFFF" w:themeFill="background1"/>
          </w:tcPr>
          <w:p w14:paraId="09CA52EF" w14:textId="77777777" w:rsidR="007414E4" w:rsidRPr="006F47C8" w:rsidRDefault="007414E4" w:rsidP="00BD4352">
            <w:pPr>
              <w:spacing w:after="120"/>
              <w:rPr>
                <w:rFonts w:ascii="Times New Roman" w:hAnsi="Times New Roman"/>
                <w:b/>
                <w:sz w:val="22"/>
                <w:szCs w:val="22"/>
                <w:lang w:eastAsia="en-US"/>
              </w:rPr>
            </w:pPr>
            <w:r w:rsidRPr="006F47C8">
              <w:rPr>
                <w:rFonts w:ascii="Times New Roman" w:hAnsi="Times New Roman"/>
                <w:b/>
                <w:sz w:val="22"/>
                <w:szCs w:val="22"/>
                <w:lang w:eastAsia="en-US"/>
              </w:rPr>
              <w:t xml:space="preserve">Предстои издаване на подзаконов </w:t>
            </w:r>
            <w:r w:rsidRPr="006F47C8">
              <w:rPr>
                <w:rFonts w:ascii="Times New Roman" w:hAnsi="Times New Roman"/>
                <w:b/>
                <w:sz w:val="22"/>
                <w:szCs w:val="22"/>
                <w:lang w:eastAsia="en-US"/>
              </w:rPr>
              <w:lastRenderedPageBreak/>
              <w:t xml:space="preserve">нормативен акт към </w:t>
            </w:r>
            <w:r w:rsidRPr="006F47C8">
              <w:rPr>
                <w:rFonts w:ascii="Times New Roman" w:hAnsi="Times New Roman"/>
                <w:b/>
                <w:bCs/>
                <w:sz w:val="22"/>
                <w:szCs w:val="22"/>
                <w:lang w:eastAsia="en-US"/>
              </w:rPr>
              <w:t>ЗАКОНА ЗА УПРАВЛЕНИЕ НА ОТПАДЪЦИТЕ</w:t>
            </w:r>
          </w:p>
        </w:tc>
        <w:tc>
          <w:tcPr>
            <w:tcW w:w="2094" w:type="dxa"/>
            <w:vMerge w:val="restart"/>
            <w:shd w:val="clear" w:color="auto" w:fill="FFFFFF" w:themeFill="background1"/>
          </w:tcPr>
          <w:p w14:paraId="31DC4695" w14:textId="77777777" w:rsidR="007414E4" w:rsidRPr="006F47C8" w:rsidRDefault="007414E4" w:rsidP="00BD4352">
            <w:pPr>
              <w:spacing w:after="120"/>
              <w:rPr>
                <w:rFonts w:ascii="Times New Roman" w:hAnsi="Times New Roman"/>
                <w:b/>
                <w:sz w:val="22"/>
                <w:szCs w:val="22"/>
                <w:lang w:eastAsia="en-US"/>
              </w:rPr>
            </w:pPr>
            <w:r w:rsidRPr="006F47C8">
              <w:rPr>
                <w:rFonts w:ascii="Times New Roman" w:hAnsi="Times New Roman"/>
                <w:b/>
                <w:sz w:val="22"/>
                <w:szCs w:val="22"/>
                <w:lang w:eastAsia="en-US"/>
              </w:rPr>
              <w:lastRenderedPageBreak/>
              <w:t xml:space="preserve">ДИРЕКТИВА (ЕС) 2019/904 НА </w:t>
            </w:r>
            <w:r w:rsidRPr="006F47C8">
              <w:rPr>
                <w:rFonts w:ascii="Times New Roman" w:hAnsi="Times New Roman"/>
                <w:b/>
                <w:sz w:val="22"/>
                <w:szCs w:val="22"/>
                <w:lang w:eastAsia="en-US"/>
              </w:rPr>
              <w:lastRenderedPageBreak/>
              <w:t>ЕВРОПЕЙСКИЯ ПАРЛАМЕНТ И НА СЪВЕТА от 5 юни 2019 година относно намаляването на въздействието на определени пластмасови продукти върху околната среда</w:t>
            </w:r>
          </w:p>
        </w:tc>
        <w:tc>
          <w:tcPr>
            <w:tcW w:w="5898" w:type="dxa"/>
            <w:gridSpan w:val="3"/>
            <w:shd w:val="clear" w:color="auto" w:fill="FFFFFF" w:themeFill="background1"/>
          </w:tcPr>
          <w:p w14:paraId="6A8C9EF6" w14:textId="77777777" w:rsidR="007414E4" w:rsidRPr="006F47C8" w:rsidRDefault="007414E4" w:rsidP="00BD4352">
            <w:pPr>
              <w:spacing w:after="120"/>
              <w:jc w:val="both"/>
              <w:rPr>
                <w:rFonts w:ascii="Times New Roman" w:hAnsi="Times New Roman"/>
                <w:i/>
                <w:sz w:val="22"/>
                <w:szCs w:val="22"/>
                <w:lang w:eastAsia="en-US"/>
              </w:rPr>
            </w:pPr>
            <w:r w:rsidRPr="006F47C8">
              <w:rPr>
                <w:rFonts w:ascii="Times New Roman" w:hAnsi="Times New Roman"/>
                <w:i/>
                <w:sz w:val="22"/>
                <w:szCs w:val="22"/>
                <w:lang w:eastAsia="en-US"/>
              </w:rPr>
              <w:lastRenderedPageBreak/>
              <w:t>Намаляване на пластмасовите отпадъци от продукти за еднократна употреба</w:t>
            </w:r>
          </w:p>
        </w:tc>
      </w:tr>
      <w:tr w:rsidR="007414E4" w:rsidRPr="006F47C8" w14:paraId="5AA8AE13" w14:textId="77777777" w:rsidTr="00FA7C55">
        <w:trPr>
          <w:trHeight w:val="3108"/>
          <w:jc w:val="center"/>
        </w:trPr>
        <w:tc>
          <w:tcPr>
            <w:tcW w:w="2226" w:type="dxa"/>
            <w:vMerge/>
            <w:shd w:val="clear" w:color="auto" w:fill="FFFFFF" w:themeFill="background1"/>
          </w:tcPr>
          <w:p w14:paraId="3E69A638" w14:textId="77777777" w:rsidR="007414E4" w:rsidRPr="006F47C8" w:rsidRDefault="007414E4" w:rsidP="00BD4352">
            <w:pPr>
              <w:spacing w:after="120"/>
              <w:rPr>
                <w:rFonts w:ascii="Times New Roman" w:hAnsi="Times New Roman"/>
                <w:b/>
                <w:sz w:val="22"/>
                <w:szCs w:val="22"/>
                <w:lang w:eastAsia="en-US"/>
              </w:rPr>
            </w:pPr>
          </w:p>
        </w:tc>
        <w:tc>
          <w:tcPr>
            <w:tcW w:w="2094" w:type="dxa"/>
            <w:vMerge/>
            <w:shd w:val="clear" w:color="auto" w:fill="FFFFFF" w:themeFill="background1"/>
          </w:tcPr>
          <w:p w14:paraId="761A8F8D" w14:textId="77777777" w:rsidR="007414E4" w:rsidRPr="006F47C8" w:rsidRDefault="007414E4" w:rsidP="00BD4352">
            <w:pPr>
              <w:spacing w:after="120"/>
              <w:rPr>
                <w:rFonts w:ascii="Times New Roman" w:hAnsi="Times New Roman"/>
                <w:b/>
                <w:sz w:val="22"/>
                <w:szCs w:val="22"/>
                <w:lang w:eastAsia="en-US"/>
              </w:rPr>
            </w:pPr>
          </w:p>
        </w:tc>
        <w:tc>
          <w:tcPr>
            <w:tcW w:w="5898" w:type="dxa"/>
            <w:gridSpan w:val="3"/>
            <w:shd w:val="clear" w:color="auto" w:fill="FFFFFF" w:themeFill="background1"/>
          </w:tcPr>
          <w:p w14:paraId="740212EC" w14:textId="77777777" w:rsidR="007414E4" w:rsidRPr="006F47C8" w:rsidRDefault="007414E4" w:rsidP="007414E4">
            <w:pPr>
              <w:widowControl/>
              <w:numPr>
                <w:ilvl w:val="0"/>
                <w:numId w:val="97"/>
              </w:numPr>
              <w:spacing w:after="120"/>
              <w:jc w:val="both"/>
              <w:rPr>
                <w:rFonts w:ascii="Times New Roman" w:hAnsi="Times New Roman"/>
                <w:sz w:val="22"/>
                <w:szCs w:val="22"/>
                <w:lang w:eastAsia="en-US"/>
              </w:rPr>
            </w:pPr>
            <w:r w:rsidRPr="006F47C8">
              <w:rPr>
                <w:rFonts w:ascii="Times New Roman" w:hAnsi="Times New Roman"/>
                <w:sz w:val="22"/>
                <w:szCs w:val="22"/>
                <w:lang w:eastAsia="en-US"/>
              </w:rPr>
              <w:t xml:space="preserve">до 2026 г. да се постигне измеримо спрямо 2022 г. количествено намаление на потреблението на някои пластмасови продукти за еднократна употреба, в </w:t>
            </w:r>
            <w:proofErr w:type="spellStart"/>
            <w:r w:rsidRPr="006F47C8">
              <w:rPr>
                <w:rFonts w:ascii="Times New Roman" w:hAnsi="Times New Roman"/>
                <w:sz w:val="22"/>
                <w:szCs w:val="22"/>
                <w:lang w:eastAsia="en-US"/>
              </w:rPr>
              <w:t>т.ч</w:t>
            </w:r>
            <w:proofErr w:type="spellEnd"/>
            <w:r w:rsidRPr="006F47C8">
              <w:rPr>
                <w:rFonts w:ascii="Times New Roman" w:hAnsi="Times New Roman"/>
                <w:sz w:val="22"/>
                <w:szCs w:val="22"/>
                <w:lang w:eastAsia="en-US"/>
              </w:rPr>
              <w:t xml:space="preserve">: чаши за напитки и техните капаци и капачки; съдове за храна. До 3 юли 2021 г. държавите-членки изготвят описание на всички мерки, приети от тях за изпълнение на това задължение и  уведомяват Комисията за това описание и го оповестяват публично. </w:t>
            </w:r>
          </w:p>
          <w:p w14:paraId="0E9CEDEF" w14:textId="77777777" w:rsidR="007414E4" w:rsidRPr="006F47C8" w:rsidRDefault="007414E4" w:rsidP="007414E4">
            <w:pPr>
              <w:widowControl/>
              <w:numPr>
                <w:ilvl w:val="0"/>
                <w:numId w:val="97"/>
              </w:numPr>
              <w:spacing w:after="120"/>
              <w:jc w:val="both"/>
              <w:rPr>
                <w:rFonts w:ascii="Times New Roman" w:hAnsi="Times New Roman"/>
                <w:sz w:val="22"/>
                <w:szCs w:val="22"/>
                <w:lang w:eastAsia="en-US"/>
              </w:rPr>
            </w:pPr>
            <w:r w:rsidRPr="006F47C8">
              <w:rPr>
                <w:rFonts w:ascii="Times New Roman" w:hAnsi="Times New Roman"/>
                <w:sz w:val="22"/>
                <w:szCs w:val="22"/>
                <w:lang w:eastAsia="en-US"/>
              </w:rPr>
              <w:t xml:space="preserve">считано от 3 юли 2021 г., държавите-членки забраняват пускането на пазара на определени пластмасовите продукти за еднократна употреба и на продуктите, изработени от </w:t>
            </w:r>
            <w:proofErr w:type="spellStart"/>
            <w:r w:rsidRPr="006F47C8">
              <w:rPr>
                <w:rFonts w:ascii="Times New Roman" w:hAnsi="Times New Roman"/>
                <w:sz w:val="22"/>
                <w:szCs w:val="22"/>
                <w:lang w:eastAsia="en-US"/>
              </w:rPr>
              <w:t>оксо-разградима</w:t>
            </w:r>
            <w:proofErr w:type="spellEnd"/>
            <w:r w:rsidRPr="006F47C8">
              <w:rPr>
                <w:rFonts w:ascii="Times New Roman" w:hAnsi="Times New Roman"/>
                <w:sz w:val="22"/>
                <w:szCs w:val="22"/>
                <w:lang w:eastAsia="en-US"/>
              </w:rPr>
              <w:t xml:space="preserve"> пластмаса, в т.ч. клечки за уши, прибори за хранене, чинии, сламки, бъркалки за напитки, пръчици за балони и др.</w:t>
            </w:r>
          </w:p>
          <w:p w14:paraId="3560A997" w14:textId="77777777" w:rsidR="007414E4" w:rsidRPr="006F47C8" w:rsidRDefault="007414E4" w:rsidP="007414E4">
            <w:pPr>
              <w:widowControl/>
              <w:numPr>
                <w:ilvl w:val="0"/>
                <w:numId w:val="97"/>
              </w:numPr>
              <w:spacing w:after="120"/>
              <w:jc w:val="both"/>
              <w:rPr>
                <w:rFonts w:ascii="Times New Roman" w:hAnsi="Times New Roman"/>
                <w:sz w:val="22"/>
                <w:szCs w:val="22"/>
                <w:lang w:eastAsia="en-US"/>
              </w:rPr>
            </w:pPr>
            <w:r w:rsidRPr="006F47C8">
              <w:rPr>
                <w:rFonts w:ascii="Times New Roman" w:hAnsi="Times New Roman"/>
                <w:sz w:val="22"/>
                <w:szCs w:val="22"/>
                <w:lang w:eastAsia="en-US"/>
              </w:rPr>
              <w:t>считано от 3 юли 2024 г. държавите-членки гарантират, че определени пластмасови продукти за еднократна употреба, които имат капачки, произведени от пластмаса, могат да бъдат пуснати на пазара само ако капачките и капаците остават прикрепени към съдовете по време на предвидения етап на употреба на продукта.</w:t>
            </w:r>
          </w:p>
          <w:p w14:paraId="5856CF6F" w14:textId="77777777" w:rsidR="007414E4" w:rsidRPr="006F47C8" w:rsidRDefault="007414E4" w:rsidP="007414E4">
            <w:pPr>
              <w:widowControl/>
              <w:numPr>
                <w:ilvl w:val="0"/>
                <w:numId w:val="97"/>
              </w:numPr>
              <w:spacing w:after="120"/>
              <w:jc w:val="both"/>
              <w:rPr>
                <w:rFonts w:ascii="Times New Roman" w:hAnsi="Times New Roman"/>
                <w:sz w:val="22"/>
                <w:szCs w:val="22"/>
                <w:lang w:eastAsia="en-US"/>
              </w:rPr>
            </w:pPr>
            <w:r w:rsidRPr="006F47C8">
              <w:rPr>
                <w:rFonts w:ascii="Times New Roman" w:hAnsi="Times New Roman"/>
                <w:sz w:val="22"/>
                <w:szCs w:val="22"/>
                <w:lang w:eastAsia="en-US"/>
              </w:rPr>
              <w:t>всяка държава членка гарантира, че: а) от 2025 г. някои бутилки за напитки  съдържат най-малко 25% рециклирана пластмаса, а от  2030 г. тези бутилки за напитки съдържат най-малко 30% рециклирана пластмаса. Това са пластмасови продукти за еднократна употреба в обхвата на член 9 относно разделното събиране и на член 6, параграф 5 относно изискванията за продукти.</w:t>
            </w:r>
          </w:p>
          <w:p w14:paraId="1560BD67" w14:textId="77777777" w:rsidR="007414E4" w:rsidRPr="006F47C8" w:rsidRDefault="007414E4" w:rsidP="007414E4">
            <w:pPr>
              <w:widowControl/>
              <w:numPr>
                <w:ilvl w:val="0"/>
                <w:numId w:val="97"/>
              </w:numPr>
              <w:spacing w:after="120"/>
              <w:jc w:val="both"/>
              <w:rPr>
                <w:rFonts w:ascii="Times New Roman" w:hAnsi="Times New Roman"/>
                <w:sz w:val="22"/>
                <w:szCs w:val="22"/>
                <w:lang w:eastAsia="en-US"/>
              </w:rPr>
            </w:pPr>
            <w:r w:rsidRPr="006F47C8">
              <w:rPr>
                <w:rFonts w:ascii="Times New Roman" w:hAnsi="Times New Roman"/>
                <w:sz w:val="22"/>
                <w:szCs w:val="22"/>
                <w:lang w:eastAsia="en-US"/>
              </w:rPr>
              <w:t>до 2025 г. държавите членки осигуряват разделното събиране с цел рециклиране: а) на пластмасови бутилки за еднократна употреба до 3л.  – 77%  б) до 2029 г. -  90%.</w:t>
            </w:r>
          </w:p>
          <w:p w14:paraId="3B4ED75C" w14:textId="77777777" w:rsidR="007414E4" w:rsidRPr="006F47C8" w:rsidRDefault="007414E4" w:rsidP="007414E4">
            <w:pPr>
              <w:widowControl/>
              <w:numPr>
                <w:ilvl w:val="0"/>
                <w:numId w:val="97"/>
              </w:numPr>
              <w:spacing w:after="120"/>
              <w:jc w:val="both"/>
              <w:rPr>
                <w:rFonts w:ascii="Times New Roman" w:hAnsi="Times New Roman"/>
                <w:sz w:val="22"/>
                <w:szCs w:val="22"/>
                <w:lang w:eastAsia="en-US"/>
              </w:rPr>
            </w:pPr>
            <w:r w:rsidRPr="006F47C8">
              <w:rPr>
                <w:rFonts w:ascii="Times New Roman" w:hAnsi="Times New Roman"/>
                <w:sz w:val="22"/>
                <w:szCs w:val="22"/>
                <w:lang w:eastAsia="en-US"/>
              </w:rPr>
              <w:t>до края на 2024 г. страните-членки са длъжни да въведат схеми за разширена отговорност на производителя за редица пластмасови продукти за еднократна употреба, в т.ч. кутии за храна, съдове за напитки до 3л, чаши за напитки,  пластмасови торбички за пазаруване и др.</w:t>
            </w:r>
          </w:p>
        </w:tc>
      </w:tr>
      <w:tr w:rsidR="007414E4" w:rsidRPr="006F47C8" w14:paraId="22CEE0B2" w14:textId="77777777" w:rsidTr="00FA7C55">
        <w:trPr>
          <w:trHeight w:val="90"/>
          <w:jc w:val="center"/>
        </w:trPr>
        <w:tc>
          <w:tcPr>
            <w:tcW w:w="2226" w:type="dxa"/>
            <w:vMerge w:val="restart"/>
            <w:shd w:val="clear" w:color="auto" w:fill="FFFFFF" w:themeFill="background1"/>
          </w:tcPr>
          <w:p w14:paraId="142AFDF3" w14:textId="77777777" w:rsidR="007414E4" w:rsidRPr="006F47C8" w:rsidRDefault="007414E4" w:rsidP="00BD4352">
            <w:pPr>
              <w:spacing w:after="120"/>
              <w:rPr>
                <w:rFonts w:ascii="Times New Roman" w:hAnsi="Times New Roman"/>
                <w:b/>
                <w:bCs/>
                <w:sz w:val="22"/>
                <w:szCs w:val="22"/>
                <w:lang w:eastAsia="en-US"/>
              </w:rPr>
            </w:pPr>
            <w:r w:rsidRPr="006F47C8">
              <w:rPr>
                <w:rFonts w:ascii="Times New Roman" w:hAnsi="Times New Roman"/>
                <w:b/>
                <w:bCs/>
                <w:sz w:val="22"/>
                <w:szCs w:val="22"/>
                <w:lang w:eastAsia="en-US"/>
              </w:rPr>
              <w:t>НАРЕДБА ЗА ОПРЕДЕЛЯНЕ НА РЕДА И РАЗМЕРА ЗА ЗАПЛАЩАНЕ НА ПРОДУКТОВА ТАКСА</w:t>
            </w:r>
          </w:p>
        </w:tc>
        <w:tc>
          <w:tcPr>
            <w:tcW w:w="2094" w:type="dxa"/>
            <w:vMerge w:val="restart"/>
            <w:shd w:val="clear" w:color="auto" w:fill="FFFFFF" w:themeFill="background1"/>
          </w:tcPr>
          <w:p w14:paraId="505D0E18" w14:textId="77777777" w:rsidR="007414E4" w:rsidRPr="006F47C8" w:rsidRDefault="007414E4" w:rsidP="00BD4352">
            <w:pPr>
              <w:spacing w:after="120"/>
              <w:rPr>
                <w:rFonts w:ascii="Times New Roman" w:hAnsi="Times New Roman"/>
                <w:b/>
                <w:sz w:val="22"/>
                <w:szCs w:val="22"/>
                <w:lang w:eastAsia="en-US"/>
              </w:rPr>
            </w:pPr>
            <w:r w:rsidRPr="006F47C8">
              <w:rPr>
                <w:rFonts w:ascii="Times New Roman" w:hAnsi="Times New Roman"/>
                <w:b/>
                <w:bCs/>
                <w:sz w:val="22"/>
                <w:szCs w:val="22"/>
                <w:lang w:eastAsia="en-US"/>
              </w:rPr>
              <w:t xml:space="preserve">ДИРЕКТИВА (ЕС) 2015/720 НА ЕВРОПЕЙСКИЯ ПАРЛАМЕНТ И НА СЪВЕТА от 29 април 2015 година за изменение на Директива 94/62/ЕО по отношение на намаляване на </w:t>
            </w:r>
            <w:r w:rsidRPr="006F47C8">
              <w:rPr>
                <w:rFonts w:ascii="Times New Roman" w:hAnsi="Times New Roman"/>
                <w:b/>
                <w:bCs/>
                <w:sz w:val="22"/>
                <w:szCs w:val="22"/>
                <w:lang w:eastAsia="en-US"/>
              </w:rPr>
              <w:lastRenderedPageBreak/>
              <w:t>потреблението на тънки пластмасови торбички за пазаруване</w:t>
            </w:r>
          </w:p>
        </w:tc>
        <w:tc>
          <w:tcPr>
            <w:tcW w:w="5898" w:type="dxa"/>
            <w:gridSpan w:val="3"/>
            <w:shd w:val="clear" w:color="auto" w:fill="FFFFFF" w:themeFill="background1"/>
          </w:tcPr>
          <w:p w14:paraId="1CF29F1D" w14:textId="77777777" w:rsidR="007414E4" w:rsidRPr="006F47C8" w:rsidRDefault="007414E4" w:rsidP="00BD4352">
            <w:pPr>
              <w:spacing w:after="120"/>
              <w:rPr>
                <w:rFonts w:ascii="Times New Roman" w:hAnsi="Times New Roman"/>
                <w:sz w:val="22"/>
                <w:szCs w:val="22"/>
                <w:lang w:eastAsia="en-US"/>
              </w:rPr>
            </w:pPr>
            <w:r w:rsidRPr="006F47C8">
              <w:rPr>
                <w:rFonts w:ascii="Times New Roman" w:hAnsi="Times New Roman"/>
                <w:bCs/>
                <w:i/>
                <w:sz w:val="22"/>
                <w:szCs w:val="22"/>
                <w:lang w:eastAsia="en-US"/>
              </w:rPr>
              <w:lastRenderedPageBreak/>
              <w:t>Намаляване на потреблението на тънки пластмасови торбички за пазаруване</w:t>
            </w:r>
          </w:p>
        </w:tc>
      </w:tr>
      <w:tr w:rsidR="007414E4" w:rsidRPr="006F47C8" w14:paraId="05342432" w14:textId="77777777" w:rsidTr="00FA7C55">
        <w:trPr>
          <w:trHeight w:val="90"/>
          <w:jc w:val="center"/>
        </w:trPr>
        <w:tc>
          <w:tcPr>
            <w:tcW w:w="2226" w:type="dxa"/>
            <w:vMerge/>
            <w:shd w:val="clear" w:color="auto" w:fill="FFFFFF" w:themeFill="background1"/>
          </w:tcPr>
          <w:p w14:paraId="758ED93D" w14:textId="77777777" w:rsidR="007414E4" w:rsidRPr="006F47C8" w:rsidRDefault="007414E4" w:rsidP="00BD4352">
            <w:pPr>
              <w:spacing w:after="120"/>
              <w:rPr>
                <w:rFonts w:ascii="Times New Roman" w:hAnsi="Times New Roman"/>
                <w:sz w:val="22"/>
                <w:szCs w:val="22"/>
                <w:lang w:eastAsia="en-US"/>
              </w:rPr>
            </w:pPr>
          </w:p>
        </w:tc>
        <w:tc>
          <w:tcPr>
            <w:tcW w:w="2094" w:type="dxa"/>
            <w:vMerge/>
            <w:shd w:val="clear" w:color="auto" w:fill="FFFFFF" w:themeFill="background1"/>
          </w:tcPr>
          <w:p w14:paraId="0430EB6E" w14:textId="77777777" w:rsidR="007414E4" w:rsidRPr="006F47C8" w:rsidRDefault="007414E4" w:rsidP="00BD4352">
            <w:pPr>
              <w:spacing w:after="120"/>
              <w:rPr>
                <w:rFonts w:ascii="Times New Roman" w:hAnsi="Times New Roman"/>
                <w:sz w:val="22"/>
                <w:szCs w:val="22"/>
                <w:lang w:eastAsia="en-US"/>
              </w:rPr>
            </w:pPr>
          </w:p>
        </w:tc>
        <w:tc>
          <w:tcPr>
            <w:tcW w:w="5898" w:type="dxa"/>
            <w:gridSpan w:val="3"/>
            <w:shd w:val="clear" w:color="auto" w:fill="FFFFFF" w:themeFill="background1"/>
          </w:tcPr>
          <w:p w14:paraId="63C48E96" w14:textId="77777777" w:rsidR="007414E4" w:rsidRPr="006F47C8" w:rsidRDefault="007414E4" w:rsidP="00BD4352">
            <w:pPr>
              <w:spacing w:after="120"/>
              <w:rPr>
                <w:rFonts w:ascii="Times New Roman" w:hAnsi="Times New Roman"/>
                <w:sz w:val="22"/>
                <w:szCs w:val="22"/>
                <w:lang w:eastAsia="en-US"/>
              </w:rPr>
            </w:pPr>
            <w:r w:rsidRPr="006F47C8">
              <w:rPr>
                <w:rFonts w:ascii="Times New Roman" w:hAnsi="Times New Roman"/>
                <w:sz w:val="22"/>
                <w:szCs w:val="22"/>
                <w:lang w:eastAsia="en-US"/>
              </w:rPr>
              <w:t>Мерките, предприети от държавите-членки, включват един от следните елементи, или и двата заедно:</w:t>
            </w:r>
          </w:p>
          <w:p w14:paraId="069EF01B" w14:textId="77777777" w:rsidR="007414E4" w:rsidRPr="006F47C8" w:rsidRDefault="007414E4" w:rsidP="00BD4352">
            <w:pPr>
              <w:spacing w:after="120"/>
              <w:rPr>
                <w:rFonts w:ascii="Times New Roman" w:hAnsi="Times New Roman"/>
                <w:sz w:val="22"/>
                <w:szCs w:val="22"/>
                <w:lang w:eastAsia="en-US"/>
              </w:rPr>
            </w:pPr>
            <w:r w:rsidRPr="006F47C8">
              <w:rPr>
                <w:rFonts w:ascii="Times New Roman" w:hAnsi="Times New Roman"/>
                <w:sz w:val="22"/>
                <w:szCs w:val="22"/>
                <w:lang w:eastAsia="en-US"/>
              </w:rPr>
              <w:t xml:space="preserve">а) приемане на мерки, които да гарантират, че нивото на годишното потребление не превишава съответно 90 тънки пластмасови торбички за пазаруване на човек до 31 декември 2019 г. и 40 тънки пластмасови торбички за пазаруване на човек до 31 декември 2025 г., или </w:t>
            </w:r>
            <w:r w:rsidRPr="006F47C8">
              <w:rPr>
                <w:rFonts w:ascii="Times New Roman" w:hAnsi="Times New Roman"/>
                <w:sz w:val="22"/>
                <w:szCs w:val="22"/>
                <w:lang w:eastAsia="en-US"/>
              </w:rPr>
              <w:lastRenderedPageBreak/>
              <w:t>равностойни цели, изразени в тегло;</w:t>
            </w:r>
          </w:p>
          <w:p w14:paraId="1A6DE698" w14:textId="77777777" w:rsidR="007414E4" w:rsidRPr="006F47C8" w:rsidRDefault="007414E4" w:rsidP="00BD4352">
            <w:pPr>
              <w:spacing w:after="120"/>
              <w:rPr>
                <w:rFonts w:ascii="Times New Roman" w:hAnsi="Times New Roman"/>
                <w:sz w:val="22"/>
                <w:szCs w:val="22"/>
                <w:lang w:eastAsia="en-US"/>
              </w:rPr>
            </w:pPr>
            <w:r w:rsidRPr="006F47C8">
              <w:rPr>
                <w:rFonts w:ascii="Times New Roman" w:hAnsi="Times New Roman"/>
                <w:sz w:val="22"/>
                <w:szCs w:val="22"/>
                <w:lang w:eastAsia="en-US"/>
              </w:rPr>
              <w:t xml:space="preserve">б) приемане на инструменти, с които да се гарантира, че до 31 декември 2018 г. тънките пластмасови торбички за пазаруване ще престанат да се предлагат безплатно на мястото на продажба на стоките или продуктите, освен ако не се прилагат инструменти с равностойна ефективност. </w:t>
            </w:r>
          </w:p>
        </w:tc>
      </w:tr>
    </w:tbl>
    <w:p w14:paraId="3C5D56E0" w14:textId="77777777" w:rsidR="007414E4" w:rsidRDefault="007414E4" w:rsidP="000745BD">
      <w:pPr>
        <w:jc w:val="both"/>
        <w:rPr>
          <w:rFonts w:ascii="Times New Roman" w:hAnsi="Times New Roman" w:cs="Times New Roman"/>
          <w:color w:val="2F2B20" w:themeColor="text1"/>
          <w:lang w:eastAsia="en-US"/>
        </w:rPr>
      </w:pPr>
    </w:p>
    <w:p w14:paraId="63DA9881" w14:textId="77777777" w:rsidR="007414E4" w:rsidRDefault="007414E4" w:rsidP="000745BD">
      <w:pPr>
        <w:jc w:val="both"/>
        <w:rPr>
          <w:rFonts w:ascii="Times New Roman" w:hAnsi="Times New Roman" w:cs="Times New Roman"/>
          <w:color w:val="2F2B20" w:themeColor="text1"/>
          <w:lang w:eastAsia="en-US"/>
        </w:rPr>
      </w:pPr>
    </w:p>
    <w:p w14:paraId="6F23C670" w14:textId="77777777" w:rsidR="000745BD" w:rsidRPr="00E02810" w:rsidRDefault="000745BD" w:rsidP="000745BD">
      <w:pPr>
        <w:jc w:val="both"/>
        <w:rPr>
          <w:rFonts w:ascii="Times New Roman" w:hAnsi="Times New Roman" w:cs="Times New Roman"/>
          <w:b/>
          <w:i/>
          <w:color w:val="2F2B20" w:themeColor="text1"/>
          <w:u w:val="single"/>
        </w:rPr>
      </w:pPr>
      <w:r w:rsidRPr="00E02810">
        <w:rPr>
          <w:rFonts w:ascii="Times New Roman" w:hAnsi="Times New Roman" w:cs="Times New Roman"/>
          <w:color w:val="2F2B20" w:themeColor="text1"/>
          <w:lang w:eastAsia="en-US"/>
        </w:rPr>
        <w:t xml:space="preserve">Генералната стратегическа цел на страната в сферата на управление на отпадъците е: </w:t>
      </w:r>
      <w:r w:rsidRPr="00E02810">
        <w:rPr>
          <w:rFonts w:ascii="Times New Roman" w:hAnsi="Times New Roman" w:cs="Times New Roman"/>
          <w:b/>
          <w:i/>
          <w:color w:val="2F2B20" w:themeColor="text1"/>
        </w:rPr>
        <w:t>Общество и бизнес, които подобряват прилагането на йерархията на управление на отпадъците във всички процеси и нива.</w:t>
      </w:r>
    </w:p>
    <w:p w14:paraId="4A80A475" w14:textId="77777777" w:rsidR="000745BD" w:rsidRPr="00E02810" w:rsidRDefault="000745BD" w:rsidP="000745BD">
      <w:pPr>
        <w:jc w:val="both"/>
        <w:rPr>
          <w:rFonts w:ascii="Times New Roman" w:hAnsi="Times New Roman" w:cs="Times New Roman"/>
          <w:color w:val="2F2B20" w:themeColor="text1"/>
          <w:lang w:eastAsia="en-US"/>
        </w:rPr>
      </w:pPr>
      <w:r w:rsidRPr="00E02810">
        <w:rPr>
          <w:rFonts w:ascii="Times New Roman" w:hAnsi="Times New Roman" w:cs="Times New Roman"/>
          <w:color w:val="2F2B20" w:themeColor="text1"/>
          <w:lang w:eastAsia="en-US"/>
        </w:rPr>
        <w:t>Постигането на главната стратегическа цел е залегнало</w:t>
      </w:r>
      <w:r w:rsidR="00BD4352">
        <w:rPr>
          <w:rFonts w:ascii="Times New Roman" w:hAnsi="Times New Roman" w:cs="Times New Roman"/>
          <w:color w:val="2F2B20" w:themeColor="text1"/>
          <w:lang w:eastAsia="en-US"/>
        </w:rPr>
        <w:t xml:space="preserve"> като</w:t>
      </w:r>
      <w:r w:rsidRPr="00E02810">
        <w:rPr>
          <w:rFonts w:ascii="Times New Roman" w:hAnsi="Times New Roman" w:cs="Times New Roman"/>
          <w:color w:val="2F2B20" w:themeColor="text1"/>
          <w:lang w:eastAsia="en-US"/>
        </w:rPr>
        <w:t xml:space="preserve"> приоритет в настоящата програма.</w:t>
      </w:r>
    </w:p>
    <w:p w14:paraId="4431FA64" w14:textId="77777777" w:rsidR="000745BD" w:rsidRPr="00E02810" w:rsidRDefault="000745BD" w:rsidP="000745BD">
      <w:pPr>
        <w:suppressAutoHyphens/>
        <w:jc w:val="both"/>
        <w:rPr>
          <w:rFonts w:ascii="Times New Roman" w:hAnsi="Times New Roman" w:cs="Times New Roman"/>
          <w:color w:val="2F2B20" w:themeColor="text1"/>
          <w:lang w:eastAsia="en-US"/>
        </w:rPr>
      </w:pPr>
      <w:r w:rsidRPr="00E02810">
        <w:rPr>
          <w:rFonts w:ascii="Times New Roman" w:hAnsi="Times New Roman" w:cs="Times New Roman"/>
          <w:color w:val="2F2B20" w:themeColor="text1"/>
        </w:rPr>
        <w:t>Стратегическите цели, гарантиращи постигането на генералната стратегическа цел и съответстващите на тях програми от мерки, са</w:t>
      </w:r>
      <w:r w:rsidRPr="00E02810">
        <w:rPr>
          <w:rFonts w:ascii="Times New Roman" w:hAnsi="Times New Roman" w:cs="Times New Roman"/>
          <w:color w:val="2F2B20" w:themeColor="text1"/>
          <w:lang w:eastAsia="en-US"/>
        </w:rPr>
        <w:t xml:space="preserve"> представени на следващата таблица.</w:t>
      </w:r>
    </w:p>
    <w:p w14:paraId="4C5F98A8" w14:textId="77777777" w:rsidR="000745BD" w:rsidRPr="00E02810" w:rsidRDefault="000745BD" w:rsidP="000745BD">
      <w:pPr>
        <w:jc w:val="both"/>
        <w:rPr>
          <w:rFonts w:ascii="Times New Roman" w:hAnsi="Times New Roman" w:cs="Times New Roman"/>
          <w:b/>
          <w:i/>
          <w:color w:val="2F2B20" w:themeColor="text1"/>
        </w:rPr>
      </w:pPr>
      <w:bookmarkStart w:id="75" w:name="_Toc57709063"/>
    </w:p>
    <w:p w14:paraId="0A704611" w14:textId="77777777" w:rsidR="000745BD" w:rsidRPr="00E02810" w:rsidRDefault="000745BD" w:rsidP="00E66F2A">
      <w:pPr>
        <w:pStyle w:val="af9"/>
        <w:rPr>
          <w:color w:val="2F2B20" w:themeColor="text1"/>
        </w:rPr>
      </w:pPr>
      <w:bookmarkStart w:id="76" w:name="_Toc83292545"/>
      <w:r w:rsidRPr="006C7548">
        <w:rPr>
          <w:color w:val="2F2B20" w:themeColor="text1"/>
        </w:rPr>
        <w:t>Таблица</w:t>
      </w:r>
      <w:r w:rsidRPr="00E02810">
        <w:rPr>
          <w:i/>
          <w:color w:val="2F2B20" w:themeColor="text1"/>
        </w:rPr>
        <w:t xml:space="preserve"> </w:t>
      </w:r>
      <w:r w:rsidRPr="00E02810">
        <w:rPr>
          <w:i/>
          <w:color w:val="2F2B20" w:themeColor="text1"/>
        </w:rPr>
        <w:fldChar w:fldCharType="begin"/>
      </w:r>
      <w:r w:rsidRPr="00E02810">
        <w:rPr>
          <w:i/>
          <w:color w:val="2F2B20" w:themeColor="text1"/>
        </w:rPr>
        <w:instrText xml:space="preserve"> SEQ Таблица \* ARABIC </w:instrText>
      </w:r>
      <w:r w:rsidRPr="00E02810">
        <w:rPr>
          <w:i/>
          <w:color w:val="2F2B20" w:themeColor="text1"/>
        </w:rPr>
        <w:fldChar w:fldCharType="separate"/>
      </w:r>
      <w:r w:rsidR="00C82FC3">
        <w:rPr>
          <w:i/>
          <w:color w:val="2F2B20" w:themeColor="text1"/>
        </w:rPr>
        <w:t>4</w:t>
      </w:r>
      <w:r w:rsidRPr="00E02810">
        <w:rPr>
          <w:i/>
          <w:color w:val="2F2B20" w:themeColor="text1"/>
        </w:rPr>
        <w:fldChar w:fldCharType="end"/>
      </w:r>
      <w:r w:rsidRPr="00E02810">
        <w:rPr>
          <w:color w:val="2F2B20" w:themeColor="text1"/>
        </w:rPr>
        <w:t xml:space="preserve"> - Цели на ПУО </w:t>
      </w:r>
      <w:r w:rsidR="00E16686">
        <w:rPr>
          <w:color w:val="2F2B20" w:themeColor="text1"/>
        </w:rPr>
        <w:t xml:space="preserve">на Община </w:t>
      </w:r>
      <w:r w:rsidR="00BD4352">
        <w:rPr>
          <w:color w:val="2F2B20" w:themeColor="text1"/>
        </w:rPr>
        <w:t>Хасково за периода</w:t>
      </w:r>
      <w:r w:rsidRPr="00E02810">
        <w:rPr>
          <w:color w:val="2F2B20" w:themeColor="text1"/>
        </w:rPr>
        <w:t xml:space="preserve">  2021-2028 г.</w:t>
      </w:r>
      <w:bookmarkEnd w:id="76"/>
    </w:p>
    <w:tbl>
      <w:tblPr>
        <w:tblOverlap w:val="never"/>
        <w:tblW w:w="5000" w:type="pct"/>
        <w:tblInd w:w="10" w:type="dxa"/>
        <w:tblLayout w:type="fixed"/>
        <w:tblCellMar>
          <w:left w:w="10" w:type="dxa"/>
          <w:right w:w="10" w:type="dxa"/>
        </w:tblCellMar>
        <w:tblLook w:val="04A0" w:firstRow="1" w:lastRow="0" w:firstColumn="1" w:lastColumn="0" w:noHBand="0" w:noVBand="1"/>
      </w:tblPr>
      <w:tblGrid>
        <w:gridCol w:w="4604"/>
        <w:gridCol w:w="4734"/>
      </w:tblGrid>
      <w:tr w:rsidR="000745BD" w:rsidRPr="006F47C8" w14:paraId="3DE7C16C" w14:textId="77777777" w:rsidTr="000C0FEC">
        <w:trPr>
          <w:trHeight w:val="20"/>
        </w:trPr>
        <w:tc>
          <w:tcPr>
            <w:tcW w:w="4832" w:type="dxa"/>
            <w:tcBorders>
              <w:top w:val="single" w:sz="4" w:space="0" w:color="auto"/>
              <w:left w:val="single" w:sz="4" w:space="0" w:color="auto"/>
            </w:tcBorders>
            <w:shd w:val="clear" w:color="auto" w:fill="D7E5E4" w:themeFill="accent2" w:themeFillTint="66"/>
          </w:tcPr>
          <w:p w14:paraId="103CB646" w14:textId="77777777" w:rsidR="000745BD" w:rsidRPr="006F47C8" w:rsidRDefault="000745BD" w:rsidP="009E0048">
            <w:pPr>
              <w:pStyle w:val="Bodytext20"/>
              <w:shd w:val="clear" w:color="auto" w:fill="auto"/>
              <w:spacing w:line="259" w:lineRule="auto"/>
              <w:ind w:firstLine="0"/>
              <w:jc w:val="center"/>
              <w:rPr>
                <w:rFonts w:eastAsia="Calibri"/>
                <w:b/>
                <w:color w:val="2F2B20" w:themeColor="text1"/>
                <w:szCs w:val="24"/>
              </w:rPr>
            </w:pPr>
            <w:bookmarkStart w:id="77" w:name="_Hlk51161912"/>
            <w:bookmarkEnd w:id="75"/>
            <w:r w:rsidRPr="006F47C8">
              <w:rPr>
                <w:rFonts w:eastAsia="Calibri"/>
                <w:b/>
                <w:color w:val="2F2B20" w:themeColor="text1"/>
                <w:szCs w:val="24"/>
              </w:rPr>
              <w:t>Цел</w:t>
            </w:r>
          </w:p>
        </w:tc>
        <w:tc>
          <w:tcPr>
            <w:tcW w:w="4968" w:type="dxa"/>
            <w:tcBorders>
              <w:top w:val="single" w:sz="4" w:space="0" w:color="auto"/>
              <w:left w:val="single" w:sz="4" w:space="0" w:color="auto"/>
              <w:right w:val="single" w:sz="4" w:space="0" w:color="auto"/>
            </w:tcBorders>
            <w:shd w:val="clear" w:color="auto" w:fill="D7E5E4" w:themeFill="accent2" w:themeFillTint="66"/>
          </w:tcPr>
          <w:p w14:paraId="04294279" w14:textId="77777777" w:rsidR="000745BD" w:rsidRPr="006F47C8" w:rsidRDefault="000745BD" w:rsidP="009E0048">
            <w:pPr>
              <w:pStyle w:val="Bodytext20"/>
              <w:shd w:val="clear" w:color="auto" w:fill="auto"/>
              <w:spacing w:line="259" w:lineRule="auto"/>
              <w:ind w:firstLine="0"/>
              <w:jc w:val="center"/>
              <w:rPr>
                <w:rFonts w:eastAsia="Calibri"/>
                <w:b/>
                <w:color w:val="2F2B20" w:themeColor="text1"/>
                <w:szCs w:val="24"/>
              </w:rPr>
            </w:pPr>
            <w:r w:rsidRPr="006F47C8">
              <w:rPr>
                <w:rFonts w:eastAsia="Calibri"/>
                <w:b/>
                <w:color w:val="2F2B20" w:themeColor="text1"/>
                <w:szCs w:val="24"/>
              </w:rPr>
              <w:t>Програма</w:t>
            </w:r>
          </w:p>
        </w:tc>
      </w:tr>
      <w:tr w:rsidR="000745BD" w:rsidRPr="006F47C8" w14:paraId="69816B00" w14:textId="77777777" w:rsidTr="000C0FEC">
        <w:trPr>
          <w:trHeight w:val="20"/>
        </w:trPr>
        <w:tc>
          <w:tcPr>
            <w:tcW w:w="4832" w:type="dxa"/>
            <w:tcBorders>
              <w:top w:val="single" w:sz="4" w:space="0" w:color="auto"/>
              <w:left w:val="single" w:sz="4" w:space="0" w:color="auto"/>
            </w:tcBorders>
            <w:shd w:val="clear" w:color="auto" w:fill="FFFFFF"/>
          </w:tcPr>
          <w:p w14:paraId="7EF41F2D" w14:textId="77777777" w:rsidR="000745BD" w:rsidRPr="006F47C8" w:rsidRDefault="000745BD" w:rsidP="000A1265">
            <w:pPr>
              <w:pStyle w:val="Bodytext20"/>
              <w:shd w:val="clear" w:color="auto" w:fill="auto"/>
              <w:spacing w:line="259" w:lineRule="auto"/>
              <w:ind w:left="57" w:right="57" w:firstLine="0"/>
              <w:jc w:val="both"/>
              <w:rPr>
                <w:rFonts w:eastAsia="Calibri"/>
                <w:color w:val="2F2B20" w:themeColor="text1"/>
                <w:szCs w:val="24"/>
              </w:rPr>
            </w:pPr>
            <w:r w:rsidRPr="006F47C8">
              <w:rPr>
                <w:rFonts w:eastAsia="Calibri"/>
                <w:color w:val="2F2B20" w:themeColor="text1"/>
                <w:szCs w:val="24"/>
                <w:u w:val="single"/>
              </w:rPr>
              <w:t>Цел 1:</w:t>
            </w:r>
            <w:r w:rsidRPr="006F47C8">
              <w:rPr>
                <w:rFonts w:eastAsia="Calibri"/>
                <w:color w:val="2F2B20" w:themeColor="text1"/>
                <w:szCs w:val="24"/>
              </w:rPr>
              <w:t xml:space="preserve"> Намаляване на вредното въздействие на отпадъците чрез предотвратяване образуването им и насърчаване на повторното им използване</w:t>
            </w:r>
          </w:p>
        </w:tc>
        <w:tc>
          <w:tcPr>
            <w:tcW w:w="4968" w:type="dxa"/>
            <w:tcBorders>
              <w:top w:val="single" w:sz="4" w:space="0" w:color="auto"/>
              <w:left w:val="single" w:sz="4" w:space="0" w:color="auto"/>
              <w:right w:val="single" w:sz="4" w:space="0" w:color="auto"/>
            </w:tcBorders>
            <w:shd w:val="clear" w:color="auto" w:fill="FFFFFF"/>
          </w:tcPr>
          <w:p w14:paraId="765D0478" w14:textId="1750CB3E" w:rsidR="000745BD" w:rsidRPr="006F47C8" w:rsidRDefault="000745BD" w:rsidP="000A1265">
            <w:pPr>
              <w:pStyle w:val="Bodytext20"/>
              <w:shd w:val="clear" w:color="auto" w:fill="auto"/>
              <w:spacing w:line="259" w:lineRule="auto"/>
              <w:ind w:left="57" w:right="57" w:firstLine="0"/>
              <w:jc w:val="both"/>
              <w:rPr>
                <w:rFonts w:eastAsia="Calibri"/>
                <w:color w:val="2F2B20" w:themeColor="text1"/>
                <w:szCs w:val="24"/>
              </w:rPr>
            </w:pPr>
            <w:r w:rsidRPr="006F47C8">
              <w:rPr>
                <w:rFonts w:eastAsia="Calibri"/>
                <w:color w:val="2F2B20" w:themeColor="text1"/>
                <w:szCs w:val="24"/>
              </w:rPr>
              <w:t>Програма за предотвратяване образуването на отпадъци с подпрограма за хранителните отпадъци.</w:t>
            </w:r>
            <w:r w:rsidR="008D06CC" w:rsidRPr="006F47C8">
              <w:rPr>
                <w:rFonts w:eastAsia="Calibri"/>
                <w:color w:val="2F2B20" w:themeColor="text1"/>
                <w:szCs w:val="24"/>
              </w:rPr>
              <w:t xml:space="preserve"> </w:t>
            </w:r>
          </w:p>
        </w:tc>
      </w:tr>
      <w:tr w:rsidR="000745BD" w:rsidRPr="006F47C8" w14:paraId="40E0D2A8" w14:textId="77777777" w:rsidTr="000C0FEC">
        <w:trPr>
          <w:trHeight w:val="20"/>
        </w:trPr>
        <w:tc>
          <w:tcPr>
            <w:tcW w:w="4832" w:type="dxa"/>
            <w:tcBorders>
              <w:top w:val="single" w:sz="4" w:space="0" w:color="auto"/>
              <w:left w:val="single" w:sz="4" w:space="0" w:color="auto"/>
              <w:bottom w:val="single" w:sz="4" w:space="0" w:color="auto"/>
            </w:tcBorders>
            <w:shd w:val="clear" w:color="auto" w:fill="FFFFFF"/>
          </w:tcPr>
          <w:p w14:paraId="24F2BF23" w14:textId="77777777" w:rsidR="000745BD" w:rsidRPr="006F47C8" w:rsidRDefault="000745BD" w:rsidP="000A1265">
            <w:pPr>
              <w:pStyle w:val="Bodytext20"/>
              <w:shd w:val="clear" w:color="auto" w:fill="auto"/>
              <w:spacing w:line="259" w:lineRule="auto"/>
              <w:ind w:left="57" w:right="57" w:firstLine="0"/>
              <w:jc w:val="both"/>
              <w:rPr>
                <w:rFonts w:eastAsia="Calibri"/>
                <w:color w:val="2F2B20" w:themeColor="text1"/>
                <w:szCs w:val="24"/>
              </w:rPr>
            </w:pPr>
            <w:r w:rsidRPr="006F47C8">
              <w:rPr>
                <w:rFonts w:eastAsia="Calibri"/>
                <w:color w:val="2F2B20" w:themeColor="text1"/>
                <w:szCs w:val="24"/>
                <w:u w:val="single"/>
              </w:rPr>
              <w:t>Цел 2:</w:t>
            </w:r>
            <w:r w:rsidRPr="006F47C8">
              <w:rPr>
                <w:rFonts w:eastAsia="Calibri"/>
                <w:color w:val="2F2B20" w:themeColor="text1"/>
                <w:szCs w:val="24"/>
              </w:rPr>
              <w:t xml:space="preserve"> Увеличаване на количествата на рециклираните и оползотворени отпадъци</w:t>
            </w:r>
          </w:p>
        </w:tc>
        <w:tc>
          <w:tcPr>
            <w:tcW w:w="4968" w:type="dxa"/>
            <w:tcBorders>
              <w:top w:val="single" w:sz="4" w:space="0" w:color="auto"/>
              <w:left w:val="single" w:sz="4" w:space="0" w:color="auto"/>
              <w:bottom w:val="single" w:sz="4" w:space="0" w:color="auto"/>
              <w:right w:val="single" w:sz="4" w:space="0" w:color="auto"/>
            </w:tcBorders>
            <w:shd w:val="clear" w:color="auto" w:fill="FFFFFF"/>
          </w:tcPr>
          <w:p w14:paraId="0F9B56EB" w14:textId="77777777" w:rsidR="000745BD" w:rsidRPr="006F47C8" w:rsidRDefault="000745BD" w:rsidP="000A1265">
            <w:pPr>
              <w:pStyle w:val="Bodytext20"/>
              <w:shd w:val="clear" w:color="auto" w:fill="auto"/>
              <w:tabs>
                <w:tab w:val="left" w:pos="-14"/>
              </w:tabs>
              <w:spacing w:line="259" w:lineRule="auto"/>
              <w:ind w:left="57" w:right="57" w:firstLine="0"/>
              <w:jc w:val="both"/>
              <w:rPr>
                <w:rFonts w:eastAsia="Calibri"/>
                <w:color w:val="2F2B20" w:themeColor="text1"/>
                <w:szCs w:val="24"/>
              </w:rPr>
            </w:pPr>
            <w:r w:rsidRPr="006F47C8">
              <w:rPr>
                <w:rFonts w:eastAsia="Calibri"/>
                <w:color w:val="2F2B20" w:themeColor="text1"/>
                <w:szCs w:val="24"/>
              </w:rPr>
              <w:t>Програма за достигане на целите за подготовка за повторна употреба и за рециклиране на битовите отпадъци.</w:t>
            </w:r>
          </w:p>
          <w:p w14:paraId="5562277F" w14:textId="77777777" w:rsidR="000745BD" w:rsidRPr="006F47C8" w:rsidRDefault="000745BD" w:rsidP="000A1265">
            <w:pPr>
              <w:pStyle w:val="Bodytext20"/>
              <w:shd w:val="clear" w:color="auto" w:fill="auto"/>
              <w:tabs>
                <w:tab w:val="left" w:pos="-14"/>
              </w:tabs>
              <w:spacing w:line="259" w:lineRule="auto"/>
              <w:ind w:left="57" w:right="57" w:firstLine="0"/>
              <w:jc w:val="both"/>
              <w:rPr>
                <w:rFonts w:eastAsia="Calibri"/>
                <w:color w:val="2F2B20" w:themeColor="text1"/>
                <w:szCs w:val="24"/>
              </w:rPr>
            </w:pPr>
          </w:p>
          <w:p w14:paraId="319220D5" w14:textId="77777777" w:rsidR="000745BD" w:rsidRPr="006F47C8" w:rsidRDefault="000745BD" w:rsidP="000A1265">
            <w:pPr>
              <w:pStyle w:val="Bodytext20"/>
              <w:shd w:val="clear" w:color="auto" w:fill="auto"/>
              <w:tabs>
                <w:tab w:val="left" w:pos="-14"/>
              </w:tabs>
              <w:spacing w:line="259" w:lineRule="auto"/>
              <w:ind w:left="57" w:right="57" w:firstLine="0"/>
              <w:jc w:val="both"/>
              <w:rPr>
                <w:rFonts w:eastAsia="Calibri"/>
                <w:color w:val="2F2B20" w:themeColor="text1"/>
                <w:szCs w:val="24"/>
              </w:rPr>
            </w:pPr>
            <w:r w:rsidRPr="006F47C8">
              <w:rPr>
                <w:rFonts w:eastAsia="Calibri"/>
                <w:color w:val="2F2B20" w:themeColor="text1"/>
                <w:szCs w:val="24"/>
              </w:rPr>
              <w:t>Програма за достигане на целите за рециклиране и оползотворяване на строителни отпадъци и отпадъци от разрушаване на сгради.</w:t>
            </w:r>
          </w:p>
          <w:p w14:paraId="4E026238" w14:textId="77777777" w:rsidR="000745BD" w:rsidRPr="006F47C8" w:rsidRDefault="000745BD" w:rsidP="000A1265">
            <w:pPr>
              <w:pStyle w:val="Bodytext20"/>
              <w:shd w:val="clear" w:color="auto" w:fill="auto"/>
              <w:tabs>
                <w:tab w:val="left" w:pos="-14"/>
              </w:tabs>
              <w:spacing w:line="259" w:lineRule="auto"/>
              <w:ind w:left="57" w:right="57" w:firstLine="0"/>
              <w:jc w:val="both"/>
              <w:rPr>
                <w:rFonts w:eastAsia="Calibri"/>
                <w:color w:val="2F2B20" w:themeColor="text1"/>
                <w:szCs w:val="24"/>
              </w:rPr>
            </w:pPr>
          </w:p>
          <w:p w14:paraId="4C7EEC30" w14:textId="77777777" w:rsidR="000745BD" w:rsidRPr="006F47C8" w:rsidRDefault="000745BD" w:rsidP="000A1265">
            <w:pPr>
              <w:pStyle w:val="Bodytext20"/>
              <w:shd w:val="clear" w:color="auto" w:fill="auto"/>
              <w:tabs>
                <w:tab w:val="left" w:pos="-14"/>
              </w:tabs>
              <w:spacing w:line="259" w:lineRule="auto"/>
              <w:ind w:left="57" w:right="57" w:firstLine="0"/>
              <w:jc w:val="both"/>
              <w:rPr>
                <w:rFonts w:eastAsia="Calibri"/>
                <w:color w:val="2F2B20" w:themeColor="text1"/>
                <w:szCs w:val="24"/>
              </w:rPr>
            </w:pPr>
            <w:r w:rsidRPr="006F47C8">
              <w:rPr>
                <w:rFonts w:eastAsia="Calibri"/>
                <w:color w:val="2F2B20" w:themeColor="text1"/>
                <w:szCs w:val="24"/>
              </w:rPr>
              <w:t>Програма за достигане на целите за рециклиране и оползотворяване на МРО с подпрограма за управление на опаковките и отпадъците от опаковки.</w:t>
            </w:r>
          </w:p>
          <w:p w14:paraId="44886D95" w14:textId="20EF64F3" w:rsidR="008D06CC" w:rsidRPr="006F47C8" w:rsidRDefault="008D06CC" w:rsidP="000A1265">
            <w:pPr>
              <w:pStyle w:val="Bodytext20"/>
              <w:shd w:val="clear" w:color="auto" w:fill="auto"/>
              <w:tabs>
                <w:tab w:val="left" w:pos="-14"/>
              </w:tabs>
              <w:spacing w:line="259" w:lineRule="auto"/>
              <w:ind w:left="57" w:right="57" w:firstLine="0"/>
              <w:jc w:val="both"/>
              <w:rPr>
                <w:rFonts w:eastAsia="Calibri"/>
                <w:color w:val="2F2B20" w:themeColor="text1"/>
                <w:szCs w:val="24"/>
              </w:rPr>
            </w:pPr>
          </w:p>
        </w:tc>
      </w:tr>
      <w:tr w:rsidR="000745BD" w:rsidRPr="006F47C8" w14:paraId="2CE7C4BB" w14:textId="77777777" w:rsidTr="000C0FEC">
        <w:trPr>
          <w:trHeight w:val="20"/>
        </w:trPr>
        <w:tc>
          <w:tcPr>
            <w:tcW w:w="4832" w:type="dxa"/>
            <w:tcBorders>
              <w:top w:val="single" w:sz="4" w:space="0" w:color="auto"/>
              <w:left w:val="single" w:sz="4" w:space="0" w:color="auto"/>
              <w:bottom w:val="single" w:sz="4" w:space="0" w:color="auto"/>
            </w:tcBorders>
            <w:shd w:val="clear" w:color="auto" w:fill="FFFFFF"/>
          </w:tcPr>
          <w:p w14:paraId="0BFE5598" w14:textId="77777777" w:rsidR="000745BD" w:rsidRPr="006F47C8" w:rsidRDefault="000745BD" w:rsidP="000A1265">
            <w:pPr>
              <w:pStyle w:val="Bodytext20"/>
              <w:shd w:val="clear" w:color="auto" w:fill="auto"/>
              <w:spacing w:line="259" w:lineRule="auto"/>
              <w:ind w:left="57" w:right="57" w:firstLine="0"/>
              <w:jc w:val="both"/>
              <w:rPr>
                <w:rFonts w:eastAsia="Calibri"/>
                <w:color w:val="2F2B20" w:themeColor="text1"/>
                <w:szCs w:val="24"/>
              </w:rPr>
            </w:pPr>
            <w:r w:rsidRPr="006F47C8">
              <w:rPr>
                <w:rFonts w:eastAsia="Calibri"/>
                <w:color w:val="2F2B20" w:themeColor="text1"/>
                <w:szCs w:val="24"/>
                <w:u w:val="single"/>
              </w:rPr>
              <w:t>Цел 3:</w:t>
            </w:r>
            <w:r w:rsidRPr="006F47C8">
              <w:rPr>
                <w:rFonts w:eastAsia="Calibri"/>
                <w:color w:val="2F2B20" w:themeColor="text1"/>
                <w:szCs w:val="24"/>
              </w:rPr>
              <w:t xml:space="preserve"> Намаляване на количествата и на риска от депонираните битови отпадъци</w:t>
            </w:r>
          </w:p>
        </w:tc>
        <w:tc>
          <w:tcPr>
            <w:tcW w:w="4968" w:type="dxa"/>
            <w:tcBorders>
              <w:top w:val="single" w:sz="4" w:space="0" w:color="auto"/>
              <w:left w:val="single" w:sz="4" w:space="0" w:color="auto"/>
              <w:bottom w:val="single" w:sz="4" w:space="0" w:color="auto"/>
              <w:right w:val="single" w:sz="4" w:space="0" w:color="auto"/>
            </w:tcBorders>
            <w:shd w:val="clear" w:color="auto" w:fill="FFFFFF"/>
          </w:tcPr>
          <w:p w14:paraId="37266489" w14:textId="77777777" w:rsidR="000745BD" w:rsidRPr="006F47C8" w:rsidRDefault="000745BD" w:rsidP="000A1265">
            <w:pPr>
              <w:pStyle w:val="Bodytext20"/>
              <w:shd w:val="clear" w:color="auto" w:fill="auto"/>
              <w:spacing w:line="259" w:lineRule="auto"/>
              <w:ind w:left="57" w:right="57" w:firstLine="0"/>
              <w:jc w:val="both"/>
              <w:rPr>
                <w:rFonts w:eastAsia="Calibri"/>
                <w:color w:val="2F2B20" w:themeColor="text1"/>
                <w:szCs w:val="24"/>
              </w:rPr>
            </w:pPr>
            <w:r w:rsidRPr="006F47C8">
              <w:rPr>
                <w:rFonts w:eastAsia="Calibri"/>
                <w:color w:val="2F2B20" w:themeColor="text1"/>
                <w:szCs w:val="24"/>
              </w:rPr>
              <w:t>Програма за намаляване на количествата и на риска от депонираните битови отпадъци</w:t>
            </w:r>
          </w:p>
          <w:p w14:paraId="56EBBE13" w14:textId="1B006F82" w:rsidR="008D06CC" w:rsidRPr="006F47C8" w:rsidRDefault="008D06CC" w:rsidP="000A1265">
            <w:pPr>
              <w:pStyle w:val="Bodytext20"/>
              <w:shd w:val="clear" w:color="auto" w:fill="auto"/>
              <w:spacing w:line="259" w:lineRule="auto"/>
              <w:ind w:left="57" w:right="57" w:firstLine="0"/>
              <w:jc w:val="both"/>
              <w:rPr>
                <w:rFonts w:eastAsia="Calibri"/>
                <w:color w:val="2F2B20" w:themeColor="text1"/>
                <w:szCs w:val="24"/>
              </w:rPr>
            </w:pPr>
          </w:p>
        </w:tc>
      </w:tr>
      <w:bookmarkEnd w:id="77"/>
    </w:tbl>
    <w:p w14:paraId="52730E01" w14:textId="77777777" w:rsidR="000745BD" w:rsidRPr="00E02810" w:rsidRDefault="000745BD" w:rsidP="000745BD">
      <w:pPr>
        <w:suppressAutoHyphens/>
        <w:jc w:val="both"/>
        <w:rPr>
          <w:rFonts w:ascii="Times New Roman" w:hAnsi="Times New Roman" w:cs="Times New Roman"/>
          <w:color w:val="2F2B20" w:themeColor="text1"/>
          <w:lang w:eastAsia="en-US"/>
        </w:rPr>
      </w:pPr>
    </w:p>
    <w:p w14:paraId="22ED0E90" w14:textId="77777777" w:rsidR="000745BD" w:rsidRPr="00E02810" w:rsidRDefault="000745BD" w:rsidP="000745BD">
      <w:pPr>
        <w:suppressAutoHyphens/>
        <w:jc w:val="both"/>
        <w:rPr>
          <w:rFonts w:ascii="Times New Roman" w:hAnsi="Times New Roman" w:cs="Times New Roman"/>
          <w:color w:val="2F2B20" w:themeColor="text1"/>
          <w:lang w:eastAsia="en-US"/>
        </w:rPr>
      </w:pPr>
      <w:r w:rsidRPr="00E02810">
        <w:rPr>
          <w:rFonts w:ascii="Times New Roman" w:hAnsi="Times New Roman" w:cs="Times New Roman"/>
          <w:color w:val="2F2B20" w:themeColor="text1"/>
          <w:lang w:eastAsia="en-US"/>
        </w:rPr>
        <w:t>Целите на Програмата за управление на отпадъците до 202</w:t>
      </w:r>
      <w:r w:rsidRPr="00E02810">
        <w:rPr>
          <w:rFonts w:ascii="Times New Roman" w:hAnsi="Times New Roman" w:cs="Times New Roman"/>
          <w:color w:val="2F2B20" w:themeColor="text1"/>
          <w:lang w:val="en-US" w:eastAsia="en-US"/>
        </w:rPr>
        <w:t>8</w:t>
      </w:r>
      <w:r w:rsidRPr="00E02810">
        <w:rPr>
          <w:rFonts w:ascii="Times New Roman" w:hAnsi="Times New Roman" w:cs="Times New Roman"/>
          <w:color w:val="2F2B20" w:themeColor="text1"/>
          <w:lang w:eastAsia="en-US"/>
        </w:rPr>
        <w:t xml:space="preserve"> г. на община </w:t>
      </w:r>
      <w:r w:rsidR="00BD4352">
        <w:rPr>
          <w:rFonts w:ascii="Times New Roman" w:hAnsi="Times New Roman" w:cs="Times New Roman"/>
          <w:color w:val="2F2B20" w:themeColor="text1"/>
          <w:lang w:eastAsia="en-US"/>
        </w:rPr>
        <w:t>Хасково</w:t>
      </w:r>
      <w:r w:rsidRPr="00E02810">
        <w:rPr>
          <w:rFonts w:ascii="Times New Roman" w:hAnsi="Times New Roman" w:cs="Times New Roman"/>
          <w:color w:val="2F2B20" w:themeColor="text1"/>
          <w:lang w:eastAsia="en-US"/>
        </w:rPr>
        <w:t xml:space="preserve"> са в синхрон с целите на Националния план за упр</w:t>
      </w:r>
      <w:r w:rsidR="000F11F9" w:rsidRPr="00E02810">
        <w:rPr>
          <w:rFonts w:ascii="Times New Roman" w:hAnsi="Times New Roman" w:cs="Times New Roman"/>
          <w:color w:val="2F2B20" w:themeColor="text1"/>
          <w:lang w:eastAsia="en-US"/>
        </w:rPr>
        <w:t>авление на отпадъците 2021</w:t>
      </w:r>
      <w:r w:rsidRPr="00E02810">
        <w:rPr>
          <w:rFonts w:ascii="Times New Roman" w:hAnsi="Times New Roman" w:cs="Times New Roman"/>
          <w:color w:val="2F2B20" w:themeColor="text1"/>
          <w:lang w:eastAsia="en-US"/>
        </w:rPr>
        <w:t>- 2028 г.</w:t>
      </w:r>
    </w:p>
    <w:p w14:paraId="7B5467C0" w14:textId="77777777" w:rsidR="000745BD" w:rsidRPr="00E02810" w:rsidRDefault="000745BD" w:rsidP="000745BD">
      <w:pPr>
        <w:jc w:val="both"/>
        <w:rPr>
          <w:rFonts w:ascii="Times New Roman" w:hAnsi="Times New Roman" w:cs="Times New Roman"/>
          <w:color w:val="2F2B20" w:themeColor="text1"/>
        </w:rPr>
      </w:pPr>
      <w:r w:rsidRPr="00E02810">
        <w:rPr>
          <w:rFonts w:ascii="Times New Roman" w:hAnsi="Times New Roman" w:cs="Times New Roman"/>
          <w:color w:val="2F2B20" w:themeColor="text1"/>
        </w:rPr>
        <w:t>Посочените програми съдържат както инвестиционни мерки, така и неинвестиционни – „</w:t>
      </w:r>
      <w:r w:rsidRPr="00E02810">
        <w:rPr>
          <w:rFonts w:ascii="Times New Roman" w:hAnsi="Times New Roman" w:cs="Times New Roman"/>
          <w:i/>
          <w:iCs/>
          <w:color w:val="2F2B20" w:themeColor="text1"/>
        </w:rPr>
        <w:t>меки</w:t>
      </w:r>
      <w:r w:rsidRPr="00E02810">
        <w:rPr>
          <w:rFonts w:ascii="Times New Roman" w:hAnsi="Times New Roman" w:cs="Times New Roman"/>
          <w:color w:val="2F2B20" w:themeColor="text1"/>
        </w:rPr>
        <w:t xml:space="preserve">“ мерки. Инвестиционните мерки включват основно изграждането на инфраструктура. </w:t>
      </w:r>
      <w:r w:rsidRPr="00E02810">
        <w:rPr>
          <w:rFonts w:ascii="Times New Roman" w:hAnsi="Times New Roman" w:cs="Times New Roman"/>
          <w:i/>
          <w:color w:val="2F2B20" w:themeColor="text1"/>
        </w:rPr>
        <w:t xml:space="preserve">„Меките“ </w:t>
      </w:r>
      <w:r w:rsidRPr="00E02810">
        <w:rPr>
          <w:rFonts w:ascii="Times New Roman" w:hAnsi="Times New Roman" w:cs="Times New Roman"/>
          <w:color w:val="2F2B20" w:themeColor="text1"/>
        </w:rPr>
        <w:t>мерки включват дейности като: нормативни промени; обучение на служители; подготовка на проекти; разработване на методики, инструкции и др. административни актове; провеждане на информационни кампании; разработване и внедряване на информационни системи и др.</w:t>
      </w:r>
    </w:p>
    <w:p w14:paraId="701D2EDA" w14:textId="77777777" w:rsidR="003F3AC1" w:rsidRPr="00E02810" w:rsidRDefault="000745BD" w:rsidP="000745BD">
      <w:pPr>
        <w:jc w:val="both"/>
        <w:rPr>
          <w:rFonts w:ascii="Times New Roman" w:hAnsi="Times New Roman" w:cs="Times New Roman"/>
          <w:color w:val="2F2B20" w:themeColor="text1"/>
          <w:lang w:eastAsia="en-US"/>
        </w:rPr>
      </w:pPr>
      <w:r w:rsidRPr="00E02810">
        <w:rPr>
          <w:rFonts w:ascii="Times New Roman" w:hAnsi="Times New Roman" w:cs="Times New Roman"/>
          <w:color w:val="2F2B20" w:themeColor="text1"/>
        </w:rPr>
        <w:t xml:space="preserve">Инвестиционните мерки </w:t>
      </w:r>
      <w:r w:rsidRPr="00E02810">
        <w:rPr>
          <w:rFonts w:ascii="Times New Roman" w:hAnsi="Times New Roman" w:cs="Times New Roman"/>
          <w:color w:val="2F2B20" w:themeColor="text1"/>
          <w:lang w:eastAsia="en-US"/>
        </w:rPr>
        <w:t xml:space="preserve">са ограничени на брой, тъй като </w:t>
      </w:r>
      <w:r w:rsidR="00AB26B6" w:rsidRPr="00E02810">
        <w:rPr>
          <w:rFonts w:ascii="Times New Roman" w:hAnsi="Times New Roman" w:cs="Times New Roman"/>
          <w:color w:val="2F2B20" w:themeColor="text1"/>
          <w:lang w:eastAsia="en-US"/>
        </w:rPr>
        <w:t xml:space="preserve">по-голямата </w:t>
      </w:r>
      <w:r w:rsidRPr="00E02810">
        <w:rPr>
          <w:rFonts w:ascii="Times New Roman" w:hAnsi="Times New Roman" w:cs="Times New Roman"/>
          <w:color w:val="2F2B20" w:themeColor="text1"/>
          <w:lang w:eastAsia="en-US"/>
        </w:rPr>
        <w:t xml:space="preserve">част от инвестиционните дейности в общината са приключени </w:t>
      </w:r>
      <w:r w:rsidR="00AB26B6" w:rsidRPr="00E02810">
        <w:rPr>
          <w:rFonts w:ascii="Times New Roman" w:hAnsi="Times New Roman" w:cs="Times New Roman"/>
          <w:color w:val="2F2B20" w:themeColor="text1"/>
          <w:lang w:eastAsia="en-US"/>
        </w:rPr>
        <w:t>през 201</w:t>
      </w:r>
      <w:r w:rsidR="00BD4352">
        <w:rPr>
          <w:rFonts w:ascii="Times New Roman" w:hAnsi="Times New Roman" w:cs="Times New Roman"/>
          <w:color w:val="2F2B20" w:themeColor="text1"/>
          <w:lang w:eastAsia="en-US"/>
        </w:rPr>
        <w:t>5</w:t>
      </w:r>
      <w:r w:rsidR="00AB26B6" w:rsidRPr="00E02810">
        <w:rPr>
          <w:rFonts w:ascii="Times New Roman" w:hAnsi="Times New Roman" w:cs="Times New Roman"/>
          <w:color w:val="2F2B20" w:themeColor="text1"/>
          <w:lang w:eastAsia="en-US"/>
        </w:rPr>
        <w:t>г.</w:t>
      </w:r>
      <w:r w:rsidRPr="00E02810">
        <w:rPr>
          <w:rFonts w:ascii="Times New Roman" w:hAnsi="Times New Roman" w:cs="Times New Roman"/>
          <w:color w:val="2F2B20" w:themeColor="text1"/>
          <w:lang w:eastAsia="en-US"/>
        </w:rPr>
        <w:t xml:space="preserve">, което е видно в анализите на текущото състояние на управлението на отпадъците. </w:t>
      </w:r>
    </w:p>
    <w:p w14:paraId="2A9B5603" w14:textId="77777777" w:rsidR="000745BD" w:rsidRPr="00E02810" w:rsidRDefault="000745BD" w:rsidP="000745BD">
      <w:pPr>
        <w:jc w:val="both"/>
        <w:rPr>
          <w:rFonts w:ascii="Times New Roman" w:hAnsi="Times New Roman" w:cs="Times New Roman"/>
          <w:color w:val="2F2B20" w:themeColor="text1"/>
        </w:rPr>
      </w:pPr>
      <w:r w:rsidRPr="00E02810">
        <w:rPr>
          <w:rFonts w:ascii="Times New Roman" w:hAnsi="Times New Roman" w:cs="Times New Roman"/>
          <w:color w:val="2F2B20" w:themeColor="text1"/>
        </w:rPr>
        <w:lastRenderedPageBreak/>
        <w:t xml:space="preserve">Неинвестиционните мерки включват разнообразни дейности, основно свързани с укрепване на административния капацитет, внедряване на интегрирана информационна система за управление на отпадъците, подготовка на проекти, провеждане на информационни кампании и др. </w:t>
      </w:r>
    </w:p>
    <w:p w14:paraId="243F6B76" w14:textId="14E7F1B1" w:rsidR="000745BD" w:rsidRPr="00E02810" w:rsidRDefault="000745BD" w:rsidP="000745BD">
      <w:pPr>
        <w:jc w:val="both"/>
        <w:rPr>
          <w:rFonts w:ascii="Times New Roman" w:hAnsi="Times New Roman" w:cs="Times New Roman"/>
          <w:color w:val="2F2B20" w:themeColor="text1"/>
        </w:rPr>
      </w:pPr>
      <w:r w:rsidRPr="00E02810">
        <w:rPr>
          <w:rFonts w:ascii="Times New Roman" w:hAnsi="Times New Roman" w:cs="Times New Roman"/>
          <w:color w:val="2F2B20" w:themeColor="text1"/>
        </w:rPr>
        <w:t>Индикативния</w:t>
      </w:r>
      <w:r w:rsidRPr="00125731">
        <w:rPr>
          <w:rFonts w:ascii="Times New Roman" w:hAnsi="Times New Roman" w:cs="Times New Roman"/>
          <w:color w:val="2F2B20" w:themeColor="text1"/>
        </w:rPr>
        <w:t>т бюджет на Програмата за управление на отпадъците до 202</w:t>
      </w:r>
      <w:r w:rsidRPr="00C6562E">
        <w:rPr>
          <w:rFonts w:ascii="Times New Roman" w:hAnsi="Times New Roman" w:cs="Times New Roman"/>
          <w:color w:val="2F2B20" w:themeColor="text1"/>
        </w:rPr>
        <w:t>8</w:t>
      </w:r>
      <w:r w:rsidRPr="00125731">
        <w:rPr>
          <w:rFonts w:ascii="Times New Roman" w:hAnsi="Times New Roman" w:cs="Times New Roman"/>
          <w:color w:val="2F2B20" w:themeColor="text1"/>
        </w:rPr>
        <w:t xml:space="preserve"> г. на община </w:t>
      </w:r>
      <w:r w:rsidR="00E345E4" w:rsidRPr="00125731">
        <w:rPr>
          <w:rFonts w:ascii="Times New Roman" w:hAnsi="Times New Roman" w:cs="Times New Roman"/>
          <w:color w:val="2F2B20" w:themeColor="text1"/>
        </w:rPr>
        <w:t>Хасково</w:t>
      </w:r>
      <w:r w:rsidRPr="00125731">
        <w:rPr>
          <w:rFonts w:ascii="Times New Roman" w:hAnsi="Times New Roman" w:cs="Times New Roman"/>
          <w:color w:val="2F2B20" w:themeColor="text1"/>
        </w:rPr>
        <w:t xml:space="preserve"> </w:t>
      </w:r>
      <w:r w:rsidRPr="00834F1C">
        <w:rPr>
          <w:rFonts w:ascii="Times New Roman" w:hAnsi="Times New Roman" w:cs="Times New Roman"/>
          <w:color w:val="2F2B20" w:themeColor="text1"/>
        </w:rPr>
        <w:t xml:space="preserve">е </w:t>
      </w:r>
      <w:r w:rsidR="00834F1C" w:rsidRPr="00834F1C">
        <w:rPr>
          <w:rFonts w:ascii="Times New Roman" w:eastAsia="Times New Roman" w:hAnsi="Times New Roman" w:cs="Times New Roman"/>
          <w:b/>
          <w:bCs/>
          <w:color w:val="2F2B20" w:themeColor="text1"/>
          <w:lang w:bidi="ar-SA"/>
        </w:rPr>
        <w:t>6</w:t>
      </w:r>
      <w:r w:rsidR="00834F1C">
        <w:rPr>
          <w:rFonts w:ascii="Times New Roman" w:eastAsia="Times New Roman" w:hAnsi="Times New Roman" w:cs="Times New Roman"/>
          <w:b/>
          <w:bCs/>
          <w:color w:val="2F2B20" w:themeColor="text1"/>
          <w:lang w:bidi="ar-SA"/>
        </w:rPr>
        <w:t xml:space="preserve"> 091 600 </w:t>
      </w:r>
      <w:r w:rsidRPr="00B64852">
        <w:rPr>
          <w:rFonts w:ascii="Times New Roman" w:hAnsi="Times New Roman" w:cs="Times New Roman"/>
          <w:color w:val="2F2B20" w:themeColor="text1"/>
        </w:rPr>
        <w:t>лева</w:t>
      </w:r>
      <w:r w:rsidRPr="00125731">
        <w:rPr>
          <w:rFonts w:ascii="Times New Roman" w:hAnsi="Times New Roman" w:cs="Times New Roman"/>
          <w:color w:val="2F2B20" w:themeColor="text1"/>
        </w:rPr>
        <w:t xml:space="preserve">. Мерките в програмите са </w:t>
      </w:r>
      <w:proofErr w:type="spellStart"/>
      <w:r w:rsidRPr="00125731">
        <w:rPr>
          <w:rFonts w:ascii="Times New Roman" w:hAnsi="Times New Roman" w:cs="Times New Roman"/>
          <w:color w:val="2F2B20" w:themeColor="text1"/>
        </w:rPr>
        <w:t>остойностени</w:t>
      </w:r>
      <w:proofErr w:type="spellEnd"/>
      <w:r w:rsidRPr="00125731">
        <w:rPr>
          <w:rFonts w:ascii="Times New Roman" w:hAnsi="Times New Roman" w:cs="Times New Roman"/>
          <w:color w:val="2F2B20" w:themeColor="text1"/>
        </w:rPr>
        <w:t xml:space="preserve"> на базата на информация за изпълнението на сходни</w:t>
      </w:r>
      <w:r w:rsidRPr="00E02810">
        <w:rPr>
          <w:rFonts w:ascii="Times New Roman" w:hAnsi="Times New Roman" w:cs="Times New Roman"/>
          <w:color w:val="2F2B20" w:themeColor="text1"/>
        </w:rPr>
        <w:t xml:space="preserve"> дейности и експертни допускания. За част от мерките не е предвиден бюджет, тъй като те ще включват дейности на общинска администрация в рамките на обичайния бюджет на общината за съответната бюджетна година – основно това са мерки с организационен, процедурен и нормативен характер. </w:t>
      </w:r>
    </w:p>
    <w:p w14:paraId="300A5473" w14:textId="6BBE3A8C" w:rsidR="000745BD" w:rsidRPr="00E02810" w:rsidRDefault="000745BD" w:rsidP="000745BD">
      <w:pPr>
        <w:jc w:val="both"/>
        <w:rPr>
          <w:rFonts w:ascii="Times New Roman" w:hAnsi="Times New Roman" w:cs="Times New Roman"/>
          <w:color w:val="2F2B20" w:themeColor="text1"/>
        </w:rPr>
      </w:pPr>
      <w:r w:rsidRPr="00E02810">
        <w:rPr>
          <w:rFonts w:ascii="Times New Roman" w:hAnsi="Times New Roman" w:cs="Times New Roman"/>
          <w:color w:val="2F2B20" w:themeColor="text1"/>
        </w:rPr>
        <w:t xml:space="preserve">Индикативният бюджет на отделните подпрограми за управление на отпадъците е посочен в следващата таблица. </w:t>
      </w:r>
    </w:p>
    <w:p w14:paraId="17569DAA" w14:textId="77777777" w:rsidR="00E66F2A" w:rsidRPr="00E02810" w:rsidRDefault="00E66F2A" w:rsidP="000745BD">
      <w:pPr>
        <w:jc w:val="both"/>
        <w:rPr>
          <w:rFonts w:ascii="Times New Roman" w:hAnsi="Times New Roman" w:cs="Times New Roman"/>
          <w:color w:val="2F2B20" w:themeColor="text1"/>
        </w:rPr>
      </w:pPr>
    </w:p>
    <w:p w14:paraId="70EB4D16" w14:textId="77777777" w:rsidR="00E66F2A" w:rsidRPr="00E02810" w:rsidRDefault="009E0048" w:rsidP="00E66F2A">
      <w:pPr>
        <w:pStyle w:val="af9"/>
        <w:rPr>
          <w:color w:val="2F2B20" w:themeColor="text1"/>
        </w:rPr>
      </w:pPr>
      <w:bookmarkStart w:id="78" w:name="_Toc83292546"/>
      <w:r w:rsidRPr="00E02810">
        <w:rPr>
          <w:color w:val="2F2B20" w:themeColor="text1"/>
        </w:rPr>
        <w:t xml:space="preserve">Таблица </w:t>
      </w:r>
      <w:r w:rsidRPr="00E02810">
        <w:rPr>
          <w:color w:val="2F2B20" w:themeColor="text1"/>
        </w:rPr>
        <w:fldChar w:fldCharType="begin"/>
      </w:r>
      <w:r w:rsidRPr="00E02810">
        <w:rPr>
          <w:color w:val="2F2B20" w:themeColor="text1"/>
        </w:rPr>
        <w:instrText xml:space="preserve"> SEQ Таблица \* ARABIC </w:instrText>
      </w:r>
      <w:r w:rsidRPr="00E02810">
        <w:rPr>
          <w:color w:val="2F2B20" w:themeColor="text1"/>
        </w:rPr>
        <w:fldChar w:fldCharType="separate"/>
      </w:r>
      <w:r w:rsidR="00C82FC3">
        <w:rPr>
          <w:color w:val="2F2B20" w:themeColor="text1"/>
        </w:rPr>
        <w:t>5</w:t>
      </w:r>
      <w:r w:rsidRPr="00E02810">
        <w:rPr>
          <w:color w:val="2F2B20" w:themeColor="text1"/>
        </w:rPr>
        <w:fldChar w:fldCharType="end"/>
      </w:r>
      <w:r w:rsidRPr="00E02810">
        <w:rPr>
          <w:color w:val="2F2B20" w:themeColor="text1"/>
        </w:rPr>
        <w:t xml:space="preserve"> - Индикативен бюджет на ПУО до 2028 г. на община </w:t>
      </w:r>
      <w:r w:rsidR="00E345E4">
        <w:rPr>
          <w:color w:val="2F2B20" w:themeColor="text1"/>
        </w:rPr>
        <w:t>Хасково</w:t>
      </w:r>
      <w:r w:rsidR="00C6562E">
        <w:rPr>
          <w:color w:val="2F2B20" w:themeColor="text1"/>
        </w:rPr>
        <w:t>, лв.</w:t>
      </w:r>
      <w:bookmarkEnd w:id="78"/>
    </w:p>
    <w:tbl>
      <w:tblPr>
        <w:tblW w:w="8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4"/>
        <w:gridCol w:w="1701"/>
      </w:tblGrid>
      <w:tr w:rsidR="00741E20" w:rsidRPr="006F47C8" w14:paraId="3E86987D" w14:textId="77777777" w:rsidTr="00741E20">
        <w:trPr>
          <w:trHeight w:val="605"/>
          <w:jc w:val="center"/>
        </w:trPr>
        <w:tc>
          <w:tcPr>
            <w:tcW w:w="7114" w:type="dxa"/>
          </w:tcPr>
          <w:p w14:paraId="0DF92607" w14:textId="77777777" w:rsidR="00741E20" w:rsidRPr="006F47C8" w:rsidRDefault="00741E20" w:rsidP="00741E20">
            <w:pPr>
              <w:widowControl/>
              <w:jc w:val="center"/>
              <w:rPr>
                <w:rFonts w:ascii="Times New Roman" w:eastAsia="Times New Roman" w:hAnsi="Times New Roman" w:cs="Times New Roman"/>
                <w:b/>
                <w:color w:val="2F2B20" w:themeColor="text1"/>
                <w:sz w:val="22"/>
                <w:lang w:bidi="ar-SA"/>
              </w:rPr>
            </w:pPr>
            <w:r w:rsidRPr="006F47C8">
              <w:rPr>
                <w:rFonts w:ascii="Times New Roman" w:eastAsia="Times New Roman" w:hAnsi="Times New Roman" w:cs="Times New Roman"/>
                <w:b/>
                <w:color w:val="2F2B20" w:themeColor="text1"/>
                <w:sz w:val="22"/>
                <w:lang w:bidi="ar-SA"/>
              </w:rPr>
              <w:t>Програма от ПУО</w:t>
            </w:r>
          </w:p>
        </w:tc>
        <w:tc>
          <w:tcPr>
            <w:tcW w:w="1701" w:type="dxa"/>
          </w:tcPr>
          <w:p w14:paraId="2A3496B6" w14:textId="77777777" w:rsidR="00741E20" w:rsidRPr="006F47C8" w:rsidRDefault="00741E20" w:rsidP="00E66F2A">
            <w:pPr>
              <w:widowControl/>
              <w:jc w:val="right"/>
              <w:rPr>
                <w:rFonts w:ascii="Times New Roman" w:eastAsia="Times New Roman" w:hAnsi="Times New Roman" w:cs="Times New Roman"/>
                <w:b/>
                <w:color w:val="2F2B20" w:themeColor="text1"/>
                <w:sz w:val="22"/>
                <w:lang w:bidi="ar-SA"/>
              </w:rPr>
            </w:pPr>
            <w:r w:rsidRPr="006F47C8">
              <w:rPr>
                <w:rFonts w:ascii="Times New Roman" w:eastAsia="Times New Roman" w:hAnsi="Times New Roman" w:cs="Times New Roman"/>
                <w:b/>
                <w:color w:val="2F2B20" w:themeColor="text1"/>
                <w:sz w:val="22"/>
                <w:lang w:bidi="ar-SA"/>
              </w:rPr>
              <w:t xml:space="preserve">Необходими средства за изпълнение на програмата, лв. </w:t>
            </w:r>
          </w:p>
        </w:tc>
      </w:tr>
      <w:tr w:rsidR="00E66F2A" w:rsidRPr="006F47C8" w14:paraId="7661DA95" w14:textId="77777777" w:rsidTr="00741E20">
        <w:trPr>
          <w:trHeight w:val="605"/>
          <w:jc w:val="center"/>
        </w:trPr>
        <w:tc>
          <w:tcPr>
            <w:tcW w:w="7114" w:type="dxa"/>
            <w:hideMark/>
          </w:tcPr>
          <w:p w14:paraId="4C94BB1E" w14:textId="77777777" w:rsidR="00E66F2A" w:rsidRPr="006F47C8" w:rsidRDefault="00E66F2A" w:rsidP="00741E20">
            <w:pPr>
              <w:widowControl/>
              <w:jc w:val="both"/>
              <w:rPr>
                <w:rFonts w:ascii="Times New Roman" w:eastAsia="Times New Roman" w:hAnsi="Times New Roman" w:cs="Times New Roman"/>
                <w:color w:val="2F2B20" w:themeColor="text1"/>
                <w:sz w:val="22"/>
                <w:lang w:bidi="ar-SA"/>
              </w:rPr>
            </w:pPr>
            <w:r w:rsidRPr="006F47C8">
              <w:rPr>
                <w:rFonts w:ascii="Times New Roman" w:eastAsia="Times New Roman" w:hAnsi="Times New Roman" w:cs="Times New Roman"/>
                <w:color w:val="2F2B20" w:themeColor="text1"/>
                <w:sz w:val="22"/>
                <w:lang w:bidi="ar-SA"/>
              </w:rPr>
              <w:t>Програма за предотвратяване на образуването на отпадъци</w:t>
            </w:r>
          </w:p>
        </w:tc>
        <w:tc>
          <w:tcPr>
            <w:tcW w:w="1701" w:type="dxa"/>
            <w:hideMark/>
          </w:tcPr>
          <w:p w14:paraId="00DB4139" w14:textId="77777777" w:rsidR="00E66F2A" w:rsidRPr="006F47C8" w:rsidRDefault="00506A96" w:rsidP="00E66F2A">
            <w:pPr>
              <w:widowControl/>
              <w:jc w:val="right"/>
              <w:rPr>
                <w:rFonts w:ascii="Times New Roman" w:eastAsia="Times New Roman" w:hAnsi="Times New Roman" w:cs="Times New Roman"/>
                <w:color w:val="2F2B20" w:themeColor="text1"/>
                <w:sz w:val="22"/>
                <w:highlight w:val="red"/>
                <w:lang w:bidi="ar-SA"/>
              </w:rPr>
            </w:pPr>
            <w:r w:rsidRPr="006F47C8">
              <w:rPr>
                <w:rFonts w:ascii="Times New Roman" w:eastAsia="Times New Roman" w:hAnsi="Times New Roman" w:cs="Times New Roman"/>
                <w:color w:val="2F2B20" w:themeColor="text1"/>
                <w:sz w:val="22"/>
                <w:lang w:bidi="ar-SA"/>
              </w:rPr>
              <w:t xml:space="preserve">190 </w:t>
            </w:r>
            <w:r w:rsidR="00E66F2A" w:rsidRPr="006F47C8">
              <w:rPr>
                <w:rFonts w:ascii="Times New Roman" w:eastAsia="Times New Roman" w:hAnsi="Times New Roman" w:cs="Times New Roman"/>
                <w:color w:val="2F2B20" w:themeColor="text1"/>
                <w:sz w:val="22"/>
                <w:lang w:bidi="ar-SA"/>
              </w:rPr>
              <w:t>000</w:t>
            </w:r>
          </w:p>
        </w:tc>
      </w:tr>
      <w:tr w:rsidR="00E66F2A" w:rsidRPr="006F47C8" w14:paraId="5C6865FA" w14:textId="77777777" w:rsidTr="00741E20">
        <w:trPr>
          <w:trHeight w:val="506"/>
          <w:jc w:val="center"/>
        </w:trPr>
        <w:tc>
          <w:tcPr>
            <w:tcW w:w="7114" w:type="dxa"/>
            <w:hideMark/>
          </w:tcPr>
          <w:p w14:paraId="230B6CC9" w14:textId="77777777" w:rsidR="00E66F2A" w:rsidRPr="006F47C8" w:rsidRDefault="00E66F2A" w:rsidP="00741E20">
            <w:pPr>
              <w:widowControl/>
              <w:jc w:val="both"/>
              <w:rPr>
                <w:rFonts w:ascii="Times New Roman" w:eastAsia="Times New Roman" w:hAnsi="Times New Roman" w:cs="Times New Roman"/>
                <w:color w:val="2F2B20" w:themeColor="text1"/>
                <w:sz w:val="22"/>
                <w:lang w:bidi="ar-SA"/>
              </w:rPr>
            </w:pPr>
            <w:r w:rsidRPr="006F47C8">
              <w:rPr>
                <w:rFonts w:ascii="Times New Roman" w:eastAsia="Times New Roman" w:hAnsi="Times New Roman" w:cs="Times New Roman"/>
                <w:color w:val="2F2B20" w:themeColor="text1"/>
                <w:sz w:val="22"/>
                <w:lang w:bidi="ar-SA"/>
              </w:rPr>
              <w:t>Подпрограма за предотвратяване на образуването на хранителни отпадъци</w:t>
            </w:r>
          </w:p>
        </w:tc>
        <w:tc>
          <w:tcPr>
            <w:tcW w:w="1701" w:type="dxa"/>
            <w:hideMark/>
          </w:tcPr>
          <w:p w14:paraId="08591432" w14:textId="77777777" w:rsidR="00E66F2A" w:rsidRPr="006F47C8" w:rsidRDefault="00413818" w:rsidP="00E66F2A">
            <w:pPr>
              <w:widowControl/>
              <w:jc w:val="right"/>
              <w:rPr>
                <w:rFonts w:ascii="Times New Roman" w:eastAsia="Times New Roman" w:hAnsi="Times New Roman" w:cs="Times New Roman"/>
                <w:color w:val="2F2B20" w:themeColor="text1"/>
                <w:sz w:val="22"/>
                <w:highlight w:val="red"/>
                <w:lang w:bidi="ar-SA"/>
              </w:rPr>
            </w:pPr>
            <w:r w:rsidRPr="006F47C8">
              <w:rPr>
                <w:rFonts w:ascii="Times New Roman" w:eastAsia="Times New Roman" w:hAnsi="Times New Roman" w:cs="Times New Roman"/>
                <w:color w:val="2F2B20" w:themeColor="text1"/>
                <w:sz w:val="22"/>
                <w:lang w:bidi="ar-SA"/>
              </w:rPr>
              <w:t xml:space="preserve">370 </w:t>
            </w:r>
            <w:r w:rsidR="00E66F2A" w:rsidRPr="006F47C8">
              <w:rPr>
                <w:rFonts w:ascii="Times New Roman" w:eastAsia="Times New Roman" w:hAnsi="Times New Roman" w:cs="Times New Roman"/>
                <w:color w:val="2F2B20" w:themeColor="text1"/>
                <w:sz w:val="22"/>
                <w:lang w:bidi="ar-SA"/>
              </w:rPr>
              <w:t>000</w:t>
            </w:r>
          </w:p>
        </w:tc>
      </w:tr>
      <w:tr w:rsidR="00E66F2A" w:rsidRPr="006F47C8" w14:paraId="34FE2D6D" w14:textId="77777777" w:rsidTr="00741E20">
        <w:trPr>
          <w:trHeight w:val="533"/>
          <w:jc w:val="center"/>
        </w:trPr>
        <w:tc>
          <w:tcPr>
            <w:tcW w:w="7114" w:type="dxa"/>
            <w:hideMark/>
          </w:tcPr>
          <w:p w14:paraId="2C1D2148" w14:textId="77777777" w:rsidR="00E66F2A" w:rsidRPr="006F47C8" w:rsidRDefault="00E66F2A" w:rsidP="00741E20">
            <w:pPr>
              <w:widowControl/>
              <w:jc w:val="both"/>
              <w:rPr>
                <w:rFonts w:ascii="Times New Roman" w:eastAsia="Times New Roman" w:hAnsi="Times New Roman" w:cs="Times New Roman"/>
                <w:color w:val="2F2B20" w:themeColor="text1"/>
                <w:sz w:val="22"/>
                <w:lang w:bidi="ar-SA"/>
              </w:rPr>
            </w:pPr>
            <w:r w:rsidRPr="006F47C8">
              <w:rPr>
                <w:rFonts w:ascii="Times New Roman" w:eastAsia="Times New Roman" w:hAnsi="Times New Roman" w:cs="Times New Roman"/>
                <w:color w:val="2F2B20" w:themeColor="text1"/>
                <w:sz w:val="22"/>
                <w:lang w:bidi="ar-SA"/>
              </w:rPr>
              <w:t>Програма за достигане на целите за подготовка за повторна употреба и за рециклиране на битовите отпадъци</w:t>
            </w:r>
          </w:p>
        </w:tc>
        <w:tc>
          <w:tcPr>
            <w:tcW w:w="1701" w:type="dxa"/>
            <w:shd w:val="clear" w:color="auto" w:fill="auto"/>
            <w:hideMark/>
          </w:tcPr>
          <w:p w14:paraId="74928B7D" w14:textId="77777777" w:rsidR="00E66F2A" w:rsidRPr="006F47C8" w:rsidRDefault="00805E13" w:rsidP="00E66F2A">
            <w:pPr>
              <w:widowControl/>
              <w:jc w:val="right"/>
              <w:rPr>
                <w:rFonts w:ascii="Times New Roman" w:eastAsia="Times New Roman" w:hAnsi="Times New Roman" w:cs="Times New Roman"/>
                <w:color w:val="2F2B20" w:themeColor="text1"/>
                <w:sz w:val="22"/>
                <w:highlight w:val="red"/>
                <w:lang w:bidi="ar-SA"/>
              </w:rPr>
            </w:pPr>
            <w:r w:rsidRPr="006F47C8">
              <w:rPr>
                <w:rFonts w:ascii="Times New Roman" w:eastAsia="Times New Roman" w:hAnsi="Times New Roman" w:cs="Times New Roman"/>
                <w:color w:val="2F2B20" w:themeColor="text1"/>
                <w:sz w:val="22"/>
                <w:lang w:bidi="ar-SA"/>
              </w:rPr>
              <w:t>1 0</w:t>
            </w:r>
            <w:r w:rsidR="005A1159" w:rsidRPr="006F47C8">
              <w:rPr>
                <w:rFonts w:ascii="Times New Roman" w:eastAsia="Times New Roman" w:hAnsi="Times New Roman" w:cs="Times New Roman"/>
                <w:color w:val="2F2B20" w:themeColor="text1"/>
                <w:sz w:val="22"/>
                <w:lang w:bidi="ar-SA"/>
              </w:rPr>
              <w:t xml:space="preserve">50 </w:t>
            </w:r>
            <w:r w:rsidR="00E66F2A" w:rsidRPr="006F47C8">
              <w:rPr>
                <w:rFonts w:ascii="Times New Roman" w:eastAsia="Times New Roman" w:hAnsi="Times New Roman" w:cs="Times New Roman"/>
                <w:color w:val="2F2B20" w:themeColor="text1"/>
                <w:sz w:val="22"/>
                <w:lang w:bidi="ar-SA"/>
              </w:rPr>
              <w:t>000</w:t>
            </w:r>
          </w:p>
        </w:tc>
      </w:tr>
      <w:tr w:rsidR="00E66F2A" w:rsidRPr="006F47C8" w14:paraId="52254EDF" w14:textId="77777777" w:rsidTr="00741E20">
        <w:trPr>
          <w:trHeight w:val="683"/>
          <w:jc w:val="center"/>
        </w:trPr>
        <w:tc>
          <w:tcPr>
            <w:tcW w:w="7114" w:type="dxa"/>
            <w:hideMark/>
          </w:tcPr>
          <w:p w14:paraId="1621818C" w14:textId="77777777" w:rsidR="00E66F2A" w:rsidRPr="006F47C8" w:rsidRDefault="00E66F2A" w:rsidP="00741E20">
            <w:pPr>
              <w:widowControl/>
              <w:jc w:val="both"/>
              <w:rPr>
                <w:rFonts w:ascii="Times New Roman" w:eastAsia="Times New Roman" w:hAnsi="Times New Roman" w:cs="Times New Roman"/>
                <w:color w:val="2F2B20" w:themeColor="text1"/>
                <w:sz w:val="22"/>
                <w:lang w:bidi="ar-SA"/>
              </w:rPr>
            </w:pPr>
            <w:r w:rsidRPr="006F47C8">
              <w:rPr>
                <w:rFonts w:ascii="Times New Roman" w:eastAsia="Times New Roman" w:hAnsi="Times New Roman" w:cs="Times New Roman"/>
                <w:color w:val="2F2B20" w:themeColor="text1"/>
                <w:sz w:val="22"/>
                <w:lang w:bidi="ar-SA"/>
              </w:rPr>
              <w:t>Програма за достигане на целите за рециклиране и оползотворяване на строителни отпадъци и отпадъци от разрушаване на сгради</w:t>
            </w:r>
          </w:p>
        </w:tc>
        <w:tc>
          <w:tcPr>
            <w:tcW w:w="1701" w:type="dxa"/>
            <w:shd w:val="clear" w:color="auto" w:fill="auto"/>
            <w:hideMark/>
          </w:tcPr>
          <w:p w14:paraId="1E738E42" w14:textId="77777777" w:rsidR="00E66F2A" w:rsidRPr="006F47C8" w:rsidRDefault="008B0832" w:rsidP="00E66F2A">
            <w:pPr>
              <w:widowControl/>
              <w:jc w:val="right"/>
              <w:rPr>
                <w:rFonts w:ascii="Times New Roman" w:eastAsia="Times New Roman" w:hAnsi="Times New Roman" w:cs="Times New Roman"/>
                <w:color w:val="2F2B20" w:themeColor="text1"/>
                <w:sz w:val="22"/>
                <w:highlight w:val="red"/>
                <w:lang w:bidi="ar-SA"/>
              </w:rPr>
            </w:pPr>
            <w:r w:rsidRPr="006F47C8">
              <w:rPr>
                <w:rFonts w:ascii="Times New Roman" w:eastAsia="Times New Roman" w:hAnsi="Times New Roman" w:cs="Times New Roman"/>
                <w:color w:val="2F2B20" w:themeColor="text1"/>
                <w:sz w:val="22"/>
                <w:lang w:bidi="ar-SA"/>
              </w:rPr>
              <w:t xml:space="preserve">500 </w:t>
            </w:r>
            <w:r w:rsidR="00E66F2A" w:rsidRPr="006F47C8">
              <w:rPr>
                <w:rFonts w:ascii="Times New Roman" w:eastAsia="Times New Roman" w:hAnsi="Times New Roman" w:cs="Times New Roman"/>
                <w:color w:val="2F2B20" w:themeColor="text1"/>
                <w:sz w:val="22"/>
                <w:lang w:bidi="ar-SA"/>
              </w:rPr>
              <w:t xml:space="preserve"> 000</w:t>
            </w:r>
          </w:p>
        </w:tc>
      </w:tr>
      <w:tr w:rsidR="00E66F2A" w:rsidRPr="006F47C8" w14:paraId="21F97960" w14:textId="77777777" w:rsidTr="00741E20">
        <w:trPr>
          <w:trHeight w:val="396"/>
          <w:jc w:val="center"/>
        </w:trPr>
        <w:tc>
          <w:tcPr>
            <w:tcW w:w="7114" w:type="dxa"/>
            <w:hideMark/>
          </w:tcPr>
          <w:p w14:paraId="7C4F9321" w14:textId="77777777" w:rsidR="00E66F2A" w:rsidRPr="006F47C8" w:rsidRDefault="00E66F2A" w:rsidP="00741E20">
            <w:pPr>
              <w:widowControl/>
              <w:jc w:val="both"/>
              <w:rPr>
                <w:rFonts w:ascii="Times New Roman" w:eastAsia="Times New Roman" w:hAnsi="Times New Roman" w:cs="Times New Roman"/>
                <w:color w:val="2F2B20" w:themeColor="text1"/>
                <w:sz w:val="22"/>
                <w:lang w:bidi="ar-SA"/>
              </w:rPr>
            </w:pPr>
            <w:r w:rsidRPr="006F47C8">
              <w:rPr>
                <w:rFonts w:ascii="Times New Roman" w:eastAsia="Times New Roman" w:hAnsi="Times New Roman" w:cs="Times New Roman"/>
                <w:color w:val="2F2B20" w:themeColor="text1"/>
                <w:sz w:val="22"/>
                <w:lang w:bidi="ar-SA"/>
              </w:rPr>
              <w:t>Програма за достигане на целите за рециклиране и оползотворяване на МРО с  Подпрограма за управление на опаковките и отпадъците от опаковки</w:t>
            </w:r>
          </w:p>
        </w:tc>
        <w:tc>
          <w:tcPr>
            <w:tcW w:w="1701" w:type="dxa"/>
            <w:shd w:val="clear" w:color="auto" w:fill="auto"/>
            <w:hideMark/>
          </w:tcPr>
          <w:p w14:paraId="13CC5C31" w14:textId="77777777" w:rsidR="00E66F2A" w:rsidRPr="006F47C8" w:rsidRDefault="00033EE2" w:rsidP="00E66F2A">
            <w:pPr>
              <w:widowControl/>
              <w:jc w:val="right"/>
              <w:rPr>
                <w:rFonts w:ascii="Times New Roman" w:eastAsia="Times New Roman" w:hAnsi="Times New Roman" w:cs="Times New Roman"/>
                <w:color w:val="2F2B20" w:themeColor="text1"/>
                <w:sz w:val="22"/>
                <w:highlight w:val="red"/>
                <w:lang w:bidi="ar-SA"/>
              </w:rPr>
            </w:pPr>
            <w:r w:rsidRPr="006F47C8">
              <w:rPr>
                <w:rFonts w:ascii="Times New Roman" w:eastAsia="Times New Roman" w:hAnsi="Times New Roman" w:cs="Times New Roman"/>
                <w:color w:val="2F2B20" w:themeColor="text1"/>
                <w:sz w:val="22"/>
                <w:lang w:bidi="ar-SA"/>
              </w:rPr>
              <w:t>1</w:t>
            </w:r>
            <w:r w:rsidR="00E66F2A" w:rsidRPr="006F47C8">
              <w:rPr>
                <w:rFonts w:ascii="Times New Roman" w:eastAsia="Times New Roman" w:hAnsi="Times New Roman" w:cs="Times New Roman"/>
                <w:color w:val="2F2B20" w:themeColor="text1"/>
                <w:sz w:val="22"/>
                <w:lang w:bidi="ar-SA"/>
              </w:rPr>
              <w:t>40 000</w:t>
            </w:r>
          </w:p>
        </w:tc>
      </w:tr>
      <w:tr w:rsidR="00E66F2A" w:rsidRPr="006F47C8" w14:paraId="6519CDBD" w14:textId="77777777" w:rsidTr="00741E20">
        <w:trPr>
          <w:trHeight w:val="408"/>
          <w:jc w:val="center"/>
        </w:trPr>
        <w:tc>
          <w:tcPr>
            <w:tcW w:w="7114" w:type="dxa"/>
            <w:hideMark/>
          </w:tcPr>
          <w:p w14:paraId="7AB22CD7" w14:textId="77777777" w:rsidR="00E66F2A" w:rsidRPr="006F47C8" w:rsidRDefault="00E66F2A" w:rsidP="00741E20">
            <w:pPr>
              <w:widowControl/>
              <w:jc w:val="both"/>
              <w:rPr>
                <w:rFonts w:ascii="Times New Roman" w:eastAsia="Times New Roman" w:hAnsi="Times New Roman" w:cs="Times New Roman"/>
                <w:color w:val="2F2B20" w:themeColor="text1"/>
                <w:sz w:val="22"/>
                <w:lang w:bidi="ar-SA"/>
              </w:rPr>
            </w:pPr>
            <w:r w:rsidRPr="006F47C8">
              <w:rPr>
                <w:rFonts w:ascii="Times New Roman" w:eastAsia="Times New Roman" w:hAnsi="Times New Roman" w:cs="Times New Roman"/>
                <w:color w:val="2F2B20" w:themeColor="text1"/>
                <w:sz w:val="22"/>
                <w:lang w:bidi="ar-SA"/>
              </w:rPr>
              <w:t>Програма за намаляване на количествата и риска от депонираните битови отпадъци</w:t>
            </w:r>
          </w:p>
        </w:tc>
        <w:tc>
          <w:tcPr>
            <w:tcW w:w="1701" w:type="dxa"/>
            <w:hideMark/>
          </w:tcPr>
          <w:p w14:paraId="206F3390" w14:textId="433F7711" w:rsidR="00E66F2A" w:rsidRPr="006F47C8" w:rsidRDefault="00834F1C" w:rsidP="00E66F2A">
            <w:pPr>
              <w:widowControl/>
              <w:jc w:val="right"/>
              <w:rPr>
                <w:rFonts w:ascii="Times New Roman" w:eastAsia="Times New Roman" w:hAnsi="Times New Roman" w:cs="Times New Roman"/>
                <w:color w:val="2F2B20" w:themeColor="text1"/>
                <w:sz w:val="22"/>
                <w:highlight w:val="red"/>
                <w:lang w:bidi="ar-SA"/>
              </w:rPr>
            </w:pPr>
            <w:r w:rsidRPr="006F47C8">
              <w:rPr>
                <w:rFonts w:ascii="Times New Roman" w:eastAsia="Times New Roman" w:hAnsi="Times New Roman" w:cs="Times New Roman"/>
                <w:color w:val="2F2B20" w:themeColor="text1"/>
                <w:sz w:val="22"/>
                <w:lang w:bidi="ar-SA"/>
              </w:rPr>
              <w:t>3 841 600</w:t>
            </w:r>
          </w:p>
        </w:tc>
      </w:tr>
      <w:tr w:rsidR="00E66F2A" w:rsidRPr="006F47C8" w14:paraId="338DB2B5" w14:textId="77777777" w:rsidTr="00741E20">
        <w:trPr>
          <w:trHeight w:val="472"/>
          <w:jc w:val="center"/>
        </w:trPr>
        <w:tc>
          <w:tcPr>
            <w:tcW w:w="7114" w:type="dxa"/>
            <w:shd w:val="clear" w:color="auto" w:fill="C3D8D7" w:themeFill="accent2" w:themeFillTint="99"/>
            <w:hideMark/>
          </w:tcPr>
          <w:p w14:paraId="29F6AEDE" w14:textId="77777777" w:rsidR="00E66F2A" w:rsidRPr="006F47C8" w:rsidRDefault="00E66F2A" w:rsidP="00E66F2A">
            <w:pPr>
              <w:widowControl/>
              <w:rPr>
                <w:rFonts w:ascii="Times New Roman" w:eastAsia="Times New Roman" w:hAnsi="Times New Roman" w:cs="Times New Roman"/>
                <w:b/>
                <w:bCs/>
                <w:color w:val="2F2B20" w:themeColor="text1"/>
                <w:sz w:val="22"/>
                <w:lang w:bidi="ar-SA"/>
              </w:rPr>
            </w:pPr>
            <w:r w:rsidRPr="006F47C8">
              <w:rPr>
                <w:rFonts w:ascii="Times New Roman" w:eastAsia="Times New Roman" w:hAnsi="Times New Roman" w:cs="Times New Roman"/>
                <w:b/>
                <w:bCs/>
                <w:color w:val="2F2B20" w:themeColor="text1"/>
                <w:sz w:val="22"/>
                <w:lang w:bidi="ar-SA"/>
              </w:rPr>
              <w:t>Общо:</w:t>
            </w:r>
          </w:p>
        </w:tc>
        <w:tc>
          <w:tcPr>
            <w:tcW w:w="1701" w:type="dxa"/>
            <w:shd w:val="clear" w:color="auto" w:fill="auto"/>
            <w:hideMark/>
          </w:tcPr>
          <w:p w14:paraId="779F4101" w14:textId="276DBFAA" w:rsidR="00E66F2A" w:rsidRPr="006F47C8" w:rsidRDefault="00834F1C" w:rsidP="00E66F2A">
            <w:pPr>
              <w:widowControl/>
              <w:jc w:val="right"/>
              <w:rPr>
                <w:rFonts w:ascii="Times New Roman" w:eastAsia="Times New Roman" w:hAnsi="Times New Roman" w:cs="Times New Roman"/>
                <w:b/>
                <w:bCs/>
                <w:color w:val="2F2B20" w:themeColor="text1"/>
                <w:sz w:val="22"/>
                <w:lang w:bidi="ar-SA"/>
              </w:rPr>
            </w:pPr>
            <w:r w:rsidRPr="006F47C8">
              <w:rPr>
                <w:rFonts w:ascii="Times New Roman" w:eastAsia="Times New Roman" w:hAnsi="Times New Roman" w:cs="Times New Roman"/>
                <w:b/>
                <w:bCs/>
                <w:color w:val="2F2B20" w:themeColor="text1"/>
                <w:sz w:val="22"/>
                <w:lang w:bidi="ar-SA"/>
              </w:rPr>
              <w:t>6 091 600</w:t>
            </w:r>
          </w:p>
        </w:tc>
      </w:tr>
    </w:tbl>
    <w:p w14:paraId="5E0DA098" w14:textId="77777777" w:rsidR="00E672D9" w:rsidRPr="00E02810" w:rsidRDefault="00E672D9" w:rsidP="000745BD">
      <w:pPr>
        <w:jc w:val="both"/>
        <w:rPr>
          <w:rFonts w:ascii="Times New Roman" w:hAnsi="Times New Roman" w:cs="Times New Roman"/>
          <w:color w:val="2F2B20" w:themeColor="text1"/>
          <w:lang w:eastAsia="en-US"/>
        </w:rPr>
      </w:pPr>
    </w:p>
    <w:p w14:paraId="4BD6D510" w14:textId="77777777" w:rsidR="00E672D9" w:rsidRPr="00E02810" w:rsidRDefault="00E672D9" w:rsidP="000745BD">
      <w:pPr>
        <w:jc w:val="both"/>
        <w:rPr>
          <w:rFonts w:ascii="Times New Roman" w:hAnsi="Times New Roman" w:cs="Times New Roman"/>
          <w:color w:val="2F2B20" w:themeColor="text1"/>
          <w:lang w:val="en-US" w:eastAsia="en-US"/>
        </w:rPr>
      </w:pPr>
    </w:p>
    <w:p w14:paraId="5C275F08" w14:textId="77777777" w:rsidR="00F905F7" w:rsidRPr="00E02810" w:rsidRDefault="00077536" w:rsidP="001B03C1">
      <w:pPr>
        <w:keepNext/>
        <w:spacing w:line="259" w:lineRule="auto"/>
        <w:jc w:val="both"/>
        <w:outlineLvl w:val="1"/>
        <w:rPr>
          <w:rFonts w:ascii="Times New Roman" w:hAnsi="Times New Roman" w:cs="Times New Roman"/>
          <w:b/>
          <w:bCs/>
          <w:i/>
          <w:noProof/>
          <w:color w:val="2F2B20" w:themeColor="text1"/>
          <w:u w:val="single"/>
        </w:rPr>
      </w:pPr>
      <w:bookmarkStart w:id="79" w:name="_Toc83292524"/>
      <w:bookmarkStart w:id="80" w:name="_Toc57708968"/>
      <w:r w:rsidRPr="00E02810">
        <w:rPr>
          <w:rFonts w:ascii="Times New Roman" w:hAnsi="Times New Roman" w:cs="Times New Roman"/>
          <w:b/>
          <w:bCs/>
          <w:i/>
          <w:noProof/>
          <w:color w:val="2F2B20" w:themeColor="text1"/>
          <w:u w:val="single"/>
        </w:rPr>
        <w:t xml:space="preserve">Цел 1: </w:t>
      </w:r>
      <w:r w:rsidRPr="00E02810">
        <w:rPr>
          <w:rFonts w:ascii="Times New Roman" w:hAnsi="Times New Roman" w:cs="Times New Roman"/>
          <w:b/>
          <w:bCs/>
          <w:i/>
          <w:noProof/>
          <w:color w:val="2F2B20" w:themeColor="text1"/>
        </w:rPr>
        <w:t>Намаляване на вредното въздействие на отпадъците чрез предотвратяване образуването им и насърчаване на повторното им използване</w:t>
      </w:r>
      <w:bookmarkEnd w:id="79"/>
      <w:r w:rsidRPr="00E02810">
        <w:rPr>
          <w:rFonts w:ascii="Times New Roman" w:hAnsi="Times New Roman" w:cs="Times New Roman"/>
          <w:b/>
          <w:bCs/>
          <w:i/>
          <w:noProof/>
          <w:color w:val="2F2B20" w:themeColor="text1"/>
          <w:u w:val="single"/>
        </w:rPr>
        <w:t xml:space="preserve"> </w:t>
      </w:r>
    </w:p>
    <w:p w14:paraId="6D759477" w14:textId="77777777" w:rsidR="00E672D9" w:rsidRPr="00E02810" w:rsidRDefault="00F905F7" w:rsidP="008878DE">
      <w:pPr>
        <w:pStyle w:val="21"/>
        <w:numPr>
          <w:ilvl w:val="1"/>
          <w:numId w:val="74"/>
        </w:numPr>
        <w:pBdr>
          <w:bottom w:val="single" w:sz="4" w:space="1" w:color="auto"/>
        </w:pBdr>
        <w:tabs>
          <w:tab w:val="left" w:pos="567"/>
        </w:tabs>
        <w:ind w:left="0" w:firstLine="0"/>
        <w:jc w:val="both"/>
        <w:rPr>
          <w:rFonts w:ascii="Times New Roman" w:hAnsi="Times New Roman"/>
          <w:b w:val="0"/>
          <w:bCs w:val="0"/>
          <w:i/>
          <w:color w:val="2F2B20" w:themeColor="text1"/>
          <w:sz w:val="24"/>
          <w:szCs w:val="24"/>
        </w:rPr>
      </w:pPr>
      <w:bookmarkStart w:id="81" w:name="_Toc83292525"/>
      <w:r w:rsidRPr="00E02810">
        <w:rPr>
          <w:rFonts w:ascii="Times New Roman" w:hAnsi="Times New Roman"/>
          <w:color w:val="2F2B20" w:themeColor="text1"/>
          <w:sz w:val="24"/>
          <w:szCs w:val="24"/>
          <w:lang w:val="bg-BG"/>
        </w:rPr>
        <w:t>П</w:t>
      </w:r>
      <w:proofErr w:type="spellStart"/>
      <w:r w:rsidR="00077536" w:rsidRPr="00E02810">
        <w:rPr>
          <w:rFonts w:ascii="Times New Roman" w:hAnsi="Times New Roman"/>
          <w:color w:val="2F2B20" w:themeColor="text1"/>
          <w:sz w:val="24"/>
          <w:szCs w:val="24"/>
        </w:rPr>
        <w:t>рограма</w:t>
      </w:r>
      <w:proofErr w:type="spellEnd"/>
      <w:r w:rsidR="00077536" w:rsidRPr="00E02810">
        <w:rPr>
          <w:rFonts w:ascii="Times New Roman" w:hAnsi="Times New Roman"/>
          <w:color w:val="2F2B20" w:themeColor="text1"/>
          <w:sz w:val="24"/>
          <w:szCs w:val="24"/>
        </w:rPr>
        <w:t xml:space="preserve"> </w:t>
      </w:r>
      <w:proofErr w:type="spellStart"/>
      <w:r w:rsidR="00077536" w:rsidRPr="00E02810">
        <w:rPr>
          <w:rFonts w:ascii="Times New Roman" w:hAnsi="Times New Roman"/>
          <w:color w:val="2F2B20" w:themeColor="text1"/>
          <w:sz w:val="24"/>
          <w:szCs w:val="24"/>
        </w:rPr>
        <w:t>на</w:t>
      </w:r>
      <w:proofErr w:type="spellEnd"/>
      <w:r w:rsidR="00077536" w:rsidRPr="00E02810">
        <w:rPr>
          <w:rFonts w:ascii="Times New Roman" w:hAnsi="Times New Roman"/>
          <w:color w:val="2F2B20" w:themeColor="text1"/>
          <w:sz w:val="24"/>
          <w:szCs w:val="24"/>
        </w:rPr>
        <w:t xml:space="preserve"> </w:t>
      </w:r>
      <w:proofErr w:type="spellStart"/>
      <w:r w:rsidR="00077536" w:rsidRPr="00E02810">
        <w:rPr>
          <w:rFonts w:ascii="Times New Roman" w:hAnsi="Times New Roman"/>
          <w:color w:val="2F2B20" w:themeColor="text1"/>
          <w:sz w:val="24"/>
          <w:szCs w:val="24"/>
        </w:rPr>
        <w:t>предотвратяване</w:t>
      </w:r>
      <w:proofErr w:type="spellEnd"/>
      <w:r w:rsidR="00077536" w:rsidRPr="00E02810">
        <w:rPr>
          <w:rFonts w:ascii="Times New Roman" w:hAnsi="Times New Roman"/>
          <w:color w:val="2F2B20" w:themeColor="text1"/>
          <w:sz w:val="24"/>
          <w:szCs w:val="24"/>
        </w:rPr>
        <w:t xml:space="preserve"> </w:t>
      </w:r>
      <w:proofErr w:type="spellStart"/>
      <w:r w:rsidR="00077536" w:rsidRPr="00E02810">
        <w:rPr>
          <w:rFonts w:ascii="Times New Roman" w:hAnsi="Times New Roman"/>
          <w:color w:val="2F2B20" w:themeColor="text1"/>
          <w:sz w:val="24"/>
          <w:szCs w:val="24"/>
        </w:rPr>
        <w:t>образуването</w:t>
      </w:r>
      <w:proofErr w:type="spellEnd"/>
      <w:r w:rsidR="00077536" w:rsidRPr="00E02810">
        <w:rPr>
          <w:rFonts w:ascii="Times New Roman" w:hAnsi="Times New Roman"/>
          <w:color w:val="2F2B20" w:themeColor="text1"/>
          <w:sz w:val="24"/>
          <w:szCs w:val="24"/>
        </w:rPr>
        <w:t xml:space="preserve"> </w:t>
      </w:r>
      <w:proofErr w:type="spellStart"/>
      <w:r w:rsidR="00077536" w:rsidRPr="00E02810">
        <w:rPr>
          <w:rFonts w:ascii="Times New Roman" w:hAnsi="Times New Roman"/>
          <w:color w:val="2F2B20" w:themeColor="text1"/>
          <w:sz w:val="24"/>
          <w:szCs w:val="24"/>
        </w:rPr>
        <w:t>на</w:t>
      </w:r>
      <w:proofErr w:type="spellEnd"/>
      <w:r w:rsidR="00077536" w:rsidRPr="00E02810">
        <w:rPr>
          <w:rFonts w:ascii="Times New Roman" w:hAnsi="Times New Roman"/>
          <w:color w:val="2F2B20" w:themeColor="text1"/>
          <w:sz w:val="24"/>
          <w:szCs w:val="24"/>
        </w:rPr>
        <w:t xml:space="preserve"> </w:t>
      </w:r>
      <w:proofErr w:type="spellStart"/>
      <w:r w:rsidR="00077536" w:rsidRPr="00E02810">
        <w:rPr>
          <w:rFonts w:ascii="Times New Roman" w:hAnsi="Times New Roman"/>
          <w:color w:val="2F2B20" w:themeColor="text1"/>
          <w:sz w:val="24"/>
          <w:szCs w:val="24"/>
        </w:rPr>
        <w:t>отпадъци</w:t>
      </w:r>
      <w:bookmarkEnd w:id="80"/>
      <w:bookmarkEnd w:id="81"/>
      <w:proofErr w:type="spellEnd"/>
    </w:p>
    <w:p w14:paraId="52CD7BE9" w14:textId="77777777" w:rsidR="00E672D9" w:rsidRPr="00E02810" w:rsidRDefault="00E672D9" w:rsidP="00E672D9">
      <w:pPr>
        <w:jc w:val="both"/>
        <w:rPr>
          <w:rFonts w:ascii="Times New Roman" w:hAnsi="Times New Roman" w:cs="Times New Roman"/>
          <w:color w:val="2F2B20" w:themeColor="text1"/>
          <w:lang w:eastAsia="en-US"/>
        </w:rPr>
      </w:pPr>
      <w:r w:rsidRPr="00E02810">
        <w:rPr>
          <w:rFonts w:ascii="Times New Roman" w:hAnsi="Times New Roman" w:cs="Times New Roman"/>
          <w:color w:val="2F2B20" w:themeColor="text1"/>
          <w:lang w:eastAsia="en-US"/>
        </w:rPr>
        <w:t>Предотвратяването на образуването на отпадъци има ключова роля за постигане на генерална цел и е основен приоритет. За постигането на този приоритет Директива (ЕС) 2018/851 от 30 май 2018 г</w:t>
      </w:r>
      <w:r w:rsidR="00077536" w:rsidRPr="00E02810">
        <w:rPr>
          <w:rFonts w:ascii="Times New Roman" w:hAnsi="Times New Roman" w:cs="Times New Roman"/>
          <w:color w:val="2F2B20" w:themeColor="text1"/>
          <w:lang w:eastAsia="en-US"/>
        </w:rPr>
        <w:t xml:space="preserve">. </w:t>
      </w:r>
      <w:r w:rsidRPr="00E02810">
        <w:rPr>
          <w:rFonts w:ascii="Times New Roman" w:hAnsi="Times New Roman" w:cs="Times New Roman"/>
          <w:color w:val="2F2B20" w:themeColor="text1"/>
          <w:lang w:eastAsia="en-US"/>
        </w:rPr>
        <w:t xml:space="preserve"> за изменение на Директива 2008/98/ЕО относно отпадъците отделя специално приоритетно място на политиките по предотвратяване на отпадъците, като насочва вниманието към следните основни аспекти:</w:t>
      </w:r>
    </w:p>
    <w:p w14:paraId="30177C07" w14:textId="77777777" w:rsidR="00E672D9" w:rsidRPr="00E02810" w:rsidRDefault="00E672D9" w:rsidP="008878DE">
      <w:pPr>
        <w:pStyle w:val="a4"/>
        <w:widowControl/>
        <w:numPr>
          <w:ilvl w:val="0"/>
          <w:numId w:val="69"/>
        </w:numPr>
        <w:spacing w:line="259" w:lineRule="auto"/>
        <w:ind w:left="360"/>
        <w:jc w:val="both"/>
        <w:rPr>
          <w:rFonts w:ascii="Times New Roman" w:hAnsi="Times New Roman"/>
          <w:color w:val="2F2B20" w:themeColor="text1"/>
        </w:rPr>
      </w:pPr>
      <w:r w:rsidRPr="00E02810">
        <w:rPr>
          <w:rFonts w:ascii="Times New Roman" w:hAnsi="Times New Roman"/>
          <w:color w:val="2F2B20" w:themeColor="text1"/>
        </w:rPr>
        <w:t xml:space="preserve">Предотвратяването на отпадъци е най-ефикасният начин за подобряване на ресурсната ефективност и за намаляване на въздействието на отпадъците върху околната среда. Поради това е важно държавите-членки на ЕС да предприемат подходящи мерки за предотвратяване образуването на отпадъци, да наблюдават и оценяват напредъка в прилагането на такива мерки. Като част от тези мерки държавите-членки следва да </w:t>
      </w:r>
      <w:r w:rsidRPr="00E02810">
        <w:rPr>
          <w:rFonts w:ascii="Times New Roman" w:hAnsi="Times New Roman"/>
          <w:color w:val="2F2B20" w:themeColor="text1"/>
        </w:rPr>
        <w:lastRenderedPageBreak/>
        <w:t>подпомагат иновативни модели на производство, търговия и потребление, които намаляват наличието на опасни вещества в материалите и продуктите, които насърчават увеличаването на продължителността на живота на продуктите и повторната им употреба, включително чрез създаване и подкрепа на мрежи за повторна употреба и за ремонт и схемите за обратно изкупуване и връщане за повторно пълнене, както и като стимулират повторното производство, обновяването и, по целесъобразност, повторната употреба на продуктите и платформите за споделяне;</w:t>
      </w:r>
    </w:p>
    <w:p w14:paraId="0FFDDEFB" w14:textId="77777777" w:rsidR="00E672D9" w:rsidRPr="00E02810" w:rsidRDefault="00E672D9" w:rsidP="008878DE">
      <w:pPr>
        <w:pStyle w:val="a4"/>
        <w:widowControl/>
        <w:numPr>
          <w:ilvl w:val="0"/>
          <w:numId w:val="67"/>
        </w:numPr>
        <w:spacing w:line="259" w:lineRule="auto"/>
        <w:ind w:left="360"/>
        <w:contextualSpacing w:val="0"/>
        <w:jc w:val="both"/>
        <w:rPr>
          <w:rFonts w:ascii="Times New Roman" w:hAnsi="Times New Roman"/>
          <w:color w:val="2F2B20" w:themeColor="text1"/>
        </w:rPr>
      </w:pPr>
      <w:r w:rsidRPr="00E02810">
        <w:rPr>
          <w:rFonts w:ascii="Times New Roman" w:hAnsi="Times New Roman"/>
          <w:color w:val="2F2B20" w:themeColor="text1"/>
        </w:rPr>
        <w:t>Насърчаването на устойчивостта при производството и потреблението може да допринесе съществено за предотвратяването на образуването на отпадъци (ПОО). Държавите-членки следва да предприемат мерки, за да осведомят потребителите за този принос и да ги насърчават да допринасят по-активно за подобряване на ресурсната ефективност. Като част от мерките за намаляване на образуването на отпадъци, държавите членки следва да включат постоянни комуникационни и образователни инициативи за повишаване на осведомеността по въпросите на предотвратяването на образуването на отпадъци и нерегламентираното изхвърляне на отпадъци, поставянето на количествени цели и, по целесъобразност, предоставянето на подходящи икономически стимули за производителите;</w:t>
      </w:r>
    </w:p>
    <w:p w14:paraId="195FECC6" w14:textId="77777777" w:rsidR="00E672D9" w:rsidRPr="00E02810" w:rsidRDefault="00E672D9" w:rsidP="008878DE">
      <w:pPr>
        <w:pStyle w:val="a4"/>
        <w:widowControl/>
        <w:numPr>
          <w:ilvl w:val="0"/>
          <w:numId w:val="67"/>
        </w:numPr>
        <w:spacing w:line="259" w:lineRule="auto"/>
        <w:ind w:left="360"/>
        <w:contextualSpacing w:val="0"/>
        <w:jc w:val="both"/>
        <w:rPr>
          <w:rFonts w:ascii="Times New Roman" w:hAnsi="Times New Roman"/>
          <w:color w:val="2F2B20" w:themeColor="text1"/>
        </w:rPr>
      </w:pPr>
      <w:r w:rsidRPr="00E02810">
        <w:rPr>
          <w:rFonts w:ascii="Times New Roman" w:hAnsi="Times New Roman"/>
          <w:color w:val="2F2B20" w:themeColor="text1"/>
        </w:rPr>
        <w:t>Някои суровини са от голямо значение за икономиката на Съюза и снабдяването с тях е свързано с голям риск. С оглед на сигурността на доставките на тези суровини и в съответствие с инициативата за суровините, установена от Комисията, в нейното съобщение от 4 ноември 2008 г. относно „</w:t>
      </w:r>
      <w:r w:rsidRPr="00E02810">
        <w:rPr>
          <w:rFonts w:ascii="Times New Roman" w:hAnsi="Times New Roman"/>
          <w:i/>
          <w:iCs/>
          <w:color w:val="2F2B20" w:themeColor="text1"/>
        </w:rPr>
        <w:t>Инициатива за суровините: посрещане на нашите основни потребности от растеж и работни места в Европа</w:t>
      </w:r>
      <w:r w:rsidRPr="00E02810">
        <w:rPr>
          <w:rFonts w:ascii="Times New Roman" w:hAnsi="Times New Roman"/>
          <w:color w:val="2F2B20" w:themeColor="text1"/>
        </w:rPr>
        <w:t>“ и целите и целевите стойности на Европейското партньорство за иновации в областта на суровините, държавите-членки следва да предприемат мерки за насърчаване на повторната употреба на продукти, съдържащи значително количество суровини от изключителна важност, с цел предотвратяване на превръщането на тези материали в отпадъци.</w:t>
      </w:r>
    </w:p>
    <w:p w14:paraId="6650074B" w14:textId="77777777" w:rsidR="00255B82" w:rsidRDefault="00255B82" w:rsidP="00E672D9">
      <w:pPr>
        <w:jc w:val="both"/>
        <w:rPr>
          <w:rFonts w:ascii="Times New Roman" w:hAnsi="Times New Roman" w:cs="Times New Roman"/>
          <w:color w:val="2F2B20" w:themeColor="text1"/>
        </w:rPr>
      </w:pPr>
    </w:p>
    <w:p w14:paraId="100B1424" w14:textId="77777777" w:rsidR="00E672D9" w:rsidRPr="00E02810" w:rsidRDefault="00E672D9" w:rsidP="00E672D9">
      <w:pPr>
        <w:jc w:val="both"/>
        <w:rPr>
          <w:rFonts w:ascii="Times New Roman" w:hAnsi="Times New Roman" w:cs="Times New Roman"/>
          <w:color w:val="2F2B20" w:themeColor="text1"/>
        </w:rPr>
      </w:pPr>
      <w:r w:rsidRPr="00E02810">
        <w:rPr>
          <w:rFonts w:ascii="Times New Roman" w:hAnsi="Times New Roman" w:cs="Times New Roman"/>
          <w:color w:val="2F2B20" w:themeColor="text1"/>
        </w:rPr>
        <w:t xml:space="preserve">Целенасоченото и ефективно планиране на политиките за предотвратяване на отпадъците може да се осъществи, чрез разработване на програми за предотвратяване на отпадъците на различни териториални и организационни равнища. </w:t>
      </w:r>
    </w:p>
    <w:p w14:paraId="14106300" w14:textId="77777777" w:rsidR="00E672D9" w:rsidRPr="00E02810" w:rsidRDefault="00E672D9" w:rsidP="00E672D9">
      <w:pPr>
        <w:jc w:val="both"/>
        <w:rPr>
          <w:rFonts w:ascii="Times New Roman" w:hAnsi="Times New Roman" w:cs="Times New Roman"/>
          <w:snapToGrid w:val="0"/>
          <w:color w:val="2F2B20" w:themeColor="text1"/>
        </w:rPr>
      </w:pPr>
      <w:r w:rsidRPr="00E02810">
        <w:rPr>
          <w:rFonts w:ascii="Times New Roman" w:hAnsi="Times New Roman" w:cs="Times New Roman"/>
          <w:color w:val="2F2B20" w:themeColor="text1"/>
        </w:rPr>
        <w:t>П</w:t>
      </w:r>
      <w:r w:rsidRPr="00E02810">
        <w:rPr>
          <w:rFonts w:ascii="Times New Roman" w:hAnsi="Times New Roman" w:cs="Times New Roman"/>
          <w:snapToGrid w:val="0"/>
          <w:color w:val="2F2B20" w:themeColor="text1"/>
        </w:rPr>
        <w:t>редотвратяването на образуване на отпадъци е определено в Член 3, точка 12 от РДО, респективно в §1, точка 28 от ДР на ЗУО, като:</w:t>
      </w:r>
    </w:p>
    <w:p w14:paraId="53B2BA23" w14:textId="77777777" w:rsidR="00E672D9" w:rsidRPr="00E02810" w:rsidRDefault="00E672D9" w:rsidP="00E672D9">
      <w:pPr>
        <w:jc w:val="both"/>
        <w:rPr>
          <w:rFonts w:ascii="Times New Roman" w:hAnsi="Times New Roman" w:cs="Times New Roman"/>
          <w:i/>
          <w:iCs/>
          <w:snapToGrid w:val="0"/>
          <w:color w:val="2F2B20" w:themeColor="text1"/>
        </w:rPr>
      </w:pPr>
      <w:r w:rsidRPr="00E02810">
        <w:rPr>
          <w:rFonts w:ascii="Times New Roman" w:hAnsi="Times New Roman" w:cs="Times New Roman"/>
          <w:snapToGrid w:val="0"/>
          <w:color w:val="2F2B20" w:themeColor="text1"/>
        </w:rPr>
        <w:t>“</w:t>
      </w:r>
      <w:r w:rsidRPr="00E02810">
        <w:rPr>
          <w:rFonts w:ascii="Times New Roman" w:hAnsi="Times New Roman" w:cs="Times New Roman"/>
          <w:i/>
          <w:iCs/>
          <w:snapToGrid w:val="0"/>
          <w:color w:val="2F2B20" w:themeColor="text1"/>
        </w:rPr>
        <w:t xml:space="preserve">Мерките, взети преди веществото, материалът или продуктът да стане отпадък, с което се намалява: </w:t>
      </w:r>
    </w:p>
    <w:p w14:paraId="0A9BA0F7" w14:textId="77777777" w:rsidR="00E672D9" w:rsidRPr="00E02810" w:rsidRDefault="00E672D9" w:rsidP="008878DE">
      <w:pPr>
        <w:widowControl/>
        <w:numPr>
          <w:ilvl w:val="0"/>
          <w:numId w:val="68"/>
        </w:numPr>
        <w:spacing w:line="259" w:lineRule="auto"/>
        <w:jc w:val="both"/>
        <w:rPr>
          <w:rFonts w:ascii="Times New Roman" w:hAnsi="Times New Roman" w:cs="Times New Roman"/>
          <w:i/>
          <w:iCs/>
          <w:snapToGrid w:val="0"/>
          <w:color w:val="2F2B20" w:themeColor="text1"/>
        </w:rPr>
      </w:pPr>
      <w:r w:rsidRPr="00E02810">
        <w:rPr>
          <w:rFonts w:ascii="Times New Roman" w:hAnsi="Times New Roman" w:cs="Times New Roman"/>
          <w:i/>
          <w:iCs/>
          <w:snapToGrid w:val="0"/>
          <w:color w:val="2F2B20" w:themeColor="text1"/>
        </w:rPr>
        <w:t xml:space="preserve">количеството отпадъци, включително чрез повторната употреба на продуктите или удължаването на жизнения им цикъл; </w:t>
      </w:r>
    </w:p>
    <w:p w14:paraId="0F7AEBD1" w14:textId="77777777" w:rsidR="00E672D9" w:rsidRPr="00E02810" w:rsidRDefault="00E672D9" w:rsidP="008878DE">
      <w:pPr>
        <w:widowControl/>
        <w:numPr>
          <w:ilvl w:val="0"/>
          <w:numId w:val="68"/>
        </w:numPr>
        <w:spacing w:line="259" w:lineRule="auto"/>
        <w:jc w:val="both"/>
        <w:rPr>
          <w:rFonts w:ascii="Times New Roman" w:hAnsi="Times New Roman" w:cs="Times New Roman"/>
          <w:i/>
          <w:iCs/>
          <w:snapToGrid w:val="0"/>
          <w:color w:val="2F2B20" w:themeColor="text1"/>
        </w:rPr>
      </w:pPr>
      <w:r w:rsidRPr="00E02810">
        <w:rPr>
          <w:rFonts w:ascii="Times New Roman" w:hAnsi="Times New Roman" w:cs="Times New Roman"/>
          <w:i/>
          <w:iCs/>
          <w:snapToGrid w:val="0"/>
          <w:color w:val="2F2B20" w:themeColor="text1"/>
        </w:rPr>
        <w:t xml:space="preserve">вредното въздействие от образуваните отпадъци върху околната среда и човешкото здраве; или </w:t>
      </w:r>
    </w:p>
    <w:p w14:paraId="79B55A5C" w14:textId="77777777" w:rsidR="00E672D9" w:rsidRPr="00E02810" w:rsidRDefault="00E672D9" w:rsidP="008878DE">
      <w:pPr>
        <w:widowControl/>
        <w:numPr>
          <w:ilvl w:val="0"/>
          <w:numId w:val="68"/>
        </w:numPr>
        <w:spacing w:line="259" w:lineRule="auto"/>
        <w:jc w:val="both"/>
        <w:rPr>
          <w:rFonts w:ascii="Times New Roman" w:hAnsi="Times New Roman" w:cs="Times New Roman"/>
          <w:snapToGrid w:val="0"/>
          <w:color w:val="2F2B20" w:themeColor="text1"/>
        </w:rPr>
      </w:pPr>
      <w:r w:rsidRPr="00E02810">
        <w:rPr>
          <w:rFonts w:ascii="Times New Roman" w:hAnsi="Times New Roman" w:cs="Times New Roman"/>
          <w:i/>
          <w:iCs/>
          <w:snapToGrid w:val="0"/>
          <w:color w:val="2F2B20" w:themeColor="text1"/>
        </w:rPr>
        <w:t>съдържанието на вредни вещества в материалите и продуктите</w:t>
      </w:r>
      <w:r w:rsidRPr="00E02810">
        <w:rPr>
          <w:rFonts w:ascii="Times New Roman" w:hAnsi="Times New Roman" w:cs="Times New Roman"/>
          <w:snapToGrid w:val="0"/>
          <w:color w:val="2F2B20" w:themeColor="text1"/>
        </w:rPr>
        <w:t>”.</w:t>
      </w:r>
    </w:p>
    <w:p w14:paraId="3D58666C" w14:textId="77777777" w:rsidR="00E672D9" w:rsidRPr="00E02810" w:rsidRDefault="00E672D9" w:rsidP="00E672D9">
      <w:pPr>
        <w:jc w:val="both"/>
        <w:rPr>
          <w:rFonts w:ascii="Times New Roman" w:hAnsi="Times New Roman" w:cs="Times New Roman"/>
          <w:color w:val="2F2B20" w:themeColor="text1"/>
        </w:rPr>
      </w:pPr>
    </w:p>
    <w:p w14:paraId="035DFF66" w14:textId="77777777" w:rsidR="00E672D9" w:rsidRPr="00E02810" w:rsidRDefault="00E672D9" w:rsidP="00E672D9">
      <w:pPr>
        <w:jc w:val="both"/>
        <w:rPr>
          <w:rFonts w:ascii="Times New Roman" w:hAnsi="Times New Roman" w:cs="Times New Roman"/>
          <w:color w:val="2F2B20" w:themeColor="text1"/>
        </w:rPr>
      </w:pPr>
      <w:r w:rsidRPr="00E02810">
        <w:rPr>
          <w:rFonts w:ascii="Times New Roman" w:hAnsi="Times New Roman" w:cs="Times New Roman"/>
          <w:color w:val="2F2B20" w:themeColor="text1"/>
        </w:rPr>
        <w:t xml:space="preserve">Имайки предвид съдържанието, дадено в определението на предотвратяването на отпадъците и високите екологични цели, които се поставят, </w:t>
      </w:r>
      <w:r w:rsidRPr="00E02810">
        <w:rPr>
          <w:rFonts w:ascii="Times New Roman" w:hAnsi="Times New Roman" w:cs="Times New Roman"/>
          <w:i/>
          <w:color w:val="2F2B20" w:themeColor="text1"/>
        </w:rPr>
        <w:t xml:space="preserve">мотото </w:t>
      </w:r>
      <w:r w:rsidRPr="00E02810">
        <w:rPr>
          <w:rFonts w:ascii="Times New Roman" w:hAnsi="Times New Roman" w:cs="Times New Roman"/>
          <w:color w:val="2F2B20" w:themeColor="text1"/>
        </w:rPr>
        <w:t>на предходната и на настоящата програма за предотвратяване на образуването на отпадъците е: „</w:t>
      </w:r>
      <w:r w:rsidRPr="00E02810">
        <w:rPr>
          <w:rFonts w:ascii="Times New Roman" w:hAnsi="Times New Roman" w:cs="Times New Roman"/>
          <w:i/>
          <w:color w:val="2F2B20" w:themeColor="text1"/>
        </w:rPr>
        <w:t>Най-полезният отпадък е този, който въобще не е възникнал!“.</w:t>
      </w:r>
      <w:r w:rsidRPr="00E02810">
        <w:rPr>
          <w:rFonts w:ascii="Times New Roman" w:hAnsi="Times New Roman" w:cs="Times New Roman"/>
          <w:color w:val="2F2B20" w:themeColor="text1"/>
        </w:rPr>
        <w:t xml:space="preserve"> </w:t>
      </w:r>
    </w:p>
    <w:p w14:paraId="481BAE71" w14:textId="77777777" w:rsidR="00E672D9" w:rsidRPr="00E02810" w:rsidRDefault="00E672D9" w:rsidP="00E672D9">
      <w:pPr>
        <w:jc w:val="both"/>
        <w:rPr>
          <w:rFonts w:ascii="Times New Roman" w:hAnsi="Times New Roman" w:cs="Times New Roman"/>
          <w:snapToGrid w:val="0"/>
          <w:color w:val="2F2B20" w:themeColor="text1"/>
        </w:rPr>
      </w:pPr>
      <w:r w:rsidRPr="00E02810">
        <w:rPr>
          <w:rFonts w:ascii="Times New Roman" w:hAnsi="Times New Roman" w:cs="Times New Roman"/>
          <w:color w:val="2F2B20" w:themeColor="text1"/>
        </w:rPr>
        <w:t xml:space="preserve">Един от ефективните начини за предотвратяване на отпадъците е </w:t>
      </w:r>
      <w:r w:rsidRPr="00E02810">
        <w:rPr>
          <w:rFonts w:ascii="Times New Roman" w:hAnsi="Times New Roman" w:cs="Times New Roman"/>
          <w:bCs/>
          <w:color w:val="2F2B20" w:themeColor="text1"/>
        </w:rPr>
        <w:t>„</w:t>
      </w:r>
      <w:r w:rsidRPr="00E02810">
        <w:rPr>
          <w:rFonts w:ascii="Times New Roman" w:hAnsi="Times New Roman" w:cs="Times New Roman"/>
          <w:bCs/>
          <w:i/>
          <w:iCs/>
          <w:color w:val="2F2B20" w:themeColor="text1"/>
        </w:rPr>
        <w:t>повторна употреба</w:t>
      </w:r>
      <w:bookmarkStart w:id="82" w:name="_Toc335212787"/>
      <w:r w:rsidRPr="00E02810">
        <w:rPr>
          <w:rFonts w:ascii="Times New Roman" w:hAnsi="Times New Roman" w:cs="Times New Roman"/>
          <w:bCs/>
          <w:color w:val="2F2B20" w:themeColor="text1"/>
        </w:rPr>
        <w:t xml:space="preserve">“ на продуктите, за което в РДО е дадено </w:t>
      </w:r>
      <w:r w:rsidRPr="00E02810">
        <w:rPr>
          <w:rFonts w:ascii="Times New Roman" w:hAnsi="Times New Roman" w:cs="Times New Roman"/>
          <w:snapToGrid w:val="0"/>
          <w:color w:val="2F2B20" w:themeColor="text1"/>
        </w:rPr>
        <w:t>следното определение: „</w:t>
      </w:r>
      <w:r w:rsidRPr="00E02810">
        <w:rPr>
          <w:rFonts w:ascii="Times New Roman" w:hAnsi="Times New Roman" w:cs="Times New Roman"/>
          <w:i/>
          <w:iCs/>
          <w:snapToGrid w:val="0"/>
          <w:color w:val="2F2B20" w:themeColor="text1"/>
        </w:rPr>
        <w:t xml:space="preserve">Всяка дейност, посредством </w:t>
      </w:r>
      <w:r w:rsidRPr="00E02810">
        <w:rPr>
          <w:rFonts w:ascii="Times New Roman" w:hAnsi="Times New Roman" w:cs="Times New Roman"/>
          <w:i/>
          <w:iCs/>
          <w:snapToGrid w:val="0"/>
          <w:color w:val="2F2B20" w:themeColor="text1"/>
        </w:rPr>
        <w:lastRenderedPageBreak/>
        <w:t>която продуктите или компонентите, които не са отпадъци, се използват отново за целта, за която са били предназначени</w:t>
      </w:r>
      <w:r w:rsidRPr="00E02810">
        <w:rPr>
          <w:rFonts w:ascii="Times New Roman" w:hAnsi="Times New Roman" w:cs="Times New Roman"/>
          <w:snapToGrid w:val="0"/>
          <w:color w:val="2F2B20" w:themeColor="text1"/>
        </w:rPr>
        <w:t>”. Повторната употреба е средство за предотвратяване на отпадъците и не е дейност по третиране, тъй като се осъществява преди продуктът да е изхвърлен/предаден като отпадък. Типични действия за повторна употреба са действията на домакинствата да ремонтират домакински електрически електроуреди, дрехи, обувки, вместо да ги предадат за подготовка за повторна употреба, оползотворяване или в най-лошия случай - да ги изхвърлят с общия битов отпадък за депониране.</w:t>
      </w:r>
    </w:p>
    <w:p w14:paraId="68FFFC57" w14:textId="77777777" w:rsidR="00E672D9" w:rsidRPr="00E02810" w:rsidRDefault="00E672D9" w:rsidP="00E672D9">
      <w:pPr>
        <w:jc w:val="both"/>
        <w:rPr>
          <w:rFonts w:ascii="Times New Roman" w:hAnsi="Times New Roman" w:cs="Times New Roman"/>
          <w:snapToGrid w:val="0"/>
          <w:color w:val="2F2B20" w:themeColor="text1"/>
        </w:rPr>
      </w:pPr>
      <w:r w:rsidRPr="00E02810">
        <w:rPr>
          <w:rFonts w:ascii="Times New Roman" w:hAnsi="Times New Roman" w:cs="Times New Roman"/>
          <w:snapToGrid w:val="0"/>
          <w:color w:val="2F2B20" w:themeColor="text1"/>
        </w:rPr>
        <w:t>Повторната употреба следва да се разграничава от действието „</w:t>
      </w:r>
      <w:r w:rsidRPr="00E02810">
        <w:rPr>
          <w:rFonts w:ascii="Times New Roman" w:hAnsi="Times New Roman" w:cs="Times New Roman"/>
          <w:i/>
          <w:iCs/>
          <w:snapToGrid w:val="0"/>
          <w:color w:val="2F2B20" w:themeColor="text1"/>
        </w:rPr>
        <w:t>подготовка за повторна употреба</w:t>
      </w:r>
      <w:bookmarkEnd w:id="82"/>
      <w:r w:rsidRPr="00E02810">
        <w:rPr>
          <w:rFonts w:ascii="Times New Roman" w:hAnsi="Times New Roman" w:cs="Times New Roman"/>
          <w:snapToGrid w:val="0"/>
          <w:color w:val="2F2B20" w:themeColor="text1"/>
        </w:rPr>
        <w:t>“, за което определението е следното „</w:t>
      </w:r>
      <w:r w:rsidRPr="00E02810">
        <w:rPr>
          <w:rFonts w:ascii="Times New Roman" w:hAnsi="Times New Roman" w:cs="Times New Roman"/>
          <w:i/>
          <w:iCs/>
          <w:snapToGrid w:val="0"/>
          <w:color w:val="2F2B20" w:themeColor="text1"/>
        </w:rPr>
        <w:t>проверка, почистване или ремонт, операции по оползотворяване, посредством които продуктите или компонентите на продукти, които вече са предадени като отпадък/излезли от употреба продукти, се подготвят, така че да могат да бъдат повторно използвани без всякаква друга предварителна обработка</w:t>
      </w:r>
      <w:r w:rsidRPr="00E02810">
        <w:rPr>
          <w:rFonts w:ascii="Times New Roman" w:hAnsi="Times New Roman" w:cs="Times New Roman"/>
          <w:snapToGrid w:val="0"/>
          <w:color w:val="2F2B20" w:themeColor="text1"/>
        </w:rPr>
        <w:t xml:space="preserve">“. </w:t>
      </w:r>
    </w:p>
    <w:p w14:paraId="3F8086E6" w14:textId="77777777" w:rsidR="00E672D9" w:rsidRPr="00E02810" w:rsidRDefault="00E672D9" w:rsidP="00E672D9">
      <w:pPr>
        <w:jc w:val="both"/>
        <w:rPr>
          <w:rFonts w:ascii="Times New Roman" w:hAnsi="Times New Roman" w:cs="Times New Roman"/>
          <w:color w:val="2F2B20" w:themeColor="text1"/>
        </w:rPr>
      </w:pPr>
      <w:r w:rsidRPr="00E02810">
        <w:rPr>
          <w:rFonts w:ascii="Times New Roman" w:hAnsi="Times New Roman" w:cs="Times New Roman"/>
          <w:snapToGrid w:val="0"/>
          <w:color w:val="2F2B20" w:themeColor="text1"/>
        </w:rPr>
        <w:t>Основната разлика между „</w:t>
      </w:r>
      <w:r w:rsidRPr="00E02810">
        <w:rPr>
          <w:rFonts w:ascii="Times New Roman" w:hAnsi="Times New Roman" w:cs="Times New Roman"/>
          <w:i/>
          <w:iCs/>
          <w:snapToGrid w:val="0"/>
          <w:color w:val="2F2B20" w:themeColor="text1"/>
        </w:rPr>
        <w:t>повторна употреба</w:t>
      </w:r>
      <w:r w:rsidRPr="00E02810">
        <w:rPr>
          <w:rFonts w:ascii="Times New Roman" w:hAnsi="Times New Roman" w:cs="Times New Roman"/>
          <w:snapToGrid w:val="0"/>
          <w:color w:val="2F2B20" w:themeColor="text1"/>
        </w:rPr>
        <w:t>“ и „</w:t>
      </w:r>
      <w:r w:rsidRPr="00E02810">
        <w:rPr>
          <w:rFonts w:ascii="Times New Roman" w:hAnsi="Times New Roman" w:cs="Times New Roman"/>
          <w:i/>
          <w:iCs/>
          <w:snapToGrid w:val="0"/>
          <w:color w:val="2F2B20" w:themeColor="text1"/>
        </w:rPr>
        <w:t>подготовка за повторна употреба</w:t>
      </w:r>
      <w:r w:rsidRPr="00E02810">
        <w:rPr>
          <w:rFonts w:ascii="Times New Roman" w:hAnsi="Times New Roman" w:cs="Times New Roman"/>
          <w:snapToGrid w:val="0"/>
          <w:color w:val="2F2B20" w:themeColor="text1"/>
        </w:rPr>
        <w:t>“ е, че в първия случай материалът или предметът не е станал отпадък, докато в случаите на „</w:t>
      </w:r>
      <w:r w:rsidRPr="00E02810">
        <w:rPr>
          <w:rFonts w:ascii="Times New Roman" w:hAnsi="Times New Roman" w:cs="Times New Roman"/>
          <w:i/>
          <w:iCs/>
          <w:snapToGrid w:val="0"/>
          <w:color w:val="2F2B20" w:themeColor="text1"/>
        </w:rPr>
        <w:t>подготовка за повторна употреба</w:t>
      </w:r>
      <w:r w:rsidRPr="00E02810">
        <w:rPr>
          <w:rFonts w:ascii="Times New Roman" w:hAnsi="Times New Roman" w:cs="Times New Roman"/>
          <w:snapToGrid w:val="0"/>
          <w:color w:val="2F2B20" w:themeColor="text1"/>
        </w:rPr>
        <w:t xml:space="preserve">“, въпросният материал е изхвърлен/предаден като отпадък/непотребен продукт и след това се ремонтира и обработва, за да бъде пуснат на пазара като продукт втора употреба или дарен като такъв. Например, ако домакинство </w:t>
      </w:r>
      <w:proofErr w:type="spellStart"/>
      <w:r w:rsidRPr="00E02810">
        <w:rPr>
          <w:rFonts w:ascii="Times New Roman" w:hAnsi="Times New Roman" w:cs="Times New Roman"/>
          <w:snapToGrid w:val="0"/>
          <w:color w:val="2F2B20" w:themeColor="text1"/>
        </w:rPr>
        <w:t>претапицира</w:t>
      </w:r>
      <w:proofErr w:type="spellEnd"/>
      <w:r w:rsidRPr="00E02810">
        <w:rPr>
          <w:rFonts w:ascii="Times New Roman" w:hAnsi="Times New Roman" w:cs="Times New Roman"/>
          <w:snapToGrid w:val="0"/>
          <w:color w:val="2F2B20" w:themeColor="text1"/>
        </w:rPr>
        <w:t xml:space="preserve"> мебели, а не ги изхвърли, това е действие по повторна употреба. Ако домакинството изхвърли/предаде същите мебели в център за подготовка за повторна употреба, мебелите се почистят и </w:t>
      </w:r>
      <w:proofErr w:type="spellStart"/>
      <w:r w:rsidRPr="00E02810">
        <w:rPr>
          <w:rFonts w:ascii="Times New Roman" w:hAnsi="Times New Roman" w:cs="Times New Roman"/>
          <w:snapToGrid w:val="0"/>
          <w:color w:val="2F2B20" w:themeColor="text1"/>
        </w:rPr>
        <w:t>претапицират</w:t>
      </w:r>
      <w:proofErr w:type="spellEnd"/>
      <w:r w:rsidRPr="00E02810">
        <w:rPr>
          <w:rFonts w:ascii="Times New Roman" w:hAnsi="Times New Roman" w:cs="Times New Roman"/>
          <w:snapToGrid w:val="0"/>
          <w:color w:val="2F2B20" w:themeColor="text1"/>
        </w:rPr>
        <w:t xml:space="preserve"> с цел да се продадат/подарят за да се използват отново, това е действие за подготовка за повторна употреба.</w:t>
      </w:r>
    </w:p>
    <w:p w14:paraId="40C3F19B" w14:textId="77777777" w:rsidR="00E672D9" w:rsidRPr="00E02810" w:rsidRDefault="00E672D9" w:rsidP="00E672D9">
      <w:pPr>
        <w:jc w:val="both"/>
        <w:rPr>
          <w:rFonts w:ascii="Times New Roman" w:hAnsi="Times New Roman" w:cs="Times New Roman"/>
          <w:snapToGrid w:val="0"/>
          <w:color w:val="2F2B20" w:themeColor="text1"/>
        </w:rPr>
      </w:pPr>
      <w:r w:rsidRPr="00E02810">
        <w:rPr>
          <w:rFonts w:ascii="Times New Roman" w:hAnsi="Times New Roman" w:cs="Times New Roman"/>
          <w:snapToGrid w:val="0"/>
          <w:color w:val="2F2B20" w:themeColor="text1"/>
        </w:rPr>
        <w:t>Количества отпадъците, преминали действие за подготовка за повторна употреба се отчитат при изчисляване на целите за рециклиране на битовите отпадъци, поставени пред страните-членки, като право да отчитат тези количества за рециклирани има държавата от които са събрани съответните отпадъци, а не в държавата, в която са преминали операцията „</w:t>
      </w:r>
      <w:r w:rsidRPr="00E02810">
        <w:rPr>
          <w:rFonts w:ascii="Times New Roman" w:hAnsi="Times New Roman" w:cs="Times New Roman"/>
          <w:i/>
          <w:iCs/>
          <w:snapToGrid w:val="0"/>
          <w:color w:val="2F2B20" w:themeColor="text1"/>
        </w:rPr>
        <w:t>подготовка за повторна употреба</w:t>
      </w:r>
      <w:r w:rsidRPr="00E02810">
        <w:rPr>
          <w:rFonts w:ascii="Times New Roman" w:hAnsi="Times New Roman" w:cs="Times New Roman"/>
          <w:snapToGrid w:val="0"/>
          <w:color w:val="2F2B20" w:themeColor="text1"/>
        </w:rPr>
        <w:t>“ .</w:t>
      </w:r>
    </w:p>
    <w:p w14:paraId="3818AF29" w14:textId="77777777" w:rsidR="00E672D9" w:rsidRPr="00E02810" w:rsidRDefault="00E672D9" w:rsidP="00E672D9">
      <w:pPr>
        <w:jc w:val="both"/>
        <w:rPr>
          <w:rFonts w:ascii="Times New Roman" w:hAnsi="Times New Roman" w:cs="Times New Roman"/>
          <w:color w:val="2F2B20" w:themeColor="text1"/>
          <w:lang w:eastAsia="en-US"/>
        </w:rPr>
      </w:pPr>
      <w:r w:rsidRPr="00E02810">
        <w:rPr>
          <w:rFonts w:ascii="Times New Roman" w:hAnsi="Times New Roman" w:cs="Times New Roman"/>
          <w:color w:val="2F2B20" w:themeColor="text1"/>
          <w:lang w:eastAsia="en-US"/>
        </w:rPr>
        <w:t>Директ</w:t>
      </w:r>
      <w:r w:rsidR="003F1D9D" w:rsidRPr="00E02810">
        <w:rPr>
          <w:rFonts w:ascii="Times New Roman" w:hAnsi="Times New Roman" w:cs="Times New Roman"/>
          <w:color w:val="2F2B20" w:themeColor="text1"/>
          <w:lang w:eastAsia="en-US"/>
        </w:rPr>
        <w:t>ива (ЕС) 2019/904 от 5 юни 2019</w:t>
      </w:r>
      <w:r w:rsidR="00385E0C">
        <w:rPr>
          <w:rFonts w:ascii="Times New Roman" w:hAnsi="Times New Roman" w:cs="Times New Roman"/>
          <w:color w:val="2F2B20" w:themeColor="text1"/>
          <w:lang w:eastAsia="en-US"/>
        </w:rPr>
        <w:t xml:space="preserve"> </w:t>
      </w:r>
      <w:r w:rsidRPr="00E02810">
        <w:rPr>
          <w:rFonts w:ascii="Times New Roman" w:hAnsi="Times New Roman" w:cs="Times New Roman"/>
          <w:color w:val="2F2B20" w:themeColor="text1"/>
          <w:lang w:eastAsia="en-US"/>
        </w:rPr>
        <w:t>г</w:t>
      </w:r>
      <w:r w:rsidR="003F1D9D" w:rsidRPr="00E02810">
        <w:rPr>
          <w:rFonts w:ascii="Times New Roman" w:hAnsi="Times New Roman" w:cs="Times New Roman"/>
          <w:color w:val="2F2B20" w:themeColor="text1"/>
          <w:lang w:eastAsia="en-US"/>
        </w:rPr>
        <w:t>.</w:t>
      </w:r>
      <w:r w:rsidRPr="00E02810">
        <w:rPr>
          <w:rFonts w:ascii="Times New Roman" w:hAnsi="Times New Roman" w:cs="Times New Roman"/>
          <w:color w:val="2F2B20" w:themeColor="text1"/>
          <w:lang w:eastAsia="en-US"/>
        </w:rPr>
        <w:t xml:space="preserve"> относно намаляването на въздействието на определени пластмасови продукти върху околната среда, насърчава подходите на кръговата икономика, даващи приоритет на устойчивите и нетоксични продукти като се цели преди всичко да се намали количеството на образуваните пластмасови отпадъци и замърсяването на морската околна среда.</w:t>
      </w:r>
    </w:p>
    <w:p w14:paraId="2604884B" w14:textId="77777777" w:rsidR="00E672D9" w:rsidRPr="00E02810" w:rsidRDefault="00E672D9" w:rsidP="00E672D9">
      <w:pPr>
        <w:jc w:val="both"/>
        <w:rPr>
          <w:rFonts w:ascii="Times New Roman" w:hAnsi="Times New Roman" w:cs="Times New Roman"/>
          <w:color w:val="2F2B20" w:themeColor="text1"/>
          <w:lang w:eastAsia="en-US"/>
        </w:rPr>
      </w:pPr>
      <w:r w:rsidRPr="00E02810">
        <w:rPr>
          <w:rFonts w:ascii="Times New Roman" w:hAnsi="Times New Roman" w:cs="Times New Roman"/>
          <w:color w:val="2F2B20" w:themeColor="text1"/>
          <w:lang w:eastAsia="en-US"/>
        </w:rPr>
        <w:t xml:space="preserve">Директивата поставя  редица задължава за страните-членки, в </w:t>
      </w:r>
      <w:proofErr w:type="spellStart"/>
      <w:r w:rsidRPr="00E02810">
        <w:rPr>
          <w:rFonts w:ascii="Times New Roman" w:hAnsi="Times New Roman" w:cs="Times New Roman"/>
          <w:color w:val="2F2B20" w:themeColor="text1"/>
          <w:lang w:eastAsia="en-US"/>
        </w:rPr>
        <w:t>т.ч</w:t>
      </w:r>
      <w:proofErr w:type="spellEnd"/>
      <w:r w:rsidRPr="00E02810">
        <w:rPr>
          <w:rFonts w:ascii="Times New Roman" w:hAnsi="Times New Roman" w:cs="Times New Roman"/>
          <w:color w:val="2F2B20" w:themeColor="text1"/>
          <w:lang w:eastAsia="en-US"/>
        </w:rPr>
        <w:t>:</w:t>
      </w:r>
    </w:p>
    <w:p w14:paraId="16ED7B44" w14:textId="77777777" w:rsidR="00E672D9" w:rsidRPr="00E02810" w:rsidRDefault="00E672D9" w:rsidP="008878DE">
      <w:pPr>
        <w:pStyle w:val="a4"/>
        <w:widowControl/>
        <w:numPr>
          <w:ilvl w:val="0"/>
          <w:numId w:val="70"/>
        </w:numPr>
        <w:spacing w:line="259" w:lineRule="auto"/>
        <w:jc w:val="both"/>
        <w:rPr>
          <w:rFonts w:ascii="Times New Roman" w:hAnsi="Times New Roman"/>
          <w:color w:val="2F2B20" w:themeColor="text1"/>
          <w:lang w:eastAsia="en-US"/>
        </w:rPr>
      </w:pPr>
      <w:r w:rsidRPr="00E02810">
        <w:rPr>
          <w:rFonts w:ascii="Times New Roman" w:hAnsi="Times New Roman"/>
          <w:color w:val="2F2B20" w:themeColor="text1"/>
          <w:lang w:eastAsia="en-US"/>
        </w:rPr>
        <w:t xml:space="preserve">до 2026 г. да постигнат измеримо спрямо 2022 г. количествено намаление на потреблението на някои пластмасови продукти за еднократна употреба, в </w:t>
      </w:r>
      <w:proofErr w:type="spellStart"/>
      <w:r w:rsidRPr="00E02810">
        <w:rPr>
          <w:rFonts w:ascii="Times New Roman" w:hAnsi="Times New Roman"/>
          <w:color w:val="2F2B20" w:themeColor="text1"/>
          <w:lang w:eastAsia="en-US"/>
        </w:rPr>
        <w:t>т.ч</w:t>
      </w:r>
      <w:proofErr w:type="spellEnd"/>
      <w:r w:rsidRPr="00E02810">
        <w:rPr>
          <w:rFonts w:ascii="Times New Roman" w:hAnsi="Times New Roman"/>
          <w:color w:val="2F2B20" w:themeColor="text1"/>
          <w:lang w:eastAsia="en-US"/>
        </w:rPr>
        <w:t>: чаши за напитки и техните капаци и капачки; съдове за храна и др. До 3 юли 2021 г. държавите-членки трябва да изготвят описание на всички мерки, приети от тях за изпълнение на това задължение и  уведомяват Комисията за това описание и го оповестяват публично;</w:t>
      </w:r>
    </w:p>
    <w:p w14:paraId="2F9EA743" w14:textId="77777777" w:rsidR="00E672D9" w:rsidRPr="00E02810" w:rsidRDefault="00E672D9" w:rsidP="008878DE">
      <w:pPr>
        <w:pStyle w:val="a4"/>
        <w:widowControl/>
        <w:numPr>
          <w:ilvl w:val="0"/>
          <w:numId w:val="70"/>
        </w:numPr>
        <w:spacing w:line="259" w:lineRule="auto"/>
        <w:jc w:val="both"/>
        <w:rPr>
          <w:rFonts w:ascii="Times New Roman" w:hAnsi="Times New Roman"/>
          <w:color w:val="2F2B20" w:themeColor="text1"/>
          <w:lang w:eastAsia="en-US"/>
        </w:rPr>
      </w:pPr>
      <w:r w:rsidRPr="00E02810">
        <w:rPr>
          <w:rFonts w:ascii="Times New Roman" w:hAnsi="Times New Roman"/>
          <w:color w:val="2F2B20" w:themeColor="text1"/>
          <w:lang w:eastAsia="en-US"/>
        </w:rPr>
        <w:t xml:space="preserve">считано от 3 юли 2021 г., държавите-членки забраняват пускането на пазара на определени пластмасовите продукти за еднократна употреба и на продуктите, изработени от </w:t>
      </w:r>
      <w:proofErr w:type="spellStart"/>
      <w:r w:rsidRPr="00E02810">
        <w:rPr>
          <w:rFonts w:ascii="Times New Roman" w:hAnsi="Times New Roman"/>
          <w:color w:val="2F2B20" w:themeColor="text1"/>
          <w:lang w:eastAsia="en-US"/>
        </w:rPr>
        <w:t>оксо-разградима</w:t>
      </w:r>
      <w:proofErr w:type="spellEnd"/>
      <w:r w:rsidRPr="00E02810">
        <w:rPr>
          <w:rFonts w:ascii="Times New Roman" w:hAnsi="Times New Roman"/>
          <w:color w:val="2F2B20" w:themeColor="text1"/>
          <w:lang w:eastAsia="en-US"/>
        </w:rPr>
        <w:t xml:space="preserve"> пластмаса, в т.ч. клечки за уши, прибори за хранене, чинии, сламки, бъркалки за напитки, пръчици за балони и др.</w:t>
      </w:r>
    </w:p>
    <w:p w14:paraId="74837AB8" w14:textId="77777777" w:rsidR="00E672D9" w:rsidRPr="00E02810" w:rsidRDefault="00E672D9" w:rsidP="00E672D9">
      <w:pPr>
        <w:jc w:val="both"/>
        <w:rPr>
          <w:rFonts w:ascii="Times New Roman" w:hAnsi="Times New Roman" w:cs="Times New Roman"/>
          <w:color w:val="2F2B20" w:themeColor="text1"/>
        </w:rPr>
      </w:pPr>
    </w:p>
    <w:p w14:paraId="7307ECB0" w14:textId="77777777" w:rsidR="00E672D9" w:rsidRPr="00E02810" w:rsidRDefault="00E672D9" w:rsidP="00E672D9">
      <w:pPr>
        <w:jc w:val="both"/>
        <w:rPr>
          <w:rFonts w:ascii="Times New Roman" w:hAnsi="Times New Roman" w:cs="Times New Roman"/>
          <w:color w:val="2F2B20" w:themeColor="text1"/>
          <w:lang w:eastAsia="en-US"/>
        </w:rPr>
      </w:pPr>
      <w:r w:rsidRPr="00E02810">
        <w:rPr>
          <w:rFonts w:ascii="Times New Roman" w:hAnsi="Times New Roman" w:cs="Times New Roman"/>
          <w:color w:val="2F2B20" w:themeColor="text1"/>
        </w:rPr>
        <w:t xml:space="preserve">Общините са отговорни за събирането на отпадъците на тяхната територия, като извършват тази дейност самостоятелно или чрез регионални сдружения. По силата на чл. 52 от ЗУО те са длъжни да изготвят програма за управление на отпадъците, чиято структура, цели и предвиждания отговарят на НПУО, включително за ПОО. Общините могат да се възползват активно от различни програми за изпълнението на проекти за ПОО, да организират и </w:t>
      </w:r>
      <w:r w:rsidRPr="00E02810">
        <w:rPr>
          <w:rFonts w:ascii="Times New Roman" w:hAnsi="Times New Roman" w:cs="Times New Roman"/>
          <w:color w:val="2F2B20" w:themeColor="text1"/>
        </w:rPr>
        <w:lastRenderedPageBreak/>
        <w:t>координират създаването и функционирането на местна общност, обединена около идеите за „</w:t>
      </w:r>
      <w:r w:rsidRPr="00E02810">
        <w:rPr>
          <w:rFonts w:ascii="Times New Roman" w:hAnsi="Times New Roman" w:cs="Times New Roman"/>
          <w:i/>
          <w:iCs/>
          <w:color w:val="2F2B20" w:themeColor="text1"/>
        </w:rPr>
        <w:t>нулеви отпадъци</w:t>
      </w:r>
      <w:r w:rsidRPr="00E02810">
        <w:rPr>
          <w:rFonts w:ascii="Times New Roman" w:hAnsi="Times New Roman" w:cs="Times New Roman"/>
          <w:color w:val="2F2B20" w:themeColor="text1"/>
        </w:rPr>
        <w:t>“, под тяхна координация да се осъществяват различни дарителски кампании и дейности, водещи до ПОО. Освен екологични, ще имат и икономически ползи от активни дейности по ПОО, тъй като съвременното управление и третиране на отпадъците изисква сериозни финансови ресурси и всеки тон предотвратени битови отпадъци е равностоен на спестени разходи от бюджета на общината за един тон третиране на битовите отпадъци.</w:t>
      </w:r>
    </w:p>
    <w:p w14:paraId="121001EB" w14:textId="77777777" w:rsidR="00E672D9" w:rsidRPr="00E02810" w:rsidRDefault="00E672D9" w:rsidP="00E672D9">
      <w:pPr>
        <w:jc w:val="both"/>
        <w:rPr>
          <w:rFonts w:ascii="Times New Roman" w:hAnsi="Times New Roman" w:cs="Times New Roman"/>
          <w:color w:val="2F2B20" w:themeColor="text1"/>
          <w:lang w:eastAsia="en-US"/>
        </w:rPr>
      </w:pPr>
      <w:r w:rsidRPr="00E02810">
        <w:rPr>
          <w:rFonts w:ascii="Times New Roman" w:hAnsi="Times New Roman" w:cs="Times New Roman"/>
          <w:color w:val="2F2B20" w:themeColor="text1"/>
          <w:lang w:eastAsia="en-US"/>
        </w:rPr>
        <w:t>Екологичните ползи от предотвратяването на отпадъците включват спестяване на ценни природни ресурси и свързаното с това въздействие върху околната среда от извличането и преработката на тези ресурси, намаляване на количеството консумирана енергия и емисиите парникови газове, образувани вследствие събирането, транспортирането и третирането на отпадъците.</w:t>
      </w:r>
    </w:p>
    <w:p w14:paraId="0B265018" w14:textId="77777777" w:rsidR="00E672D9" w:rsidRPr="00E02810" w:rsidRDefault="00E672D9" w:rsidP="00E672D9">
      <w:pPr>
        <w:jc w:val="both"/>
        <w:rPr>
          <w:rFonts w:ascii="Times New Roman" w:hAnsi="Times New Roman" w:cs="Times New Roman"/>
          <w:color w:val="2F2B20" w:themeColor="text1"/>
          <w:lang w:eastAsia="en-US"/>
        </w:rPr>
      </w:pPr>
      <w:r w:rsidRPr="00E02810">
        <w:rPr>
          <w:rFonts w:ascii="Times New Roman" w:hAnsi="Times New Roman" w:cs="Times New Roman"/>
          <w:color w:val="2F2B20" w:themeColor="text1"/>
          <w:lang w:eastAsia="en-US"/>
        </w:rPr>
        <w:t xml:space="preserve">Икономическите ползи от намаляването на отпадъците са значими. За общините то води до намаляване на разходите в общинския бюджет. Предвид все по-високите изисквания на европейското и националното законодателство в сектор отпадъци и задълженията на общините да постигнат определени количествени цели, разходите за управление на отпадъците отнемат значителен ресурс от бюджета на общината.  </w:t>
      </w:r>
    </w:p>
    <w:p w14:paraId="57DB5347" w14:textId="77777777" w:rsidR="00E672D9" w:rsidRPr="00E02810" w:rsidRDefault="00E672D9" w:rsidP="00E672D9">
      <w:pPr>
        <w:jc w:val="both"/>
        <w:rPr>
          <w:rFonts w:ascii="Times New Roman" w:hAnsi="Times New Roman" w:cs="Times New Roman"/>
          <w:color w:val="2F2B20" w:themeColor="text1"/>
          <w:lang w:eastAsia="en-US"/>
        </w:rPr>
      </w:pPr>
      <w:r w:rsidRPr="00E02810">
        <w:rPr>
          <w:rFonts w:ascii="Times New Roman" w:hAnsi="Times New Roman" w:cs="Times New Roman"/>
          <w:color w:val="2F2B20" w:themeColor="text1"/>
        </w:rPr>
        <w:t>Всеки потребител може да ограничи купуването на стоки, които водят до образуване на много отпадъци и по този начин да принуди производителите да спрат или поне да намалят производството на такива стоки, например стоки, които имат няколко опаковки. Домакинствата могат да удължат живота на редица продукти, които ползват в ежедневието си чрез ремонтирането им. На сегашния етап това означава потребителят да има такова съзнание, че дори да е готов да понесе ограничения в своите „</w:t>
      </w:r>
      <w:r w:rsidRPr="00E02810">
        <w:rPr>
          <w:rFonts w:ascii="Times New Roman" w:hAnsi="Times New Roman" w:cs="Times New Roman"/>
          <w:i/>
          <w:iCs/>
          <w:color w:val="2F2B20" w:themeColor="text1"/>
        </w:rPr>
        <w:t>удобства</w:t>
      </w:r>
      <w:r w:rsidRPr="00E02810">
        <w:rPr>
          <w:rFonts w:ascii="Times New Roman" w:hAnsi="Times New Roman" w:cs="Times New Roman"/>
          <w:color w:val="2F2B20" w:themeColor="text1"/>
        </w:rPr>
        <w:t>”, да вложи повече усилия и време за намаляване на отпадъците. Освен екологичните ползи, домакинствата могат да имат и икономически ползи чрез спестени разходи за нови продукти.</w:t>
      </w:r>
    </w:p>
    <w:p w14:paraId="1416AB3B" w14:textId="77777777" w:rsidR="00E672D9" w:rsidRDefault="00E672D9" w:rsidP="00E672D9">
      <w:pPr>
        <w:jc w:val="both"/>
        <w:rPr>
          <w:rFonts w:ascii="Times New Roman" w:hAnsi="Times New Roman" w:cs="Times New Roman"/>
          <w:color w:val="2F2B20" w:themeColor="text1"/>
          <w:lang w:eastAsia="en-US"/>
        </w:rPr>
      </w:pPr>
      <w:r w:rsidRPr="00E02810">
        <w:rPr>
          <w:rFonts w:ascii="Times New Roman" w:hAnsi="Times New Roman" w:cs="Times New Roman"/>
          <w:color w:val="2F2B20" w:themeColor="text1"/>
          <w:lang w:eastAsia="en-US"/>
        </w:rPr>
        <w:t>На индивидуално ниво, намаляването на отпадъците също носи икономически ползи, макар че в България все още те не могат да се оценят като съществени предвид факта, че сега прилаганият начин за определяне и заплащане на такса битови отпадъци не осигурява финансови стимули за населението да предотвратява и намалява количеството генерирани отпадъци.</w:t>
      </w:r>
      <w:r w:rsidRPr="00E02810">
        <w:rPr>
          <w:rFonts w:ascii="Times New Roman" w:hAnsi="Times New Roman" w:cs="Times New Roman"/>
          <w:color w:val="2F2B20" w:themeColor="text1"/>
        </w:rPr>
        <w:t xml:space="preserve"> Заплащането на ТБО по схемата „</w:t>
      </w:r>
      <w:r w:rsidRPr="00E02810">
        <w:rPr>
          <w:rFonts w:ascii="Times New Roman" w:hAnsi="Times New Roman" w:cs="Times New Roman"/>
          <w:i/>
          <w:iCs/>
          <w:color w:val="2F2B20" w:themeColor="text1"/>
        </w:rPr>
        <w:t>Плащаш колкото изхвърляш</w:t>
      </w:r>
      <w:r w:rsidRPr="00E02810">
        <w:rPr>
          <w:rFonts w:ascii="Times New Roman" w:hAnsi="Times New Roman" w:cs="Times New Roman"/>
          <w:color w:val="2F2B20" w:themeColor="text1"/>
        </w:rPr>
        <w:t>” е икономически инструмент, който стимулира населението и бизнеса да намаляват генерираните от тях отпадъци, като изследванията показват, че най-ефективни са резултатите по отношение на биоотпадъците, вкл. хранителните и отпадъците от опаковки. В комбинация с други мерки и информационни кампании относно техники за предотвратяване на отпадъците, въвеждането на заплащане на ТБО според количеството допринася за намаляване на образуваните отпадъци. От своя страна г</w:t>
      </w:r>
      <w:r w:rsidRPr="00E02810">
        <w:rPr>
          <w:rFonts w:ascii="Times New Roman" w:hAnsi="Times New Roman" w:cs="Times New Roman"/>
          <w:color w:val="2F2B20" w:themeColor="text1"/>
          <w:lang w:eastAsia="en-US"/>
        </w:rPr>
        <w:t>енерирането на по-малко отпадъци освобождава финансов ресурс на домакинствата за потенциално по-икономически продуктивни начинания – по-ниската и екологосъобразна консумация води до използване на по-малко финансови средства за закупуване на продукти, които се превръщат в отпадък.</w:t>
      </w:r>
    </w:p>
    <w:p w14:paraId="2734BF4F" w14:textId="77777777" w:rsidR="00255B82" w:rsidRPr="00E02810" w:rsidRDefault="00255B82" w:rsidP="00E672D9">
      <w:pPr>
        <w:jc w:val="both"/>
        <w:rPr>
          <w:rFonts w:ascii="Times New Roman" w:hAnsi="Times New Roman" w:cs="Times New Roman"/>
          <w:color w:val="2F2B20" w:themeColor="text1"/>
          <w:lang w:eastAsia="en-US"/>
        </w:rPr>
      </w:pPr>
    </w:p>
    <w:p w14:paraId="3A39D073" w14:textId="77777777" w:rsidR="00B43345" w:rsidRPr="00E02810" w:rsidRDefault="00404CBB" w:rsidP="008878DE">
      <w:pPr>
        <w:pStyle w:val="21"/>
        <w:numPr>
          <w:ilvl w:val="2"/>
          <w:numId w:val="74"/>
        </w:numPr>
        <w:pBdr>
          <w:bottom w:val="single" w:sz="4" w:space="1" w:color="auto"/>
        </w:pBdr>
        <w:ind w:left="0" w:firstLine="0"/>
        <w:jc w:val="both"/>
        <w:rPr>
          <w:rFonts w:ascii="Times New Roman" w:hAnsi="Times New Roman"/>
          <w:color w:val="2F2B20" w:themeColor="text1"/>
        </w:rPr>
      </w:pPr>
      <w:bookmarkStart w:id="83" w:name="_Toc57708969"/>
      <w:bookmarkStart w:id="84" w:name="_Toc83292526"/>
      <w:proofErr w:type="spellStart"/>
      <w:r w:rsidRPr="00E02810">
        <w:rPr>
          <w:rFonts w:ascii="Times New Roman" w:hAnsi="Times New Roman"/>
          <w:color w:val="2F2B20" w:themeColor="text1"/>
        </w:rPr>
        <w:t>Цели</w:t>
      </w:r>
      <w:proofErr w:type="spellEnd"/>
      <w:r w:rsidRPr="00E02810">
        <w:rPr>
          <w:rFonts w:ascii="Times New Roman" w:hAnsi="Times New Roman"/>
          <w:color w:val="2F2B20" w:themeColor="text1"/>
        </w:rPr>
        <w:t xml:space="preserve"> и </w:t>
      </w:r>
      <w:proofErr w:type="spellStart"/>
      <w:r w:rsidRPr="00E02810">
        <w:rPr>
          <w:rFonts w:ascii="Times New Roman" w:hAnsi="Times New Roman"/>
          <w:color w:val="2F2B20" w:themeColor="text1"/>
        </w:rPr>
        <w:t>мерки</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за</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предотвратяване</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образуването</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на</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отпадъци</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за</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периода</w:t>
      </w:r>
      <w:proofErr w:type="spellEnd"/>
      <w:r w:rsidRPr="00E02810">
        <w:rPr>
          <w:rFonts w:ascii="Times New Roman" w:hAnsi="Times New Roman"/>
          <w:color w:val="2F2B20" w:themeColor="text1"/>
        </w:rPr>
        <w:t xml:space="preserve"> 2021 - 2028г.</w:t>
      </w:r>
      <w:bookmarkEnd w:id="83"/>
      <w:bookmarkEnd w:id="84"/>
    </w:p>
    <w:p w14:paraId="56FE949B" w14:textId="77777777" w:rsidR="00B43345" w:rsidRPr="00E02810" w:rsidRDefault="00B43345" w:rsidP="00B43345">
      <w:pPr>
        <w:jc w:val="both"/>
        <w:rPr>
          <w:rFonts w:ascii="Times New Roman" w:hAnsi="Times New Roman" w:cs="Times New Roman"/>
          <w:color w:val="2F2B20" w:themeColor="text1"/>
          <w:lang w:eastAsia="en-US"/>
        </w:rPr>
      </w:pPr>
      <w:r w:rsidRPr="00E02810">
        <w:rPr>
          <w:rFonts w:ascii="Times New Roman" w:hAnsi="Times New Roman" w:cs="Times New Roman"/>
          <w:color w:val="2F2B20" w:themeColor="text1"/>
          <w:lang w:eastAsia="en-US"/>
        </w:rPr>
        <w:t xml:space="preserve">ЗУО изисква кметовете на общини да разработят и изпълняват програма за управление на отпадъците за територията на съответната община, съответстваща на структурата и съдържанието на Националния план за управление на отпадъците. Съгласно изискването за съответствие на структура и съдържание, общинските програми за управление на отпадъците също трябва да съдържат програма за предотвратяване образуването на отпадъци. </w:t>
      </w:r>
    </w:p>
    <w:p w14:paraId="7F97ED6C" w14:textId="77777777" w:rsidR="00B43345" w:rsidRPr="00E02810" w:rsidRDefault="00B43345" w:rsidP="00B43345">
      <w:pPr>
        <w:jc w:val="both"/>
        <w:rPr>
          <w:rFonts w:ascii="Times New Roman" w:hAnsi="Times New Roman" w:cs="Times New Roman"/>
          <w:color w:val="2F2B20" w:themeColor="text1"/>
        </w:rPr>
      </w:pPr>
      <w:r w:rsidRPr="00E02810">
        <w:rPr>
          <w:rFonts w:ascii="Times New Roman" w:hAnsi="Times New Roman" w:cs="Times New Roman"/>
          <w:color w:val="2F2B20" w:themeColor="text1"/>
          <w:lang w:eastAsia="en-US"/>
        </w:rPr>
        <w:t>Именно в изпълнение на това изискване на ЗУО</w:t>
      </w:r>
      <w:r w:rsidR="008B29CF">
        <w:rPr>
          <w:rFonts w:ascii="Times New Roman" w:hAnsi="Times New Roman" w:cs="Times New Roman"/>
          <w:color w:val="2F2B20" w:themeColor="text1"/>
          <w:lang w:eastAsia="en-US"/>
        </w:rPr>
        <w:t>,</w:t>
      </w:r>
      <w:r w:rsidRPr="00E02810">
        <w:rPr>
          <w:rFonts w:ascii="Times New Roman" w:hAnsi="Times New Roman" w:cs="Times New Roman"/>
          <w:color w:val="2F2B20" w:themeColor="text1"/>
          <w:lang w:eastAsia="en-US"/>
        </w:rPr>
        <w:t xml:space="preserve"> община </w:t>
      </w:r>
      <w:r w:rsidR="008B29CF">
        <w:rPr>
          <w:rFonts w:ascii="Times New Roman" w:hAnsi="Times New Roman" w:cs="Times New Roman"/>
          <w:color w:val="2F2B20" w:themeColor="text1"/>
          <w:lang w:eastAsia="en-US"/>
        </w:rPr>
        <w:t>Хасково</w:t>
      </w:r>
      <w:r w:rsidR="003F1D9D" w:rsidRPr="00E02810">
        <w:rPr>
          <w:rFonts w:ascii="Times New Roman" w:hAnsi="Times New Roman" w:cs="Times New Roman"/>
          <w:color w:val="2F2B20" w:themeColor="text1"/>
          <w:lang w:eastAsia="en-US"/>
        </w:rPr>
        <w:t xml:space="preserve"> </w:t>
      </w:r>
      <w:r w:rsidRPr="00E02810">
        <w:rPr>
          <w:rFonts w:ascii="Times New Roman" w:hAnsi="Times New Roman" w:cs="Times New Roman"/>
          <w:color w:val="2F2B20" w:themeColor="text1"/>
          <w:lang w:eastAsia="en-US"/>
        </w:rPr>
        <w:t xml:space="preserve">разработи настоящата </w:t>
      </w:r>
      <w:r w:rsidRPr="00E02810">
        <w:rPr>
          <w:rFonts w:ascii="Times New Roman" w:hAnsi="Times New Roman" w:cs="Times New Roman"/>
          <w:color w:val="2F2B20" w:themeColor="text1"/>
          <w:lang w:eastAsia="en-US"/>
        </w:rPr>
        <w:lastRenderedPageBreak/>
        <w:t>Програма за предотвратяване образуването на отпадъци (ППОО)</w:t>
      </w:r>
      <w:r w:rsidR="003F1D9D" w:rsidRPr="00E02810">
        <w:rPr>
          <w:rFonts w:ascii="Times New Roman" w:hAnsi="Times New Roman" w:cs="Times New Roman"/>
          <w:color w:val="2F2B20" w:themeColor="text1"/>
          <w:lang w:eastAsia="en-US"/>
        </w:rPr>
        <w:t xml:space="preserve">, </w:t>
      </w:r>
      <w:r w:rsidRPr="00E02810">
        <w:rPr>
          <w:rFonts w:ascii="Times New Roman" w:hAnsi="Times New Roman" w:cs="Times New Roman"/>
          <w:color w:val="2F2B20" w:themeColor="text1"/>
          <w:lang w:eastAsia="en-US"/>
        </w:rPr>
        <w:t xml:space="preserve"> като неразделна част от Програмата за управление на отпадъците до 202</w:t>
      </w:r>
      <w:r w:rsidRPr="00E02810">
        <w:rPr>
          <w:rFonts w:ascii="Times New Roman" w:hAnsi="Times New Roman" w:cs="Times New Roman"/>
          <w:color w:val="2F2B20" w:themeColor="text1"/>
          <w:lang w:val="en-US" w:eastAsia="en-US"/>
        </w:rPr>
        <w:t>8</w:t>
      </w:r>
      <w:r w:rsidRPr="00E02810">
        <w:rPr>
          <w:rFonts w:ascii="Times New Roman" w:hAnsi="Times New Roman" w:cs="Times New Roman"/>
          <w:color w:val="2F2B20" w:themeColor="text1"/>
          <w:lang w:eastAsia="en-US"/>
        </w:rPr>
        <w:t xml:space="preserve"> г. </w:t>
      </w:r>
      <w:r w:rsidRPr="00E02810">
        <w:rPr>
          <w:rFonts w:ascii="Times New Roman" w:hAnsi="Times New Roman" w:cs="Times New Roman"/>
          <w:color w:val="2F2B20" w:themeColor="text1"/>
        </w:rPr>
        <w:t>Целите на подпрограмата съответстват на генералната стратегическа цел на страната към изграждане на общество и бизнес, които не генерират отпадъци, и на националните цели за предотвратяване на отпадъците.</w:t>
      </w:r>
    </w:p>
    <w:p w14:paraId="027C56C1" w14:textId="77777777" w:rsidR="003F1D9D" w:rsidRPr="00E02810" w:rsidRDefault="003F1D9D" w:rsidP="00B43345">
      <w:pPr>
        <w:jc w:val="both"/>
        <w:rPr>
          <w:rFonts w:ascii="Times New Roman" w:hAnsi="Times New Roman" w:cs="Times New Roman"/>
          <w:b/>
          <w:i/>
          <w:color w:val="2F2B20" w:themeColor="text1"/>
          <w:lang w:eastAsia="en-US"/>
        </w:rPr>
      </w:pPr>
    </w:p>
    <w:p w14:paraId="7718C9CE" w14:textId="77777777" w:rsidR="00B43345" w:rsidRPr="00E02810" w:rsidRDefault="00B43345" w:rsidP="00B43345">
      <w:pPr>
        <w:jc w:val="both"/>
        <w:rPr>
          <w:rFonts w:ascii="Times New Roman" w:hAnsi="Times New Roman" w:cs="Times New Roman"/>
          <w:i/>
          <w:color w:val="2F2B20" w:themeColor="text1"/>
          <w:lang w:eastAsia="en-US"/>
        </w:rPr>
      </w:pPr>
      <w:r w:rsidRPr="00E02810">
        <w:rPr>
          <w:rFonts w:ascii="Times New Roman" w:hAnsi="Times New Roman" w:cs="Times New Roman"/>
          <w:b/>
          <w:i/>
          <w:color w:val="2F2B20" w:themeColor="text1"/>
          <w:lang w:eastAsia="en-US"/>
        </w:rPr>
        <w:t>Стратегическата цел</w:t>
      </w:r>
      <w:r w:rsidRPr="00E02810">
        <w:rPr>
          <w:rFonts w:ascii="Times New Roman" w:hAnsi="Times New Roman" w:cs="Times New Roman"/>
          <w:i/>
          <w:color w:val="2F2B20" w:themeColor="text1"/>
          <w:lang w:eastAsia="en-US"/>
        </w:rPr>
        <w:t xml:space="preserve"> е прекъсване на връзката между икономическия растеж и подобряване благосъстоянието на хората, от една страна и от друга страна - нарастването на образуването на отпадъци и свързаното с това вредно влияние върху здравето на хората и околната среда.</w:t>
      </w:r>
    </w:p>
    <w:p w14:paraId="0D02DDAD" w14:textId="77777777" w:rsidR="003F1D9D" w:rsidRPr="00E02810" w:rsidRDefault="003F1D9D" w:rsidP="00B43345">
      <w:pPr>
        <w:jc w:val="both"/>
        <w:rPr>
          <w:rFonts w:ascii="Times New Roman" w:hAnsi="Times New Roman" w:cs="Times New Roman"/>
          <w:i/>
          <w:color w:val="2F2B20" w:themeColor="text1"/>
          <w:lang w:eastAsia="en-US"/>
        </w:rPr>
      </w:pPr>
    </w:p>
    <w:p w14:paraId="41FEE760" w14:textId="77777777" w:rsidR="00DB20B4" w:rsidRPr="00E02810" w:rsidRDefault="00B43345" w:rsidP="002A73AC">
      <w:pPr>
        <w:jc w:val="both"/>
        <w:rPr>
          <w:rFonts w:ascii="Times New Roman" w:hAnsi="Times New Roman" w:cs="Times New Roman"/>
          <w:i/>
          <w:color w:val="2F2B20" w:themeColor="text1"/>
          <w:lang w:eastAsia="en-US"/>
        </w:rPr>
      </w:pPr>
      <w:r w:rsidRPr="00E02810">
        <w:rPr>
          <w:rFonts w:ascii="Times New Roman" w:hAnsi="Times New Roman" w:cs="Times New Roman"/>
          <w:b/>
          <w:i/>
          <w:color w:val="2F2B20" w:themeColor="text1"/>
          <w:lang w:eastAsia="en-US"/>
        </w:rPr>
        <w:t>Оперативната цел</w:t>
      </w:r>
      <w:r w:rsidRPr="00E02810">
        <w:rPr>
          <w:rFonts w:ascii="Times New Roman" w:hAnsi="Times New Roman" w:cs="Times New Roman"/>
          <w:i/>
          <w:color w:val="2F2B20" w:themeColor="text1"/>
          <w:lang w:eastAsia="en-US"/>
        </w:rPr>
        <w:t xml:space="preserve"> е намаляване на количеството на образуваните отпадъци и на количествата на вредни веще</w:t>
      </w:r>
      <w:r w:rsidR="002A73AC" w:rsidRPr="00E02810">
        <w:rPr>
          <w:rFonts w:ascii="Times New Roman" w:hAnsi="Times New Roman" w:cs="Times New Roman"/>
          <w:i/>
          <w:color w:val="2F2B20" w:themeColor="text1"/>
          <w:lang w:eastAsia="en-US"/>
        </w:rPr>
        <w:t xml:space="preserve">ства, съдържащи се в отпадъците и е количествено ориентирана, като </w:t>
      </w:r>
      <w:r w:rsidR="00DB20B4" w:rsidRPr="00E02810">
        <w:rPr>
          <w:rFonts w:ascii="Times New Roman" w:hAnsi="Times New Roman" w:cs="Times New Roman"/>
          <w:i/>
          <w:color w:val="2F2B20" w:themeColor="text1"/>
          <w:lang w:eastAsia="en-US"/>
        </w:rPr>
        <w:t>е формулирана по следния начин:</w:t>
      </w:r>
    </w:p>
    <w:p w14:paraId="6AFF2A2F" w14:textId="77777777" w:rsidR="003E2F42" w:rsidRPr="00E02810" w:rsidRDefault="00DB20B4" w:rsidP="00F266BD">
      <w:pPr>
        <w:spacing w:after="200"/>
        <w:ind w:left="708"/>
        <w:jc w:val="both"/>
        <w:rPr>
          <w:rFonts w:ascii="Times New Roman" w:hAnsi="Times New Roman" w:cs="Times New Roman"/>
          <w:i/>
          <w:color w:val="2F2B20" w:themeColor="text1"/>
          <w:lang w:val="en-US" w:eastAsia="en-US"/>
        </w:rPr>
      </w:pPr>
      <w:r w:rsidRPr="00E02810">
        <w:rPr>
          <w:rFonts w:ascii="Times New Roman" w:hAnsi="Times New Roman" w:cs="Times New Roman"/>
          <w:i/>
          <w:color w:val="2F2B20" w:themeColor="text1"/>
          <w:lang w:eastAsia="en-US"/>
        </w:rPr>
        <w:t>„Нормата на натрупване на битови отпадъци нараства със значително по-бавни темпове от нарастването на доходите”. Като ежегоден индикатор е посочена стойността на показателя за съответната година на програмния период, а като целеви индикатор – нормата на натрупване на битови отпадъци през 20</w:t>
      </w:r>
      <w:r w:rsidR="002A73AC" w:rsidRPr="00E02810">
        <w:rPr>
          <w:rFonts w:ascii="Times New Roman" w:hAnsi="Times New Roman" w:cs="Times New Roman"/>
          <w:i/>
          <w:color w:val="2F2B20" w:themeColor="text1"/>
          <w:lang w:eastAsia="en-US"/>
        </w:rPr>
        <w:t>28</w:t>
      </w:r>
      <w:r w:rsidR="00EF3E21">
        <w:rPr>
          <w:rFonts w:ascii="Times New Roman" w:hAnsi="Times New Roman" w:cs="Times New Roman"/>
          <w:i/>
          <w:color w:val="2F2B20" w:themeColor="text1"/>
          <w:lang w:eastAsia="en-US"/>
        </w:rPr>
        <w:t xml:space="preserve"> </w:t>
      </w:r>
      <w:r w:rsidRPr="00E02810">
        <w:rPr>
          <w:rFonts w:ascii="Times New Roman" w:hAnsi="Times New Roman" w:cs="Times New Roman"/>
          <w:i/>
          <w:color w:val="2F2B20" w:themeColor="text1"/>
          <w:lang w:eastAsia="en-US"/>
        </w:rPr>
        <w:t>г. е не повече от  </w:t>
      </w:r>
      <w:r w:rsidR="003A2F7E" w:rsidRPr="00E02810">
        <w:rPr>
          <w:rFonts w:ascii="Times New Roman" w:hAnsi="Times New Roman" w:cs="Times New Roman"/>
          <w:i/>
          <w:color w:val="2F2B20" w:themeColor="text1"/>
          <w:lang w:eastAsia="en-US"/>
        </w:rPr>
        <w:t xml:space="preserve">282 </w:t>
      </w:r>
      <w:r w:rsidRPr="00E02810">
        <w:rPr>
          <w:rFonts w:ascii="Times New Roman" w:hAnsi="Times New Roman" w:cs="Times New Roman"/>
          <w:i/>
          <w:color w:val="2F2B20" w:themeColor="text1"/>
          <w:lang w:eastAsia="en-US"/>
        </w:rPr>
        <w:t>кг/ж</w:t>
      </w:r>
      <w:r w:rsidR="002A73AC" w:rsidRPr="00E02810">
        <w:rPr>
          <w:rFonts w:ascii="Times New Roman" w:hAnsi="Times New Roman" w:cs="Times New Roman"/>
          <w:i/>
          <w:color w:val="2F2B20" w:themeColor="text1"/>
          <w:lang w:eastAsia="en-US"/>
        </w:rPr>
        <w:t>“</w:t>
      </w:r>
      <w:r w:rsidRPr="00E02810">
        <w:rPr>
          <w:rFonts w:ascii="Times New Roman" w:hAnsi="Times New Roman" w:cs="Times New Roman"/>
          <w:i/>
          <w:color w:val="2F2B20" w:themeColor="text1"/>
          <w:lang w:eastAsia="en-US"/>
        </w:rPr>
        <w:t>.</w:t>
      </w:r>
      <w:bookmarkStart w:id="85" w:name="_Toc57708970"/>
    </w:p>
    <w:p w14:paraId="5A0244E2" w14:textId="77777777" w:rsidR="00B43345" w:rsidRPr="00E02810" w:rsidRDefault="0035187B" w:rsidP="008878DE">
      <w:pPr>
        <w:pStyle w:val="21"/>
        <w:numPr>
          <w:ilvl w:val="2"/>
          <w:numId w:val="74"/>
        </w:numPr>
        <w:ind w:left="0" w:firstLine="0"/>
        <w:rPr>
          <w:rFonts w:ascii="Times New Roman" w:hAnsi="Times New Roman"/>
          <w:color w:val="2F2B20" w:themeColor="text1"/>
        </w:rPr>
      </w:pPr>
      <w:bookmarkStart w:id="86" w:name="_Toc83292527"/>
      <w:proofErr w:type="spellStart"/>
      <w:r w:rsidRPr="00E02810">
        <w:rPr>
          <w:rFonts w:ascii="Times New Roman" w:hAnsi="Times New Roman"/>
          <w:color w:val="2F2B20" w:themeColor="text1"/>
        </w:rPr>
        <w:t>Мерки</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за</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предотвратяване</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образуването</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на</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отпадъци</w:t>
      </w:r>
      <w:bookmarkEnd w:id="85"/>
      <w:bookmarkEnd w:id="86"/>
      <w:proofErr w:type="spellEnd"/>
    </w:p>
    <w:p w14:paraId="24197D07" w14:textId="77777777" w:rsidR="00B43345" w:rsidRPr="00E02810" w:rsidRDefault="00B43345" w:rsidP="00B43345">
      <w:pPr>
        <w:jc w:val="both"/>
        <w:rPr>
          <w:rFonts w:ascii="Times New Roman" w:hAnsi="Times New Roman" w:cs="Times New Roman"/>
          <w:color w:val="2F2B20" w:themeColor="text1"/>
        </w:rPr>
      </w:pPr>
      <w:r w:rsidRPr="00E02810">
        <w:rPr>
          <w:rFonts w:ascii="Times New Roman" w:hAnsi="Times New Roman" w:cs="Times New Roman"/>
          <w:color w:val="2F2B20" w:themeColor="text1"/>
          <w:lang w:eastAsia="en-US"/>
        </w:rPr>
        <w:t xml:space="preserve">Предвижда се целите да бъдат постигнати чрез конкретни мерки/дейности, които са представени в Плана за действие към настоящата програма. За всяка мярка са посочени срок за реализация, стойност и възможни източници на финансиране, очакван резултат от изпълнението на мярката, </w:t>
      </w:r>
      <w:r w:rsidRPr="00E02810">
        <w:rPr>
          <w:rFonts w:ascii="Times New Roman" w:hAnsi="Times New Roman" w:cs="Times New Roman"/>
          <w:color w:val="2F2B20" w:themeColor="text1"/>
        </w:rPr>
        <w:t>индикатори за проследяване на напредъка и изпълнението на мярката, отговорни институции.</w:t>
      </w:r>
    </w:p>
    <w:p w14:paraId="00DE30BE" w14:textId="77777777" w:rsidR="003A2F7E" w:rsidRPr="00E02810" w:rsidRDefault="003A2F7E" w:rsidP="00B43345">
      <w:pPr>
        <w:jc w:val="both"/>
        <w:rPr>
          <w:rFonts w:ascii="Times New Roman" w:hAnsi="Times New Roman" w:cs="Times New Roman"/>
          <w:color w:val="2F2B20" w:themeColor="text1"/>
        </w:rPr>
      </w:pPr>
    </w:p>
    <w:p w14:paraId="6700892A" w14:textId="77777777" w:rsidR="003A2F7E" w:rsidRPr="00E02810" w:rsidRDefault="003A2F7E" w:rsidP="0035187B">
      <w:pPr>
        <w:jc w:val="both"/>
        <w:rPr>
          <w:rFonts w:ascii="Times New Roman" w:hAnsi="Times New Roman" w:cs="Times New Roman"/>
          <w:b/>
          <w:color w:val="2F2B20" w:themeColor="text1"/>
          <w:lang w:eastAsia="en-US"/>
        </w:rPr>
      </w:pPr>
      <w:r w:rsidRPr="00E02810">
        <w:rPr>
          <w:rFonts w:ascii="Times New Roman" w:hAnsi="Times New Roman" w:cs="Times New Roman"/>
          <w:b/>
          <w:color w:val="2F2B20" w:themeColor="text1"/>
          <w:lang w:eastAsia="en-US"/>
        </w:rPr>
        <w:t xml:space="preserve">Предоставяне на домакинствата на </w:t>
      </w:r>
      <w:proofErr w:type="spellStart"/>
      <w:r w:rsidRPr="00E02810">
        <w:rPr>
          <w:rFonts w:ascii="Times New Roman" w:hAnsi="Times New Roman" w:cs="Times New Roman"/>
          <w:b/>
          <w:color w:val="2F2B20" w:themeColor="text1"/>
          <w:lang w:eastAsia="en-US"/>
        </w:rPr>
        <w:t>компостери</w:t>
      </w:r>
      <w:proofErr w:type="spellEnd"/>
      <w:r w:rsidRPr="00E02810">
        <w:rPr>
          <w:rFonts w:ascii="Times New Roman" w:hAnsi="Times New Roman" w:cs="Times New Roman"/>
          <w:b/>
          <w:color w:val="2F2B20" w:themeColor="text1"/>
          <w:lang w:eastAsia="en-US"/>
        </w:rPr>
        <w:t xml:space="preserve"> за зелени и други биоотпадъци</w:t>
      </w:r>
    </w:p>
    <w:p w14:paraId="4963410C" w14:textId="77777777" w:rsidR="00B43345" w:rsidRPr="00E02810" w:rsidRDefault="00B43345" w:rsidP="00B43345">
      <w:pPr>
        <w:jc w:val="both"/>
        <w:rPr>
          <w:rFonts w:ascii="Times New Roman" w:hAnsi="Times New Roman" w:cs="Times New Roman"/>
          <w:color w:val="2F2B20" w:themeColor="text1"/>
          <w:lang w:eastAsia="en-US"/>
        </w:rPr>
      </w:pPr>
      <w:r w:rsidRPr="00E02810">
        <w:rPr>
          <w:rFonts w:ascii="Times New Roman" w:hAnsi="Times New Roman" w:cs="Times New Roman"/>
          <w:color w:val="2F2B20" w:themeColor="text1"/>
          <w:lang w:eastAsia="en-US"/>
        </w:rPr>
        <w:t>В общините в България, най-често прилаганата мярка за предотвратяване образуването на отпадъците е домашното компостиране.</w:t>
      </w:r>
    </w:p>
    <w:p w14:paraId="7FC341FF" w14:textId="77777777" w:rsidR="003F1D9D" w:rsidRPr="00E02810" w:rsidRDefault="003F1D9D" w:rsidP="00B43345">
      <w:pPr>
        <w:jc w:val="both"/>
        <w:rPr>
          <w:rFonts w:ascii="Times New Roman" w:hAnsi="Times New Roman" w:cs="Times New Roman"/>
          <w:color w:val="2F2B20" w:themeColor="text1"/>
          <w:lang w:eastAsia="en-US"/>
        </w:rPr>
      </w:pPr>
    </w:p>
    <w:p w14:paraId="00C7CF46" w14:textId="77777777" w:rsidR="00B43345" w:rsidRPr="00E02810" w:rsidRDefault="003A2F7E" w:rsidP="0035187B">
      <w:pPr>
        <w:jc w:val="both"/>
        <w:rPr>
          <w:rFonts w:ascii="Times New Roman" w:hAnsi="Times New Roman" w:cs="Times New Roman"/>
          <w:b/>
          <w:color w:val="2F2B20" w:themeColor="text1"/>
          <w:lang w:eastAsia="en-US"/>
        </w:rPr>
      </w:pPr>
      <w:bookmarkStart w:id="87" w:name="_Toc57708971"/>
      <w:r w:rsidRPr="00E02810">
        <w:rPr>
          <w:rFonts w:ascii="Times New Roman" w:hAnsi="Times New Roman" w:cs="Times New Roman"/>
          <w:b/>
          <w:color w:val="2F2B20" w:themeColor="text1"/>
          <w:lang w:eastAsia="en-US"/>
        </w:rPr>
        <w:t>Провеждане на зелени обществени поръчки</w:t>
      </w:r>
      <w:bookmarkEnd w:id="87"/>
    </w:p>
    <w:p w14:paraId="0C6758D2" w14:textId="77777777" w:rsidR="00B43345" w:rsidRPr="00E02810" w:rsidRDefault="00B43345" w:rsidP="0035187B">
      <w:pPr>
        <w:jc w:val="both"/>
        <w:rPr>
          <w:rFonts w:ascii="Times New Roman" w:hAnsi="Times New Roman" w:cs="Times New Roman"/>
          <w:b/>
          <w:color w:val="2F2B20" w:themeColor="text1"/>
        </w:rPr>
      </w:pPr>
      <w:r w:rsidRPr="00E02810">
        <w:rPr>
          <w:rFonts w:ascii="Times New Roman" w:hAnsi="Times New Roman" w:cs="Times New Roman"/>
          <w:color w:val="2F2B20" w:themeColor="text1"/>
          <w:lang w:eastAsia="en-US"/>
        </w:rPr>
        <w:t>Зелените обществени поръчки са регулаторен инструмент за предотвратяване на отпадъците. Те се дефинират като “процедура, чрез която публичните</w:t>
      </w:r>
      <w:r w:rsidRPr="00E02810">
        <w:rPr>
          <w:rFonts w:ascii="Times New Roman" w:hAnsi="Times New Roman" w:cs="Times New Roman"/>
          <w:i/>
          <w:iCs/>
          <w:color w:val="2F2B20" w:themeColor="text1"/>
        </w:rPr>
        <w:t xml:space="preserve"> органи се стремят да получат продукти, услуги и строителни работи с намалено въздействие върху околната среда през целия им жизнен цикъл, вместо продукти, услуги и строителни работи със същата основна функция, които иначе биха били предоставяни</w:t>
      </w:r>
      <w:r w:rsidRPr="00E02810">
        <w:rPr>
          <w:rFonts w:ascii="Times New Roman" w:hAnsi="Times New Roman" w:cs="Times New Roman"/>
          <w:color w:val="2F2B20" w:themeColor="text1"/>
        </w:rPr>
        <w:t xml:space="preserve">” Европейската Комисия препоръчва </w:t>
      </w:r>
      <w:r w:rsidRPr="00E02810">
        <w:rPr>
          <w:rFonts w:ascii="Times New Roman" w:hAnsi="Times New Roman" w:cs="Times New Roman"/>
          <w:color w:val="2F2B20" w:themeColor="text1"/>
          <w:shd w:val="clear" w:color="auto" w:fill="FFFFFF"/>
        </w:rPr>
        <w:t>определяне на общи критерии за „</w:t>
      </w:r>
      <w:r w:rsidRPr="00E02810">
        <w:rPr>
          <w:rFonts w:ascii="Times New Roman" w:hAnsi="Times New Roman" w:cs="Times New Roman"/>
          <w:i/>
          <w:iCs/>
          <w:color w:val="2F2B20" w:themeColor="text1"/>
          <w:shd w:val="clear" w:color="auto" w:fill="FFFFFF"/>
        </w:rPr>
        <w:t>зелените</w:t>
      </w:r>
      <w:r w:rsidRPr="00E02810">
        <w:rPr>
          <w:rFonts w:ascii="Times New Roman" w:hAnsi="Times New Roman" w:cs="Times New Roman"/>
          <w:color w:val="2F2B20" w:themeColor="text1"/>
          <w:shd w:val="clear" w:color="auto" w:fill="FFFFFF"/>
        </w:rPr>
        <w:t xml:space="preserve">” обществени поръчки, като по този начин се постигне прилагане на единен подход от страните членки, за да не се нарушава конкуренцията на пазара на Общността. Европейската комисия разработи и критерии за различни стоки и услуги, които тя счита за най-подходящи при възлагане на обществени поръчки за тези стоки и услуги. </w:t>
      </w:r>
    </w:p>
    <w:p w14:paraId="73C72017" w14:textId="77777777" w:rsidR="00B43345" w:rsidRPr="00E02810" w:rsidRDefault="00B43345" w:rsidP="00B43345">
      <w:pPr>
        <w:autoSpaceDE w:val="0"/>
        <w:autoSpaceDN w:val="0"/>
        <w:adjustRightInd w:val="0"/>
        <w:jc w:val="both"/>
        <w:rPr>
          <w:rFonts w:ascii="Times New Roman" w:hAnsi="Times New Roman" w:cs="Times New Roman"/>
          <w:color w:val="2F2B20" w:themeColor="text1"/>
        </w:rPr>
      </w:pPr>
      <w:r w:rsidRPr="00E02810">
        <w:rPr>
          <w:rFonts w:ascii="Times New Roman" w:hAnsi="Times New Roman" w:cs="Times New Roman"/>
          <w:color w:val="2F2B20" w:themeColor="text1"/>
        </w:rPr>
        <w:t>Според българското и европейското законодателство за обществени поръчки при възлагането им офертите може да се или на база най-ниска цена, или на база „</w:t>
      </w:r>
      <w:r w:rsidRPr="00E02810">
        <w:rPr>
          <w:rFonts w:ascii="Times New Roman" w:hAnsi="Times New Roman" w:cs="Times New Roman"/>
          <w:i/>
          <w:iCs/>
          <w:color w:val="2F2B20" w:themeColor="text1"/>
        </w:rPr>
        <w:t>икономически най-изгодна</w:t>
      </w:r>
      <w:r w:rsidRPr="00E02810">
        <w:rPr>
          <w:rFonts w:ascii="Times New Roman" w:hAnsi="Times New Roman" w:cs="Times New Roman"/>
          <w:color w:val="2F2B20" w:themeColor="text1"/>
        </w:rPr>
        <w:t>“ оферта, като при втория начин се вземат предвид и други критерии за възлагане, в допълнение на цената. Тъй като критерият „</w:t>
      </w:r>
      <w:r w:rsidRPr="00E02810">
        <w:rPr>
          <w:rFonts w:ascii="Times New Roman" w:hAnsi="Times New Roman" w:cs="Times New Roman"/>
          <w:i/>
          <w:iCs/>
          <w:color w:val="2F2B20" w:themeColor="text1"/>
        </w:rPr>
        <w:t>икономически най-изгодна оферта</w:t>
      </w:r>
      <w:r w:rsidRPr="00E02810">
        <w:rPr>
          <w:rFonts w:ascii="Times New Roman" w:hAnsi="Times New Roman" w:cs="Times New Roman"/>
          <w:color w:val="2F2B20" w:themeColor="text1"/>
        </w:rPr>
        <w:t xml:space="preserve">“ винаги се състои от два или повече </w:t>
      </w:r>
      <w:proofErr w:type="spellStart"/>
      <w:r w:rsidRPr="00E02810">
        <w:rPr>
          <w:rFonts w:ascii="Times New Roman" w:hAnsi="Times New Roman" w:cs="Times New Roman"/>
          <w:color w:val="2F2B20" w:themeColor="text1"/>
        </w:rPr>
        <w:t>подкритерия</w:t>
      </w:r>
      <w:proofErr w:type="spellEnd"/>
      <w:r w:rsidRPr="00E02810">
        <w:rPr>
          <w:rFonts w:ascii="Times New Roman" w:hAnsi="Times New Roman" w:cs="Times New Roman"/>
          <w:color w:val="2F2B20" w:themeColor="text1"/>
        </w:rPr>
        <w:t>, те могат да включват екологични критерии.</w:t>
      </w:r>
    </w:p>
    <w:p w14:paraId="392719B7" w14:textId="77777777" w:rsidR="00803840" w:rsidRPr="00E02810" w:rsidRDefault="00803840" w:rsidP="00803840">
      <w:pPr>
        <w:autoSpaceDE w:val="0"/>
        <w:autoSpaceDN w:val="0"/>
        <w:adjustRightInd w:val="0"/>
        <w:spacing w:after="200"/>
        <w:jc w:val="both"/>
        <w:rPr>
          <w:rFonts w:ascii="Times New Roman" w:hAnsi="Times New Roman" w:cs="Times New Roman"/>
          <w:color w:val="2F2B20" w:themeColor="text1"/>
          <w:shd w:val="clear" w:color="auto" w:fill="FFFFFF"/>
        </w:rPr>
      </w:pPr>
      <w:bookmarkStart w:id="88" w:name="_Toc57708972"/>
      <w:r w:rsidRPr="00E02810">
        <w:rPr>
          <w:rFonts w:ascii="Times New Roman" w:hAnsi="Times New Roman" w:cs="Times New Roman"/>
          <w:color w:val="2F2B20" w:themeColor="text1"/>
          <w:shd w:val="clear" w:color="auto" w:fill="FFFFFF"/>
        </w:rPr>
        <w:t xml:space="preserve">Настоящата програма предвижда провеждане на обучение на служители от звената за обществени поръчки на общинска администрация относно "зелени обществени поръчки", включително разработване на детайлни методически указания и примерни тръжни </w:t>
      </w:r>
      <w:r w:rsidRPr="00E02810">
        <w:rPr>
          <w:rFonts w:ascii="Times New Roman" w:hAnsi="Times New Roman" w:cs="Times New Roman"/>
          <w:color w:val="2F2B20" w:themeColor="text1"/>
          <w:shd w:val="clear" w:color="auto" w:fill="FFFFFF"/>
        </w:rPr>
        <w:lastRenderedPageBreak/>
        <w:t xml:space="preserve">документи. Целта на тази мярка е към 2028 г. поне </w:t>
      </w:r>
      <w:r w:rsidR="00F74445" w:rsidRPr="00E02810">
        <w:rPr>
          <w:rFonts w:ascii="Times New Roman" w:hAnsi="Times New Roman" w:cs="Times New Roman"/>
          <w:color w:val="2F2B20" w:themeColor="text1"/>
          <w:shd w:val="clear" w:color="auto" w:fill="FFFFFF"/>
        </w:rPr>
        <w:t>1</w:t>
      </w:r>
      <w:r w:rsidRPr="00E02810">
        <w:rPr>
          <w:rFonts w:ascii="Times New Roman" w:hAnsi="Times New Roman" w:cs="Times New Roman"/>
          <w:color w:val="2F2B20" w:themeColor="text1"/>
          <w:shd w:val="clear" w:color="auto" w:fill="FFFFFF"/>
        </w:rPr>
        <w:t xml:space="preserve">0% от проведените от община  </w:t>
      </w:r>
      <w:r w:rsidR="008B7DCD">
        <w:rPr>
          <w:rFonts w:ascii="Times New Roman" w:hAnsi="Times New Roman" w:cs="Times New Roman"/>
          <w:color w:val="2F2B20" w:themeColor="text1"/>
          <w:shd w:val="clear" w:color="auto" w:fill="FFFFFF"/>
        </w:rPr>
        <w:t>Хасково</w:t>
      </w:r>
      <w:r w:rsidRPr="00E02810">
        <w:rPr>
          <w:rFonts w:ascii="Times New Roman" w:hAnsi="Times New Roman" w:cs="Times New Roman"/>
          <w:color w:val="2F2B20" w:themeColor="text1"/>
          <w:shd w:val="clear" w:color="auto" w:fill="FFFFFF"/>
        </w:rPr>
        <w:t xml:space="preserve"> обществени поръчки да са "зелени“.</w:t>
      </w:r>
    </w:p>
    <w:p w14:paraId="2C124D62" w14:textId="77777777" w:rsidR="00B43345" w:rsidRPr="00E02810" w:rsidRDefault="0035187B" w:rsidP="0035187B">
      <w:pPr>
        <w:jc w:val="both"/>
        <w:rPr>
          <w:rFonts w:ascii="Times New Roman" w:hAnsi="Times New Roman" w:cs="Times New Roman"/>
          <w:b/>
          <w:color w:val="2F2B20" w:themeColor="text1"/>
          <w:lang w:eastAsia="en-US"/>
        </w:rPr>
      </w:pPr>
      <w:r w:rsidRPr="00E02810">
        <w:rPr>
          <w:rFonts w:ascii="Times New Roman" w:hAnsi="Times New Roman" w:cs="Times New Roman"/>
          <w:b/>
          <w:color w:val="2F2B20" w:themeColor="text1"/>
          <w:lang w:eastAsia="en-US"/>
        </w:rPr>
        <w:t>Данъчни облекчения за дейности, които пряко водят до повторна употреба</w:t>
      </w:r>
      <w:bookmarkEnd w:id="88"/>
      <w:r w:rsidRPr="00E02810">
        <w:rPr>
          <w:rFonts w:ascii="Times New Roman" w:hAnsi="Times New Roman" w:cs="Times New Roman"/>
          <w:b/>
          <w:color w:val="2F2B20" w:themeColor="text1"/>
          <w:lang w:eastAsia="en-US"/>
        </w:rPr>
        <w:t xml:space="preserve"> </w:t>
      </w:r>
    </w:p>
    <w:p w14:paraId="552F8284" w14:textId="77777777" w:rsidR="00B43345" w:rsidRPr="00E02810" w:rsidRDefault="00DD0726" w:rsidP="00B43345">
      <w:pPr>
        <w:autoSpaceDE w:val="0"/>
        <w:autoSpaceDN w:val="0"/>
        <w:adjustRightInd w:val="0"/>
        <w:jc w:val="both"/>
        <w:rPr>
          <w:rFonts w:ascii="Times New Roman" w:hAnsi="Times New Roman" w:cs="Times New Roman"/>
          <w:color w:val="2F2B20" w:themeColor="text1"/>
          <w:lang w:eastAsia="en-US"/>
        </w:rPr>
      </w:pPr>
      <w:r w:rsidRPr="00E02810">
        <w:rPr>
          <w:rFonts w:ascii="Times New Roman" w:hAnsi="Times New Roman" w:cs="Times New Roman"/>
          <w:color w:val="2F2B20" w:themeColor="text1"/>
          <w:lang w:eastAsia="en-US"/>
        </w:rPr>
        <w:t xml:space="preserve">В съответствие с Националната програма за предотвратяване на образуването на отпадъци общината ще предложи и определяне на минимална ставка на патентния данък за фирми, чиято дейност пряко води до повторна употреба на дадени продукти. Целта е да се стимулират собствениците на занаятчийски работилници и ателиета за поправка да разширяват и модернизират своята дейност, като предоставят по-качествени услуги на гражданите, </w:t>
      </w:r>
      <w:r w:rsidR="00B43345" w:rsidRPr="00E02810">
        <w:rPr>
          <w:rFonts w:ascii="Times New Roman" w:hAnsi="Times New Roman" w:cs="Times New Roman"/>
          <w:color w:val="2F2B20" w:themeColor="text1"/>
          <w:lang w:eastAsia="en-US"/>
        </w:rPr>
        <w:t>кат</w:t>
      </w:r>
      <w:r w:rsidR="00BA7557" w:rsidRPr="00E02810">
        <w:rPr>
          <w:rFonts w:ascii="Times New Roman" w:hAnsi="Times New Roman" w:cs="Times New Roman"/>
          <w:color w:val="2F2B20" w:themeColor="text1"/>
          <w:lang w:eastAsia="en-US"/>
        </w:rPr>
        <w:t xml:space="preserve">о </w:t>
      </w:r>
      <w:r w:rsidRPr="00E02810">
        <w:rPr>
          <w:rFonts w:ascii="Times New Roman" w:hAnsi="Times New Roman" w:cs="Times New Roman"/>
          <w:color w:val="2F2B20" w:themeColor="text1"/>
          <w:lang w:eastAsia="en-US"/>
        </w:rPr>
        <w:t xml:space="preserve">се </w:t>
      </w:r>
      <w:r w:rsidR="00BA7557" w:rsidRPr="00E02810">
        <w:rPr>
          <w:rFonts w:ascii="Times New Roman" w:hAnsi="Times New Roman" w:cs="Times New Roman"/>
          <w:color w:val="2F2B20" w:themeColor="text1"/>
          <w:lang w:eastAsia="en-US"/>
        </w:rPr>
        <w:t>въвед</w:t>
      </w:r>
      <w:r w:rsidRPr="00E02810">
        <w:rPr>
          <w:rFonts w:ascii="Times New Roman" w:hAnsi="Times New Roman" w:cs="Times New Roman"/>
          <w:color w:val="2F2B20" w:themeColor="text1"/>
          <w:lang w:eastAsia="en-US"/>
        </w:rPr>
        <w:t xml:space="preserve">ат </w:t>
      </w:r>
      <w:r w:rsidR="00BA7557" w:rsidRPr="00E02810">
        <w:rPr>
          <w:rFonts w:ascii="Times New Roman" w:hAnsi="Times New Roman" w:cs="Times New Roman"/>
          <w:color w:val="2F2B20" w:themeColor="text1"/>
          <w:lang w:eastAsia="en-US"/>
        </w:rPr>
        <w:t xml:space="preserve"> промени в Наредбата  за определяне на местните данъци  за </w:t>
      </w:r>
      <w:r w:rsidR="00B43345" w:rsidRPr="00E02810">
        <w:rPr>
          <w:rFonts w:ascii="Times New Roman" w:hAnsi="Times New Roman" w:cs="Times New Roman"/>
          <w:color w:val="2F2B20" w:themeColor="text1"/>
          <w:lang w:eastAsia="en-US"/>
        </w:rPr>
        <w:t>намаляване на данъчната ставка на патентния данък за лица, чиято дейност пряко води до повторна употреба и до предотвратяване на отпадъците (например ателиета за поправки</w:t>
      </w:r>
      <w:r w:rsidR="00BA7557" w:rsidRPr="00E02810">
        <w:rPr>
          <w:rFonts w:ascii="Times New Roman" w:hAnsi="Times New Roman" w:cs="Times New Roman"/>
          <w:color w:val="2F2B20" w:themeColor="text1"/>
          <w:lang w:eastAsia="en-US"/>
        </w:rPr>
        <w:t xml:space="preserve"> и др.</w:t>
      </w:r>
      <w:r w:rsidR="00B43345" w:rsidRPr="00E02810">
        <w:rPr>
          <w:rFonts w:ascii="Times New Roman" w:hAnsi="Times New Roman" w:cs="Times New Roman"/>
          <w:color w:val="2F2B20" w:themeColor="text1"/>
          <w:lang w:eastAsia="en-US"/>
        </w:rPr>
        <w:t>).</w:t>
      </w:r>
    </w:p>
    <w:p w14:paraId="1AAEDA99" w14:textId="77777777" w:rsidR="00B43345" w:rsidRPr="00E02810" w:rsidRDefault="00B43345" w:rsidP="00B43345">
      <w:pPr>
        <w:autoSpaceDE w:val="0"/>
        <w:autoSpaceDN w:val="0"/>
        <w:adjustRightInd w:val="0"/>
        <w:jc w:val="both"/>
        <w:rPr>
          <w:rFonts w:ascii="Times New Roman" w:hAnsi="Times New Roman" w:cs="Times New Roman"/>
          <w:i/>
          <w:color w:val="2F2B20" w:themeColor="text1"/>
        </w:rPr>
      </w:pPr>
    </w:p>
    <w:p w14:paraId="4104CE7D" w14:textId="77777777" w:rsidR="00B43345" w:rsidRPr="00E02810" w:rsidRDefault="0035187B" w:rsidP="00D20F11">
      <w:pPr>
        <w:jc w:val="both"/>
        <w:rPr>
          <w:rFonts w:ascii="Times New Roman" w:hAnsi="Times New Roman"/>
          <w:b/>
          <w:bCs/>
          <w:iCs/>
          <w:color w:val="2F2B20" w:themeColor="text1"/>
        </w:rPr>
      </w:pPr>
      <w:bookmarkStart w:id="89" w:name="_Toc57708974"/>
      <w:r w:rsidRPr="00E02810">
        <w:rPr>
          <w:rFonts w:ascii="Times New Roman" w:hAnsi="Times New Roman"/>
          <w:b/>
          <w:bCs/>
          <w:iCs/>
          <w:color w:val="2F2B20" w:themeColor="text1"/>
        </w:rPr>
        <w:t>Провеждане на разяснителни кампании и предоставяне на информация, насочена към широката общественост като цяло или към специфични групи потребители</w:t>
      </w:r>
      <w:bookmarkEnd w:id="89"/>
    </w:p>
    <w:p w14:paraId="70726002" w14:textId="77777777" w:rsidR="00B43345" w:rsidRPr="00E02810" w:rsidRDefault="00B43345" w:rsidP="00B43345">
      <w:pPr>
        <w:autoSpaceDE w:val="0"/>
        <w:autoSpaceDN w:val="0"/>
        <w:adjustRightInd w:val="0"/>
        <w:jc w:val="both"/>
        <w:rPr>
          <w:rFonts w:ascii="Times New Roman" w:hAnsi="Times New Roman" w:cs="Times New Roman"/>
          <w:color w:val="2F2B20" w:themeColor="text1"/>
        </w:rPr>
      </w:pPr>
      <w:r w:rsidRPr="00E02810">
        <w:rPr>
          <w:rFonts w:ascii="Times New Roman" w:hAnsi="Times New Roman" w:cs="Times New Roman"/>
          <w:color w:val="2F2B20" w:themeColor="text1"/>
        </w:rPr>
        <w:t xml:space="preserve">Предотвратяването на образуване на отпадъци и свързаното с това намаляване на количеството генерирани отпадъци може да е успешно само при участие на широката общественост. За целта е необходимо повишаване на обществената информираност и съзнание за екологосъобразно отношение към ресурсите и необходимостта от предотвратяване на отпадъците. Най-често пречка за по-активно участие на населението в дейности, </w:t>
      </w:r>
      <w:r w:rsidRPr="00E02810">
        <w:rPr>
          <w:rFonts w:ascii="Times New Roman" w:hAnsi="Times New Roman" w:cs="Times New Roman"/>
          <w:color w:val="2F2B20" w:themeColor="text1"/>
          <w:lang w:eastAsia="en-US"/>
        </w:rPr>
        <w:t>свързани с генериране и разделно събиране на отпадъците, се явяват л</w:t>
      </w:r>
      <w:r w:rsidRPr="00E02810">
        <w:rPr>
          <w:rFonts w:ascii="Times New Roman" w:hAnsi="Times New Roman" w:cs="Times New Roman"/>
          <w:color w:val="2F2B20" w:themeColor="text1"/>
        </w:rPr>
        <w:t xml:space="preserve">ипсата на </w:t>
      </w:r>
      <w:r w:rsidRPr="00E02810">
        <w:rPr>
          <w:rFonts w:ascii="Times New Roman" w:hAnsi="Times New Roman" w:cs="Times New Roman"/>
          <w:color w:val="2F2B20" w:themeColor="text1"/>
          <w:lang w:eastAsia="en-US"/>
        </w:rPr>
        <w:t xml:space="preserve">ясна представа у жителите колко струва на общината управление на отпадъците и за какво и защо се изразходват средствата и на познания относно ползите от предотвратяването на отпадъци и техниките за прилагането му. </w:t>
      </w:r>
    </w:p>
    <w:p w14:paraId="6EDA1B51" w14:textId="77777777" w:rsidR="00B43345" w:rsidRPr="00E02810" w:rsidRDefault="006460D4" w:rsidP="00B43345">
      <w:pPr>
        <w:autoSpaceDE w:val="0"/>
        <w:autoSpaceDN w:val="0"/>
        <w:adjustRightInd w:val="0"/>
        <w:jc w:val="both"/>
        <w:rPr>
          <w:rFonts w:ascii="Times New Roman" w:hAnsi="Times New Roman" w:cs="Times New Roman"/>
          <w:color w:val="2F2B20" w:themeColor="text1"/>
        </w:rPr>
      </w:pPr>
      <w:r w:rsidRPr="00E02810">
        <w:rPr>
          <w:rFonts w:ascii="Times New Roman" w:hAnsi="Times New Roman" w:cs="Times New Roman"/>
          <w:color w:val="2F2B20" w:themeColor="text1"/>
        </w:rPr>
        <w:t>Популяризирането на различни практически действия, водещи до предотвратяване на отпадъците, може да се извършва чрез съответни кампании в средствата за масова информация, рекламни брошури, интернет сайтове и пр. Целта на тези кампании е потребителят да е в състояние да взема информирано решение при пазаруване или при извършване на ежедневните дейности в домакинството с оглед предотвратяване на отпадъците и намаляване на тяхното количество.</w:t>
      </w:r>
      <w:r w:rsidR="00B43345" w:rsidRPr="00E02810">
        <w:rPr>
          <w:rFonts w:ascii="Times New Roman" w:hAnsi="Times New Roman" w:cs="Times New Roman"/>
          <w:color w:val="2F2B20" w:themeColor="text1"/>
        </w:rPr>
        <w:t xml:space="preserve"> </w:t>
      </w:r>
      <w:r w:rsidR="001B0CBF" w:rsidRPr="00E02810">
        <w:rPr>
          <w:rFonts w:ascii="Times New Roman" w:hAnsi="Times New Roman" w:cs="Times New Roman"/>
          <w:color w:val="2F2B20" w:themeColor="text1"/>
        </w:rPr>
        <w:t>П</w:t>
      </w:r>
      <w:r w:rsidR="00B43345" w:rsidRPr="00E02810">
        <w:rPr>
          <w:rFonts w:ascii="Times New Roman" w:hAnsi="Times New Roman" w:cs="Times New Roman"/>
          <w:color w:val="2F2B20" w:themeColor="text1"/>
        </w:rPr>
        <w:t>риоритет на кампаниите е предотвратяване на биоотпадъците и отпадъци от опаковки, включително:</w:t>
      </w:r>
    </w:p>
    <w:p w14:paraId="4056F686" w14:textId="77777777" w:rsidR="00B43345" w:rsidRPr="00E02810" w:rsidRDefault="00B43345" w:rsidP="008878DE">
      <w:pPr>
        <w:pStyle w:val="a4"/>
        <w:widowControl/>
        <w:numPr>
          <w:ilvl w:val="0"/>
          <w:numId w:val="71"/>
        </w:numPr>
        <w:spacing w:line="259" w:lineRule="auto"/>
        <w:jc w:val="both"/>
        <w:rPr>
          <w:rFonts w:ascii="Times New Roman" w:hAnsi="Times New Roman"/>
          <w:color w:val="2F2B20" w:themeColor="text1"/>
          <w:lang w:eastAsia="en-US"/>
        </w:rPr>
      </w:pPr>
      <w:r w:rsidRPr="00E02810">
        <w:rPr>
          <w:rFonts w:ascii="Times New Roman" w:hAnsi="Times New Roman"/>
          <w:color w:val="2F2B20" w:themeColor="text1"/>
          <w:lang w:eastAsia="en-US"/>
        </w:rPr>
        <w:t xml:space="preserve">намаляване образуване на хранителни отпадъци </w:t>
      </w:r>
    </w:p>
    <w:p w14:paraId="633C5582" w14:textId="77777777" w:rsidR="00B43345" w:rsidRPr="00E02810" w:rsidRDefault="00B43345" w:rsidP="008878DE">
      <w:pPr>
        <w:pStyle w:val="a4"/>
        <w:widowControl/>
        <w:numPr>
          <w:ilvl w:val="0"/>
          <w:numId w:val="71"/>
        </w:numPr>
        <w:spacing w:line="259" w:lineRule="auto"/>
        <w:jc w:val="both"/>
        <w:rPr>
          <w:rFonts w:ascii="Times New Roman" w:hAnsi="Times New Roman"/>
          <w:color w:val="2F2B20" w:themeColor="text1"/>
          <w:lang w:eastAsia="en-US"/>
        </w:rPr>
      </w:pPr>
      <w:r w:rsidRPr="00E02810">
        <w:rPr>
          <w:rFonts w:ascii="Times New Roman" w:hAnsi="Times New Roman"/>
          <w:color w:val="2F2B20" w:themeColor="text1"/>
          <w:lang w:eastAsia="en-US"/>
        </w:rPr>
        <w:t>намаляване на използването на пластмасови и метални опаковки;</w:t>
      </w:r>
    </w:p>
    <w:p w14:paraId="1CA94C79" w14:textId="77777777" w:rsidR="00B43345" w:rsidRPr="00E02810" w:rsidRDefault="00B43345" w:rsidP="008878DE">
      <w:pPr>
        <w:pStyle w:val="a4"/>
        <w:widowControl/>
        <w:numPr>
          <w:ilvl w:val="0"/>
          <w:numId w:val="71"/>
        </w:numPr>
        <w:spacing w:line="259" w:lineRule="auto"/>
        <w:jc w:val="both"/>
        <w:rPr>
          <w:rFonts w:ascii="Times New Roman" w:hAnsi="Times New Roman"/>
          <w:color w:val="2F2B20" w:themeColor="text1"/>
          <w:lang w:eastAsia="en-US"/>
        </w:rPr>
      </w:pPr>
      <w:r w:rsidRPr="00E02810">
        <w:rPr>
          <w:rFonts w:ascii="Times New Roman" w:hAnsi="Times New Roman"/>
          <w:color w:val="2F2B20" w:themeColor="text1"/>
          <w:lang w:eastAsia="en-US"/>
        </w:rPr>
        <w:t>намаляване на опаковките на течности;</w:t>
      </w:r>
    </w:p>
    <w:p w14:paraId="25E7752E" w14:textId="77777777" w:rsidR="00B43345" w:rsidRPr="00E02810" w:rsidRDefault="00B43345" w:rsidP="008878DE">
      <w:pPr>
        <w:pStyle w:val="a4"/>
        <w:widowControl/>
        <w:numPr>
          <w:ilvl w:val="0"/>
          <w:numId w:val="71"/>
        </w:numPr>
        <w:spacing w:line="259" w:lineRule="auto"/>
        <w:jc w:val="both"/>
        <w:rPr>
          <w:rFonts w:ascii="Times New Roman" w:hAnsi="Times New Roman"/>
          <w:color w:val="2F2B20" w:themeColor="text1"/>
          <w:lang w:eastAsia="en-US"/>
        </w:rPr>
      </w:pPr>
      <w:r w:rsidRPr="00E02810">
        <w:rPr>
          <w:rFonts w:ascii="Times New Roman" w:hAnsi="Times New Roman"/>
          <w:color w:val="2F2B20" w:themeColor="text1"/>
          <w:lang w:eastAsia="en-US"/>
        </w:rPr>
        <w:t>намаляване употребата на хартия и картон;</w:t>
      </w:r>
    </w:p>
    <w:p w14:paraId="3B873A88" w14:textId="77777777" w:rsidR="00B43345" w:rsidRPr="00E02810" w:rsidRDefault="00B43345" w:rsidP="008878DE">
      <w:pPr>
        <w:pStyle w:val="a4"/>
        <w:widowControl/>
        <w:numPr>
          <w:ilvl w:val="0"/>
          <w:numId w:val="71"/>
        </w:numPr>
        <w:spacing w:line="259" w:lineRule="auto"/>
        <w:jc w:val="both"/>
        <w:rPr>
          <w:rFonts w:ascii="Times New Roman" w:hAnsi="Times New Roman"/>
          <w:color w:val="2F2B20" w:themeColor="text1"/>
          <w:lang w:eastAsia="en-US"/>
        </w:rPr>
      </w:pPr>
      <w:r w:rsidRPr="00E02810">
        <w:rPr>
          <w:rFonts w:ascii="Times New Roman" w:hAnsi="Times New Roman"/>
          <w:color w:val="2F2B20" w:themeColor="text1"/>
          <w:lang w:eastAsia="en-US"/>
        </w:rPr>
        <w:t>насърчаване използването на съдове и прибори за многократна употреба от хотели, ресторанти, заведения за обществено хранене и кетъринг компании;</w:t>
      </w:r>
    </w:p>
    <w:p w14:paraId="4DDD3E8F" w14:textId="77777777" w:rsidR="00B43345" w:rsidRPr="00E02810" w:rsidRDefault="00B43345" w:rsidP="008878DE">
      <w:pPr>
        <w:pStyle w:val="a4"/>
        <w:widowControl/>
        <w:numPr>
          <w:ilvl w:val="0"/>
          <w:numId w:val="71"/>
        </w:numPr>
        <w:spacing w:line="259" w:lineRule="auto"/>
        <w:jc w:val="both"/>
        <w:rPr>
          <w:rFonts w:ascii="Times New Roman" w:hAnsi="Times New Roman"/>
          <w:color w:val="2F2B20" w:themeColor="text1"/>
          <w:lang w:eastAsia="en-US"/>
        </w:rPr>
      </w:pPr>
      <w:r w:rsidRPr="00E02810">
        <w:rPr>
          <w:rFonts w:ascii="Times New Roman" w:hAnsi="Times New Roman"/>
          <w:color w:val="2F2B20" w:themeColor="text1"/>
          <w:lang w:eastAsia="en-US"/>
        </w:rPr>
        <w:t>насърчаване на повторната употреба/поправка.</w:t>
      </w:r>
    </w:p>
    <w:p w14:paraId="3BB5D4E8" w14:textId="77777777" w:rsidR="00B43345" w:rsidRPr="00E02810" w:rsidRDefault="00B43345" w:rsidP="00B43345">
      <w:pPr>
        <w:autoSpaceDE w:val="0"/>
        <w:autoSpaceDN w:val="0"/>
        <w:adjustRightInd w:val="0"/>
        <w:jc w:val="both"/>
        <w:rPr>
          <w:rFonts w:ascii="Times New Roman" w:hAnsi="Times New Roman" w:cs="Times New Roman"/>
          <w:color w:val="2F2B20" w:themeColor="text1"/>
        </w:rPr>
      </w:pPr>
    </w:p>
    <w:p w14:paraId="49B5A3C5" w14:textId="77777777" w:rsidR="00B43345" w:rsidRPr="00E02810" w:rsidRDefault="00B43345" w:rsidP="00B43345">
      <w:pPr>
        <w:autoSpaceDE w:val="0"/>
        <w:autoSpaceDN w:val="0"/>
        <w:adjustRightInd w:val="0"/>
        <w:jc w:val="both"/>
        <w:rPr>
          <w:rFonts w:ascii="Times New Roman" w:hAnsi="Times New Roman" w:cs="Times New Roman"/>
          <w:color w:val="2F2B20" w:themeColor="text1"/>
          <w:lang w:eastAsia="en-US"/>
        </w:rPr>
      </w:pPr>
      <w:r w:rsidRPr="00E02810">
        <w:rPr>
          <w:rFonts w:ascii="Times New Roman" w:hAnsi="Times New Roman" w:cs="Times New Roman"/>
          <w:color w:val="2F2B20" w:themeColor="text1"/>
        </w:rPr>
        <w:t>Провежданите кампании са насочени както към обществеността като цяло, така и към специфични целеви групи. Приоритет е включване на темата в класните и извънкласните дейности на училищата на територията на общината</w:t>
      </w:r>
      <w:r w:rsidRPr="00E02810">
        <w:rPr>
          <w:rFonts w:ascii="Times New Roman" w:hAnsi="Times New Roman" w:cs="Times New Roman"/>
          <w:color w:val="2F2B20" w:themeColor="text1"/>
          <w:lang w:eastAsia="en-US"/>
        </w:rPr>
        <w:t>.</w:t>
      </w:r>
    </w:p>
    <w:p w14:paraId="58588E16" w14:textId="77777777" w:rsidR="00A0331F" w:rsidRPr="00E02810" w:rsidRDefault="00A0331F" w:rsidP="00B43345">
      <w:pPr>
        <w:autoSpaceDE w:val="0"/>
        <w:autoSpaceDN w:val="0"/>
        <w:adjustRightInd w:val="0"/>
        <w:jc w:val="both"/>
        <w:rPr>
          <w:rFonts w:ascii="Times New Roman" w:hAnsi="Times New Roman" w:cs="Times New Roman"/>
          <w:color w:val="2F2B20" w:themeColor="text1"/>
          <w:lang w:eastAsia="en-US"/>
        </w:rPr>
      </w:pPr>
    </w:p>
    <w:p w14:paraId="584FD3CF" w14:textId="77777777" w:rsidR="00B43345" w:rsidRPr="00E02810" w:rsidRDefault="00B43345" w:rsidP="00B43345">
      <w:pPr>
        <w:autoSpaceDE w:val="0"/>
        <w:autoSpaceDN w:val="0"/>
        <w:adjustRightInd w:val="0"/>
        <w:jc w:val="both"/>
        <w:rPr>
          <w:rFonts w:ascii="Times New Roman" w:hAnsi="Times New Roman" w:cs="Times New Roman"/>
          <w:color w:val="2F2B20" w:themeColor="text1"/>
          <w:lang w:eastAsia="en-US"/>
        </w:rPr>
      </w:pPr>
      <w:r w:rsidRPr="00E02810">
        <w:rPr>
          <w:rFonts w:ascii="Times New Roman" w:hAnsi="Times New Roman" w:cs="Times New Roman"/>
          <w:color w:val="2F2B20" w:themeColor="text1"/>
          <w:lang w:eastAsia="en-US"/>
        </w:rPr>
        <w:t xml:space="preserve">Ежегодно през </w:t>
      </w:r>
      <w:r w:rsidR="00D20F11" w:rsidRPr="00E02810">
        <w:rPr>
          <w:rFonts w:ascii="Times New Roman" w:hAnsi="Times New Roman" w:cs="Times New Roman"/>
          <w:i/>
          <w:color w:val="2F2B20" w:themeColor="text1"/>
          <w:lang w:eastAsia="en-US"/>
        </w:rPr>
        <w:t xml:space="preserve">м. ноември, </w:t>
      </w:r>
      <w:r w:rsidR="00D20F11" w:rsidRPr="00E02810">
        <w:rPr>
          <w:rFonts w:ascii="Times New Roman" w:hAnsi="Times New Roman" w:cs="Times New Roman"/>
          <w:color w:val="2F2B20" w:themeColor="text1"/>
          <w:lang w:eastAsia="en-US"/>
        </w:rPr>
        <w:t xml:space="preserve"> </w:t>
      </w:r>
      <w:r w:rsidRPr="00E02810">
        <w:rPr>
          <w:rFonts w:ascii="Times New Roman" w:hAnsi="Times New Roman" w:cs="Times New Roman"/>
          <w:i/>
          <w:color w:val="2F2B20" w:themeColor="text1"/>
          <w:lang w:eastAsia="en-US"/>
        </w:rPr>
        <w:t>Европейската седмица на предотвратяване на отпадъци</w:t>
      </w:r>
      <w:r w:rsidR="00562F7B" w:rsidRPr="00E02810">
        <w:rPr>
          <w:rFonts w:ascii="Times New Roman" w:hAnsi="Times New Roman" w:cs="Times New Roman"/>
          <w:i/>
          <w:color w:val="2F2B20" w:themeColor="text1"/>
          <w:lang w:val="en-US" w:eastAsia="en-US"/>
        </w:rPr>
        <w:t xml:space="preserve"> </w:t>
      </w:r>
      <w:r w:rsidRPr="00E02810">
        <w:rPr>
          <w:rFonts w:ascii="Times New Roman" w:hAnsi="Times New Roman" w:cs="Times New Roman"/>
          <w:color w:val="2F2B20" w:themeColor="text1"/>
          <w:lang w:eastAsia="en-US"/>
        </w:rPr>
        <w:t xml:space="preserve">общината </w:t>
      </w:r>
      <w:r w:rsidR="00D20F11" w:rsidRPr="00E02810">
        <w:rPr>
          <w:rFonts w:ascii="Times New Roman" w:hAnsi="Times New Roman" w:cs="Times New Roman"/>
          <w:color w:val="2F2B20" w:themeColor="text1"/>
          <w:lang w:eastAsia="en-US"/>
        </w:rPr>
        <w:t>ще</w:t>
      </w:r>
      <w:r w:rsidR="00562F7B" w:rsidRPr="00E02810">
        <w:rPr>
          <w:rFonts w:ascii="Times New Roman" w:hAnsi="Times New Roman" w:cs="Times New Roman"/>
          <w:color w:val="2F2B20" w:themeColor="text1"/>
          <w:lang w:eastAsia="en-US"/>
        </w:rPr>
        <w:t xml:space="preserve"> </w:t>
      </w:r>
      <w:r w:rsidRPr="00E02810">
        <w:rPr>
          <w:rFonts w:ascii="Times New Roman" w:hAnsi="Times New Roman" w:cs="Times New Roman"/>
          <w:color w:val="2F2B20" w:themeColor="text1"/>
          <w:lang w:eastAsia="en-US"/>
        </w:rPr>
        <w:t xml:space="preserve">провежда специални инициативи </w:t>
      </w:r>
      <w:r w:rsidR="00562F7B" w:rsidRPr="00E02810">
        <w:rPr>
          <w:rFonts w:ascii="Times New Roman" w:hAnsi="Times New Roman" w:cs="Times New Roman"/>
          <w:color w:val="2F2B20" w:themeColor="text1"/>
          <w:lang w:eastAsia="en-US"/>
        </w:rPr>
        <w:t xml:space="preserve">и масови прояви </w:t>
      </w:r>
      <w:r w:rsidRPr="00E02810">
        <w:rPr>
          <w:rFonts w:ascii="Times New Roman" w:hAnsi="Times New Roman" w:cs="Times New Roman"/>
          <w:color w:val="2F2B20" w:themeColor="text1"/>
          <w:lang w:eastAsia="en-US"/>
        </w:rPr>
        <w:t>в училищата и сред други целеви групи</w:t>
      </w:r>
      <w:r w:rsidR="00D20F11" w:rsidRPr="00E02810">
        <w:rPr>
          <w:rFonts w:ascii="Times New Roman" w:hAnsi="Times New Roman" w:cs="Times New Roman"/>
          <w:color w:val="2F2B20" w:themeColor="text1"/>
          <w:lang w:eastAsia="en-US"/>
        </w:rPr>
        <w:t xml:space="preserve">, за </w:t>
      </w:r>
      <w:r w:rsidR="00D20F11" w:rsidRPr="00E02810">
        <w:rPr>
          <w:rFonts w:ascii="Times New Roman" w:hAnsi="Times New Roman" w:cs="Times New Roman"/>
          <w:color w:val="2F2B20" w:themeColor="text1"/>
        </w:rPr>
        <w:t>повишаване на обществената информираност и съзнание за екологосъобразно отношение към ресурсите и необходимостта от предотвратяване на отпадъците</w:t>
      </w:r>
      <w:r w:rsidRPr="00E02810">
        <w:rPr>
          <w:rFonts w:ascii="Times New Roman" w:hAnsi="Times New Roman" w:cs="Times New Roman"/>
          <w:color w:val="2F2B20" w:themeColor="text1"/>
          <w:lang w:eastAsia="en-US"/>
        </w:rPr>
        <w:t>.</w:t>
      </w:r>
    </w:p>
    <w:p w14:paraId="097D82AC" w14:textId="77777777" w:rsidR="00B43345" w:rsidRPr="00E02810" w:rsidRDefault="00B43345" w:rsidP="00B43345">
      <w:pPr>
        <w:shd w:val="clear" w:color="auto" w:fill="FFFFFF" w:themeFill="background1"/>
        <w:jc w:val="both"/>
        <w:rPr>
          <w:rFonts w:ascii="Times New Roman" w:eastAsia="Times New Roman" w:hAnsi="Times New Roman" w:cs="Times New Roman"/>
          <w:b/>
          <w:bCs/>
          <w:color w:val="2F2B20" w:themeColor="text1"/>
          <w:shd w:val="clear" w:color="auto" w:fill="FFFFFF" w:themeFill="background1"/>
          <w:lang w:eastAsia="en-US"/>
        </w:rPr>
      </w:pPr>
    </w:p>
    <w:p w14:paraId="2F0AA520" w14:textId="77777777" w:rsidR="00B43345" w:rsidRPr="00E02810" w:rsidRDefault="00311225" w:rsidP="008878DE">
      <w:pPr>
        <w:pStyle w:val="21"/>
        <w:numPr>
          <w:ilvl w:val="1"/>
          <w:numId w:val="74"/>
        </w:numPr>
        <w:tabs>
          <w:tab w:val="left" w:pos="567"/>
        </w:tabs>
        <w:ind w:left="0" w:firstLine="0"/>
        <w:jc w:val="both"/>
        <w:rPr>
          <w:rFonts w:ascii="Times New Roman" w:hAnsi="Times New Roman"/>
          <w:color w:val="2F2B20" w:themeColor="text1"/>
        </w:rPr>
      </w:pPr>
      <w:bookmarkStart w:id="90" w:name="_Toc57708975"/>
      <w:bookmarkStart w:id="91" w:name="_Toc83292528"/>
      <w:proofErr w:type="spellStart"/>
      <w:r w:rsidRPr="00E02810">
        <w:rPr>
          <w:rFonts w:ascii="Times New Roman" w:hAnsi="Times New Roman"/>
          <w:color w:val="2F2B20" w:themeColor="text1"/>
        </w:rPr>
        <w:lastRenderedPageBreak/>
        <w:t>Под-програма</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за</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предотвратяване</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на</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образуването</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на</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хранителни</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отпадъци</w:t>
      </w:r>
      <w:bookmarkEnd w:id="90"/>
      <w:bookmarkEnd w:id="91"/>
      <w:proofErr w:type="spellEnd"/>
    </w:p>
    <w:p w14:paraId="466D8FA5" w14:textId="77777777" w:rsidR="00B43345" w:rsidRPr="00E02810" w:rsidRDefault="00B43345" w:rsidP="00B43345">
      <w:pPr>
        <w:jc w:val="both"/>
        <w:rPr>
          <w:rFonts w:ascii="Times New Roman" w:hAnsi="Times New Roman" w:cs="Times New Roman"/>
          <w:color w:val="2F2B20" w:themeColor="text1"/>
        </w:rPr>
      </w:pPr>
      <w:r w:rsidRPr="00E02810">
        <w:rPr>
          <w:rFonts w:ascii="Times New Roman" w:hAnsi="Times New Roman" w:cs="Times New Roman"/>
          <w:color w:val="2F2B20" w:themeColor="text1"/>
        </w:rPr>
        <w:t>Предвид поставените цели на глобално ниво и значителното разхищение на храни в европейските страни, в Директива 2018/851 от 2018 г. за изменение на Рамковата директива за отпадъците от 2008 г., се призовава държавите от ЕС да намалят хранителните отпадъци на всеки етап от веригата на доставки на храни, да наблюдават нивата на хранителните отпадъци и да докладват за постигнатия напредък с цел постигане на целта за намаляване на хранителните отпадъци на територията на целия ЕС с 30% до 2025 г. и с 50% до 2030 г. Независимо, че посочените количествени цели не са задължителни, като се вземат предвид екологичните, социалните и икономическите ползи от предотвратяването на хранителните отпадъци, се изисква държавите членки да въведат в своите програми за предотвратяване на отпадъците конкретни мерки за предотвратяване на хранителните отпадъци, включително информационни и образователни кампании, които показват начините за предотвратяване на хранителните отпадъци. Освен това държавите членки трябва да измерват напредъка в намаляването на хранителните отпадъци. За предотвратяване на хранителните отпадъци държавите членки следва да предвидят стимули за събиране на непродадените хранителни продукти на всички етапи от веригата на доставка на храни, както и за тяхното безопасно преразпределяне, включително на благотворителни организации. С цел намаляване на хранителните отпадъци от особено значение е да се повиши информираността на потребителите относно значението на датата на трайност („</w:t>
      </w:r>
      <w:r w:rsidRPr="00E02810">
        <w:rPr>
          <w:rFonts w:ascii="Times New Roman" w:hAnsi="Times New Roman" w:cs="Times New Roman"/>
          <w:i/>
          <w:iCs/>
          <w:color w:val="2F2B20" w:themeColor="text1"/>
        </w:rPr>
        <w:t>годно до</w:t>
      </w:r>
      <w:r w:rsidRPr="00E02810">
        <w:rPr>
          <w:rFonts w:ascii="Times New Roman" w:hAnsi="Times New Roman" w:cs="Times New Roman"/>
          <w:color w:val="2F2B20" w:themeColor="text1"/>
        </w:rPr>
        <w:t>“ и „</w:t>
      </w:r>
      <w:r w:rsidRPr="00E02810">
        <w:rPr>
          <w:rFonts w:ascii="Times New Roman" w:hAnsi="Times New Roman" w:cs="Times New Roman"/>
          <w:i/>
          <w:iCs/>
          <w:color w:val="2F2B20" w:themeColor="text1"/>
        </w:rPr>
        <w:t>най-добър до</w:t>
      </w:r>
      <w:r w:rsidRPr="00E02810">
        <w:rPr>
          <w:rFonts w:ascii="Times New Roman" w:hAnsi="Times New Roman" w:cs="Times New Roman"/>
          <w:color w:val="2F2B20" w:themeColor="text1"/>
        </w:rPr>
        <w:t>“).</w:t>
      </w:r>
    </w:p>
    <w:p w14:paraId="742C90AB" w14:textId="77777777" w:rsidR="00B43345" w:rsidRPr="00E02810" w:rsidRDefault="00B43345" w:rsidP="00B43345">
      <w:pPr>
        <w:jc w:val="both"/>
        <w:rPr>
          <w:rFonts w:ascii="Times New Roman" w:hAnsi="Times New Roman" w:cs="Times New Roman"/>
          <w:color w:val="2F2B20" w:themeColor="text1"/>
        </w:rPr>
      </w:pPr>
      <w:r w:rsidRPr="00E02810">
        <w:rPr>
          <w:rFonts w:ascii="Times New Roman" w:hAnsi="Times New Roman" w:cs="Times New Roman"/>
          <w:color w:val="2F2B20" w:themeColor="text1"/>
        </w:rPr>
        <w:t>Съгласно чл. 2 от Регламент (ЕО) № 178/2002 на Европейския парламент и на Съвета:</w:t>
      </w:r>
    </w:p>
    <w:p w14:paraId="6CB6E741" w14:textId="77777777" w:rsidR="00B43345" w:rsidRPr="00E02810" w:rsidRDefault="00B43345" w:rsidP="00B43345">
      <w:pPr>
        <w:jc w:val="both"/>
        <w:rPr>
          <w:rFonts w:ascii="Times New Roman" w:hAnsi="Times New Roman" w:cs="Times New Roman"/>
          <w:i/>
          <w:iCs/>
          <w:color w:val="2F2B20" w:themeColor="text1"/>
        </w:rPr>
      </w:pPr>
      <w:r w:rsidRPr="00E02810">
        <w:rPr>
          <w:rFonts w:ascii="Times New Roman" w:hAnsi="Times New Roman" w:cs="Times New Roman"/>
          <w:color w:val="2F2B20" w:themeColor="text1"/>
        </w:rPr>
        <w:t>„</w:t>
      </w:r>
      <w:r w:rsidRPr="00E02810">
        <w:rPr>
          <w:rFonts w:ascii="Times New Roman" w:hAnsi="Times New Roman" w:cs="Times New Roman"/>
          <w:i/>
          <w:iCs/>
          <w:color w:val="2F2B20" w:themeColor="text1"/>
        </w:rPr>
        <w:t>По смисъла на настоящия регламент „храни“ (или „хранителни продукти“) означава всяко вещество или продукт, независимо дали е преработен или не, частично преработен или непреработен, който е предназначен за или основателно се очаква да бъде приеман от хора. Понятието „храни“ включва напитки, дъвки и всякакви вещества, включително вода, които са умишлено вложени в храните по време на тяхното производство, приготовление или обработка. То включва водата след точката на съответствие, съгласно определението в чл. 6 от Директива 98/83/ЕО и без да се засягат изискванията на Директиви 80/778/ЕИО и 98/83/ЕО. Понятието „храни“ не включва:</w:t>
      </w:r>
    </w:p>
    <w:p w14:paraId="3FD2A19F" w14:textId="77777777" w:rsidR="00B43345" w:rsidRPr="00E02810" w:rsidRDefault="00B43345" w:rsidP="00B43345">
      <w:pPr>
        <w:jc w:val="both"/>
        <w:rPr>
          <w:rFonts w:ascii="Times New Roman" w:hAnsi="Times New Roman" w:cs="Times New Roman"/>
          <w:i/>
          <w:iCs/>
          <w:color w:val="2F2B20" w:themeColor="text1"/>
        </w:rPr>
      </w:pPr>
      <w:r w:rsidRPr="00E02810">
        <w:rPr>
          <w:rFonts w:ascii="Times New Roman" w:hAnsi="Times New Roman" w:cs="Times New Roman"/>
          <w:i/>
          <w:iCs/>
          <w:color w:val="2F2B20" w:themeColor="text1"/>
        </w:rPr>
        <w:t>а) фуражи</w:t>
      </w:r>
    </w:p>
    <w:p w14:paraId="0E8F3817" w14:textId="77777777" w:rsidR="00B43345" w:rsidRPr="00E02810" w:rsidRDefault="00B43345" w:rsidP="00B43345">
      <w:pPr>
        <w:jc w:val="both"/>
        <w:rPr>
          <w:rFonts w:ascii="Times New Roman" w:hAnsi="Times New Roman" w:cs="Times New Roman"/>
          <w:i/>
          <w:iCs/>
          <w:color w:val="2F2B20" w:themeColor="text1"/>
        </w:rPr>
      </w:pPr>
      <w:r w:rsidRPr="00E02810">
        <w:rPr>
          <w:rFonts w:ascii="Times New Roman" w:hAnsi="Times New Roman" w:cs="Times New Roman"/>
          <w:i/>
          <w:iCs/>
          <w:color w:val="2F2B20" w:themeColor="text1"/>
        </w:rPr>
        <w:t>б) живи животни, освен ако не са подготвени за пускане на пазара за консумация от човека</w:t>
      </w:r>
    </w:p>
    <w:p w14:paraId="27679057" w14:textId="77777777" w:rsidR="00B43345" w:rsidRPr="00E02810" w:rsidRDefault="00B43345" w:rsidP="00B43345">
      <w:pPr>
        <w:jc w:val="both"/>
        <w:rPr>
          <w:rFonts w:ascii="Times New Roman" w:hAnsi="Times New Roman" w:cs="Times New Roman"/>
          <w:i/>
          <w:iCs/>
          <w:color w:val="2F2B20" w:themeColor="text1"/>
        </w:rPr>
      </w:pPr>
      <w:r w:rsidRPr="00E02810">
        <w:rPr>
          <w:rFonts w:ascii="Times New Roman" w:hAnsi="Times New Roman" w:cs="Times New Roman"/>
          <w:i/>
          <w:iCs/>
          <w:color w:val="2F2B20" w:themeColor="text1"/>
        </w:rPr>
        <w:t>в) растения преди прибиране на реколтата</w:t>
      </w:r>
    </w:p>
    <w:p w14:paraId="4B19261B" w14:textId="77777777" w:rsidR="00B43345" w:rsidRPr="00E02810" w:rsidRDefault="00B43345" w:rsidP="00B43345">
      <w:pPr>
        <w:jc w:val="both"/>
        <w:rPr>
          <w:rFonts w:ascii="Times New Roman" w:hAnsi="Times New Roman" w:cs="Times New Roman"/>
          <w:i/>
          <w:iCs/>
          <w:color w:val="2F2B20" w:themeColor="text1"/>
        </w:rPr>
      </w:pPr>
      <w:r w:rsidRPr="00E02810">
        <w:rPr>
          <w:rFonts w:ascii="Times New Roman" w:hAnsi="Times New Roman" w:cs="Times New Roman"/>
          <w:i/>
          <w:iCs/>
          <w:color w:val="2F2B20" w:themeColor="text1"/>
        </w:rPr>
        <w:t>г) медицински продукти по смисъла на Директиви 65/65/ЕИО (21) и 92/73/ЕИО (22) на Съвета</w:t>
      </w:r>
    </w:p>
    <w:p w14:paraId="1ED7C51C" w14:textId="77777777" w:rsidR="00B43345" w:rsidRPr="00E02810" w:rsidRDefault="00B43345" w:rsidP="00B43345">
      <w:pPr>
        <w:jc w:val="both"/>
        <w:rPr>
          <w:rFonts w:ascii="Times New Roman" w:hAnsi="Times New Roman" w:cs="Times New Roman"/>
          <w:i/>
          <w:iCs/>
          <w:color w:val="2F2B20" w:themeColor="text1"/>
        </w:rPr>
      </w:pPr>
      <w:r w:rsidRPr="00E02810">
        <w:rPr>
          <w:rFonts w:ascii="Times New Roman" w:hAnsi="Times New Roman" w:cs="Times New Roman"/>
          <w:i/>
          <w:iCs/>
          <w:color w:val="2F2B20" w:themeColor="text1"/>
        </w:rPr>
        <w:t>д) козметични средства по смисъла на Директива 76/768/ЕИО на Съвета (23)</w:t>
      </w:r>
    </w:p>
    <w:p w14:paraId="56B17AD8" w14:textId="77777777" w:rsidR="00B43345" w:rsidRPr="00E02810" w:rsidRDefault="00B43345" w:rsidP="00B43345">
      <w:pPr>
        <w:jc w:val="both"/>
        <w:rPr>
          <w:rFonts w:ascii="Times New Roman" w:hAnsi="Times New Roman" w:cs="Times New Roman"/>
          <w:i/>
          <w:iCs/>
          <w:color w:val="2F2B20" w:themeColor="text1"/>
        </w:rPr>
      </w:pPr>
      <w:r w:rsidRPr="00E02810">
        <w:rPr>
          <w:rFonts w:ascii="Times New Roman" w:hAnsi="Times New Roman" w:cs="Times New Roman"/>
          <w:i/>
          <w:iCs/>
          <w:color w:val="2F2B20" w:themeColor="text1"/>
        </w:rPr>
        <w:t>е) тютюн и тютюневи изделия по смисъла на Директива 89/622/ЕИО на Съвета (24)</w:t>
      </w:r>
    </w:p>
    <w:p w14:paraId="71C288BB" w14:textId="77777777" w:rsidR="00B43345" w:rsidRPr="00E02810" w:rsidRDefault="00B43345" w:rsidP="00B43345">
      <w:pPr>
        <w:jc w:val="both"/>
        <w:rPr>
          <w:rFonts w:ascii="Times New Roman" w:hAnsi="Times New Roman" w:cs="Times New Roman"/>
          <w:i/>
          <w:iCs/>
          <w:color w:val="2F2B20" w:themeColor="text1"/>
        </w:rPr>
      </w:pPr>
      <w:r w:rsidRPr="00E02810">
        <w:rPr>
          <w:rFonts w:ascii="Times New Roman" w:hAnsi="Times New Roman" w:cs="Times New Roman"/>
          <w:i/>
          <w:iCs/>
          <w:color w:val="2F2B20" w:themeColor="text1"/>
        </w:rPr>
        <w:t>ж) наркотични или психотропни вещества по смисъла на Единната конвенция на Обединените нации за наркотичните вещества от 1961 г. и Конвенцията на Обединените нации за психотропните вещества от 1971 г.</w:t>
      </w:r>
    </w:p>
    <w:p w14:paraId="4F046D16" w14:textId="77777777" w:rsidR="00B43345" w:rsidRPr="00E02810" w:rsidRDefault="00B43345" w:rsidP="00B43345">
      <w:pPr>
        <w:jc w:val="both"/>
        <w:rPr>
          <w:rFonts w:ascii="Times New Roman" w:eastAsia="Times New Roman" w:hAnsi="Times New Roman" w:cs="Times New Roman"/>
          <w:iCs/>
          <w:color w:val="2F2B20" w:themeColor="text1"/>
          <w:lang w:eastAsia="en-US"/>
        </w:rPr>
      </w:pPr>
      <w:r w:rsidRPr="00E02810">
        <w:rPr>
          <w:rFonts w:ascii="Times New Roman" w:hAnsi="Times New Roman" w:cs="Times New Roman"/>
          <w:i/>
          <w:iCs/>
          <w:color w:val="2F2B20" w:themeColor="text1"/>
        </w:rPr>
        <w:t>з) остатъчни вещества и замърсители.</w:t>
      </w:r>
      <w:r w:rsidRPr="00E02810">
        <w:rPr>
          <w:rFonts w:ascii="Times New Roman" w:eastAsia="Times New Roman" w:hAnsi="Times New Roman" w:cs="Times New Roman"/>
          <w:iCs/>
          <w:color w:val="2F2B20" w:themeColor="text1"/>
          <w:lang w:eastAsia="en-US"/>
        </w:rPr>
        <w:t>“</w:t>
      </w:r>
    </w:p>
    <w:p w14:paraId="77D9C845" w14:textId="106F64BD" w:rsidR="00B43345" w:rsidRPr="00E02810" w:rsidRDefault="00B43345" w:rsidP="002B2A8B">
      <w:pPr>
        <w:jc w:val="both"/>
        <w:rPr>
          <w:rFonts w:ascii="Times New Roman" w:hAnsi="Times New Roman" w:cs="Times New Roman"/>
          <w:color w:val="2F2B20" w:themeColor="text1"/>
        </w:rPr>
      </w:pPr>
      <w:r w:rsidRPr="00E02810">
        <w:rPr>
          <w:rFonts w:ascii="Times New Roman" w:hAnsi="Times New Roman" w:cs="Times New Roman"/>
          <w:color w:val="2F2B20" w:themeColor="text1"/>
        </w:rPr>
        <w:t xml:space="preserve">По отношение количествата на хранителните отпадъци  все още няма отделна статистика. За тях може да се направи  извод от морфологичния състав на отпадъците  в общината. Съгласно данните за процентното съдържание на отделните фракции, те представляват </w:t>
      </w:r>
      <w:r w:rsidR="006978EF">
        <w:rPr>
          <w:rFonts w:ascii="Times New Roman" w:hAnsi="Times New Roman" w:cs="Times New Roman"/>
          <w:color w:val="2F2B20" w:themeColor="text1"/>
        </w:rPr>
        <w:t>13.88</w:t>
      </w:r>
      <w:r w:rsidR="00543B57" w:rsidRPr="00E02810">
        <w:rPr>
          <w:rFonts w:ascii="Times New Roman" w:hAnsi="Times New Roman" w:cs="Times New Roman"/>
          <w:color w:val="2F2B20" w:themeColor="text1"/>
        </w:rPr>
        <w:t xml:space="preserve"> </w:t>
      </w:r>
      <w:r w:rsidRPr="00E02810">
        <w:rPr>
          <w:rFonts w:ascii="Times New Roman" w:hAnsi="Times New Roman" w:cs="Times New Roman"/>
          <w:color w:val="2F2B20" w:themeColor="text1"/>
        </w:rPr>
        <w:t xml:space="preserve">% от общото количество на образуваните </w:t>
      </w:r>
      <w:r w:rsidR="00543B57" w:rsidRPr="00E02810">
        <w:rPr>
          <w:rFonts w:ascii="Times New Roman" w:hAnsi="Times New Roman" w:cs="Times New Roman"/>
          <w:color w:val="2F2B20" w:themeColor="text1"/>
        </w:rPr>
        <w:t xml:space="preserve">смесени битови </w:t>
      </w:r>
      <w:r w:rsidRPr="00E02810">
        <w:rPr>
          <w:rFonts w:ascii="Times New Roman" w:hAnsi="Times New Roman" w:cs="Times New Roman"/>
          <w:color w:val="2F2B20" w:themeColor="text1"/>
        </w:rPr>
        <w:t xml:space="preserve">отпадъци или средно около </w:t>
      </w:r>
      <w:r w:rsidR="002B2A8B">
        <w:rPr>
          <w:rFonts w:ascii="Times New Roman" w:hAnsi="Times New Roman" w:cs="Times New Roman"/>
          <w:color w:val="2F2B20" w:themeColor="text1"/>
        </w:rPr>
        <w:t>5 653</w:t>
      </w:r>
      <w:r w:rsidR="00543B57" w:rsidRPr="00E02810">
        <w:rPr>
          <w:rFonts w:ascii="Times New Roman" w:hAnsi="Times New Roman" w:cs="Times New Roman"/>
          <w:color w:val="2F2B20" w:themeColor="text1"/>
        </w:rPr>
        <w:t xml:space="preserve"> </w:t>
      </w:r>
      <w:r w:rsidR="00B75FD3">
        <w:rPr>
          <w:rFonts w:ascii="Times New Roman" w:hAnsi="Times New Roman" w:cs="Times New Roman"/>
          <w:color w:val="2F2B20" w:themeColor="text1"/>
        </w:rPr>
        <w:t>т</w:t>
      </w:r>
      <w:r w:rsidRPr="00E02810">
        <w:rPr>
          <w:rFonts w:ascii="Times New Roman" w:hAnsi="Times New Roman" w:cs="Times New Roman"/>
          <w:color w:val="2F2B20" w:themeColor="text1"/>
        </w:rPr>
        <w:t>/</w:t>
      </w:r>
      <w:r w:rsidR="006978EF">
        <w:rPr>
          <w:rFonts w:ascii="Times New Roman" w:hAnsi="Times New Roman" w:cs="Times New Roman"/>
          <w:color w:val="2F2B20" w:themeColor="text1"/>
        </w:rPr>
        <w:t>г</w:t>
      </w:r>
      <w:r w:rsidRPr="00E02810">
        <w:rPr>
          <w:rFonts w:ascii="Times New Roman" w:hAnsi="Times New Roman" w:cs="Times New Roman"/>
          <w:color w:val="2F2B20" w:themeColor="text1"/>
        </w:rPr>
        <w:t>.</w:t>
      </w:r>
      <w:r w:rsidRPr="00E02810">
        <w:rPr>
          <w:rFonts w:ascii="Times New Roman" w:eastAsia="Times New Roman" w:hAnsi="Times New Roman" w:cs="Times New Roman"/>
          <w:color w:val="2F2B20" w:themeColor="text1"/>
        </w:rPr>
        <w:t xml:space="preserve"> </w:t>
      </w:r>
      <w:r w:rsidRPr="00E02810">
        <w:rPr>
          <w:rFonts w:ascii="Times New Roman" w:hAnsi="Times New Roman" w:cs="Times New Roman"/>
          <w:color w:val="2F2B20" w:themeColor="text1"/>
        </w:rPr>
        <w:t>Настоящата Програма за предотвратяване образуването на хранителните отпадъци си поставя стратегическа и оперативна цел, съвместими с целите на Програмата за предотвратяване на образуването на отпадъци 2021 - 202</w:t>
      </w:r>
      <w:r w:rsidRPr="00E02810">
        <w:rPr>
          <w:rFonts w:ascii="Times New Roman" w:hAnsi="Times New Roman" w:cs="Times New Roman"/>
          <w:color w:val="2F2B20" w:themeColor="text1"/>
          <w:lang w:val="en-US"/>
        </w:rPr>
        <w:t>8</w:t>
      </w:r>
      <w:r w:rsidRPr="00E02810">
        <w:rPr>
          <w:rFonts w:ascii="Times New Roman" w:hAnsi="Times New Roman" w:cs="Times New Roman"/>
          <w:color w:val="2F2B20" w:themeColor="text1"/>
        </w:rPr>
        <w:t xml:space="preserve"> г. По-конкретно целите на </w:t>
      </w:r>
      <w:r w:rsidRPr="00E02810">
        <w:rPr>
          <w:rFonts w:ascii="Times New Roman" w:hAnsi="Times New Roman" w:cs="Times New Roman"/>
          <w:color w:val="2F2B20" w:themeColor="text1"/>
        </w:rPr>
        <w:lastRenderedPageBreak/>
        <w:t>настоящата програма са:</w:t>
      </w:r>
    </w:p>
    <w:p w14:paraId="78E4F2C1" w14:textId="77777777" w:rsidR="00B43345" w:rsidRPr="00E02810" w:rsidRDefault="00B43345" w:rsidP="002B2A8B">
      <w:pPr>
        <w:jc w:val="both"/>
        <w:rPr>
          <w:rFonts w:ascii="Times New Roman" w:hAnsi="Times New Roman" w:cs="Times New Roman"/>
          <w:b/>
          <w:i/>
          <w:color w:val="2F2B20" w:themeColor="text1"/>
        </w:rPr>
      </w:pPr>
      <w:r w:rsidRPr="00E02810">
        <w:rPr>
          <w:rFonts w:ascii="Times New Roman" w:hAnsi="Times New Roman" w:cs="Times New Roman"/>
          <w:b/>
          <w:i/>
          <w:color w:val="2F2B20" w:themeColor="text1"/>
        </w:rPr>
        <w:t xml:space="preserve">Стратегическа цел </w:t>
      </w:r>
    </w:p>
    <w:p w14:paraId="0241C157" w14:textId="77777777" w:rsidR="00B43345" w:rsidRPr="00E02810" w:rsidRDefault="00B43345" w:rsidP="00B43345">
      <w:pPr>
        <w:jc w:val="both"/>
        <w:rPr>
          <w:rFonts w:ascii="Times New Roman" w:hAnsi="Times New Roman" w:cs="Times New Roman"/>
          <w:color w:val="2F2B20" w:themeColor="text1"/>
        </w:rPr>
      </w:pPr>
      <w:r w:rsidRPr="00E02810">
        <w:rPr>
          <w:rFonts w:ascii="Times New Roman" w:hAnsi="Times New Roman" w:cs="Times New Roman"/>
          <w:color w:val="2F2B20" w:themeColor="text1"/>
        </w:rPr>
        <w:t>Прекъсване на връзката между икономическия растеж и подобряване благосъстоянието на хората, от една страна и от друга страна - нарастването на образуването на хранителните отпадъци и свързаното с това вредно влияние върху здравето на хората и околната среда.</w:t>
      </w:r>
    </w:p>
    <w:p w14:paraId="2FA2D763" w14:textId="77777777" w:rsidR="00B43345" w:rsidRPr="00E02810" w:rsidRDefault="00B43345" w:rsidP="00B43345">
      <w:pPr>
        <w:jc w:val="both"/>
        <w:rPr>
          <w:rFonts w:ascii="Times New Roman" w:hAnsi="Times New Roman" w:cs="Times New Roman"/>
          <w:b/>
          <w:i/>
          <w:color w:val="2F2B20" w:themeColor="text1"/>
        </w:rPr>
      </w:pPr>
      <w:r w:rsidRPr="00E02810">
        <w:rPr>
          <w:rFonts w:ascii="Times New Roman" w:hAnsi="Times New Roman" w:cs="Times New Roman"/>
          <w:b/>
          <w:i/>
          <w:color w:val="2F2B20" w:themeColor="text1"/>
        </w:rPr>
        <w:t>Оперативна цел</w:t>
      </w:r>
    </w:p>
    <w:p w14:paraId="152DADF6" w14:textId="77777777" w:rsidR="00B43345" w:rsidRPr="00E02810" w:rsidRDefault="00B43345" w:rsidP="00B43345">
      <w:pPr>
        <w:jc w:val="both"/>
        <w:rPr>
          <w:rFonts w:ascii="Times New Roman" w:hAnsi="Times New Roman" w:cs="Times New Roman"/>
          <w:color w:val="2F2B20" w:themeColor="text1"/>
        </w:rPr>
      </w:pPr>
      <w:r w:rsidRPr="00E02810">
        <w:rPr>
          <w:rFonts w:ascii="Times New Roman" w:hAnsi="Times New Roman" w:cs="Times New Roman"/>
          <w:color w:val="2F2B20" w:themeColor="text1"/>
        </w:rPr>
        <w:t>Намаляване на количеството на образуваните хранителни отпадъци.</w:t>
      </w:r>
    </w:p>
    <w:p w14:paraId="14777B4E" w14:textId="77777777" w:rsidR="00B43345" w:rsidRPr="00E02810" w:rsidRDefault="00B43345" w:rsidP="00B43345">
      <w:pPr>
        <w:jc w:val="both"/>
        <w:rPr>
          <w:rFonts w:ascii="Times New Roman" w:hAnsi="Times New Roman" w:cs="Times New Roman"/>
          <w:color w:val="2F2B20" w:themeColor="text1"/>
        </w:rPr>
      </w:pPr>
    </w:p>
    <w:p w14:paraId="46C21702" w14:textId="77777777" w:rsidR="00B43345" w:rsidRPr="00E02810" w:rsidRDefault="001662AB" w:rsidP="008878DE">
      <w:pPr>
        <w:pStyle w:val="21"/>
        <w:numPr>
          <w:ilvl w:val="2"/>
          <w:numId w:val="74"/>
        </w:numPr>
        <w:tabs>
          <w:tab w:val="left" w:pos="709"/>
        </w:tabs>
        <w:ind w:left="0" w:firstLine="0"/>
        <w:jc w:val="both"/>
        <w:rPr>
          <w:rFonts w:ascii="Times New Roman" w:hAnsi="Times New Roman"/>
          <w:snapToGrid w:val="0"/>
          <w:color w:val="2F2B20" w:themeColor="text1"/>
        </w:rPr>
      </w:pPr>
      <w:bookmarkStart w:id="92" w:name="_Toc57708976"/>
      <w:bookmarkStart w:id="93" w:name="_Toc83292529"/>
      <w:proofErr w:type="spellStart"/>
      <w:r w:rsidRPr="00E02810">
        <w:rPr>
          <w:rFonts w:ascii="Times New Roman" w:hAnsi="Times New Roman"/>
          <w:snapToGrid w:val="0"/>
          <w:color w:val="2F2B20" w:themeColor="text1"/>
        </w:rPr>
        <w:t>Мерки</w:t>
      </w:r>
      <w:proofErr w:type="spellEnd"/>
      <w:r w:rsidRPr="00E02810">
        <w:rPr>
          <w:rFonts w:ascii="Times New Roman" w:hAnsi="Times New Roman"/>
          <w:snapToGrid w:val="0"/>
          <w:color w:val="2F2B20" w:themeColor="text1"/>
        </w:rPr>
        <w:t xml:space="preserve"> </w:t>
      </w:r>
      <w:proofErr w:type="spellStart"/>
      <w:r w:rsidRPr="00E02810">
        <w:rPr>
          <w:rFonts w:ascii="Times New Roman" w:hAnsi="Times New Roman"/>
          <w:snapToGrid w:val="0"/>
          <w:color w:val="2F2B20" w:themeColor="text1"/>
        </w:rPr>
        <w:t>за</w:t>
      </w:r>
      <w:proofErr w:type="spellEnd"/>
      <w:r w:rsidRPr="00E02810">
        <w:rPr>
          <w:rFonts w:ascii="Times New Roman" w:hAnsi="Times New Roman"/>
          <w:snapToGrid w:val="0"/>
          <w:color w:val="2F2B20" w:themeColor="text1"/>
        </w:rPr>
        <w:t xml:space="preserve"> </w:t>
      </w:r>
      <w:proofErr w:type="spellStart"/>
      <w:r w:rsidRPr="00E02810">
        <w:rPr>
          <w:rFonts w:ascii="Times New Roman" w:hAnsi="Times New Roman"/>
          <w:snapToGrid w:val="0"/>
          <w:color w:val="2F2B20" w:themeColor="text1"/>
        </w:rPr>
        <w:t>предотвратяване</w:t>
      </w:r>
      <w:proofErr w:type="spellEnd"/>
      <w:r w:rsidRPr="00E02810">
        <w:rPr>
          <w:rFonts w:ascii="Times New Roman" w:hAnsi="Times New Roman"/>
          <w:snapToGrid w:val="0"/>
          <w:color w:val="2F2B20" w:themeColor="text1"/>
        </w:rPr>
        <w:t xml:space="preserve"> </w:t>
      </w:r>
      <w:proofErr w:type="spellStart"/>
      <w:r w:rsidRPr="00E02810">
        <w:rPr>
          <w:rFonts w:ascii="Times New Roman" w:hAnsi="Times New Roman"/>
          <w:snapToGrid w:val="0"/>
          <w:color w:val="2F2B20" w:themeColor="text1"/>
        </w:rPr>
        <w:t>образуването</w:t>
      </w:r>
      <w:proofErr w:type="spellEnd"/>
      <w:r w:rsidRPr="00E02810">
        <w:rPr>
          <w:rFonts w:ascii="Times New Roman" w:hAnsi="Times New Roman"/>
          <w:snapToGrid w:val="0"/>
          <w:color w:val="2F2B20" w:themeColor="text1"/>
        </w:rPr>
        <w:t xml:space="preserve"> </w:t>
      </w:r>
      <w:proofErr w:type="spellStart"/>
      <w:r w:rsidRPr="00E02810">
        <w:rPr>
          <w:rFonts w:ascii="Times New Roman" w:hAnsi="Times New Roman"/>
          <w:snapToGrid w:val="0"/>
          <w:color w:val="2F2B20" w:themeColor="text1"/>
        </w:rPr>
        <w:t>на</w:t>
      </w:r>
      <w:proofErr w:type="spellEnd"/>
      <w:r w:rsidRPr="00E02810">
        <w:rPr>
          <w:rFonts w:ascii="Times New Roman" w:hAnsi="Times New Roman"/>
          <w:snapToGrid w:val="0"/>
          <w:color w:val="2F2B20" w:themeColor="text1"/>
        </w:rPr>
        <w:t xml:space="preserve"> </w:t>
      </w:r>
      <w:proofErr w:type="spellStart"/>
      <w:r w:rsidRPr="00E02810">
        <w:rPr>
          <w:rFonts w:ascii="Times New Roman" w:hAnsi="Times New Roman"/>
          <w:snapToGrid w:val="0"/>
          <w:color w:val="2F2B20" w:themeColor="text1"/>
        </w:rPr>
        <w:t>хранителните</w:t>
      </w:r>
      <w:proofErr w:type="spellEnd"/>
      <w:r w:rsidRPr="00E02810">
        <w:rPr>
          <w:rFonts w:ascii="Times New Roman" w:hAnsi="Times New Roman"/>
          <w:snapToGrid w:val="0"/>
          <w:color w:val="2F2B20" w:themeColor="text1"/>
        </w:rPr>
        <w:t xml:space="preserve"> </w:t>
      </w:r>
      <w:proofErr w:type="spellStart"/>
      <w:r w:rsidRPr="00E02810">
        <w:rPr>
          <w:rFonts w:ascii="Times New Roman" w:hAnsi="Times New Roman"/>
          <w:snapToGrid w:val="0"/>
          <w:color w:val="2F2B20" w:themeColor="text1"/>
        </w:rPr>
        <w:t>отпадъци</w:t>
      </w:r>
      <w:bookmarkEnd w:id="92"/>
      <w:bookmarkEnd w:id="93"/>
      <w:proofErr w:type="spellEnd"/>
    </w:p>
    <w:p w14:paraId="1EF97FFF" w14:textId="77777777" w:rsidR="00B43345" w:rsidRPr="00E02810" w:rsidRDefault="00B43345" w:rsidP="00B43345">
      <w:pPr>
        <w:jc w:val="both"/>
        <w:rPr>
          <w:rFonts w:ascii="Times New Roman" w:hAnsi="Times New Roman" w:cs="Times New Roman"/>
          <w:color w:val="2F2B20" w:themeColor="text1"/>
        </w:rPr>
      </w:pPr>
      <w:r w:rsidRPr="00E02810">
        <w:rPr>
          <w:rFonts w:ascii="Times New Roman" w:hAnsi="Times New Roman" w:cs="Times New Roman"/>
          <w:color w:val="2F2B20" w:themeColor="text1"/>
        </w:rPr>
        <w:t xml:space="preserve">Основните предизвикателства, с които община </w:t>
      </w:r>
      <w:r w:rsidR="007A03F7">
        <w:rPr>
          <w:rFonts w:ascii="Times New Roman" w:hAnsi="Times New Roman" w:cs="Times New Roman"/>
          <w:color w:val="2F2B20" w:themeColor="text1"/>
        </w:rPr>
        <w:t>Хасково</w:t>
      </w:r>
      <w:r w:rsidR="008E36E7" w:rsidRPr="00E02810">
        <w:rPr>
          <w:rFonts w:ascii="Times New Roman" w:hAnsi="Times New Roman" w:cs="Times New Roman"/>
          <w:color w:val="2F2B20" w:themeColor="text1"/>
        </w:rPr>
        <w:t xml:space="preserve"> </w:t>
      </w:r>
      <w:r w:rsidRPr="00E02810">
        <w:rPr>
          <w:rFonts w:ascii="Times New Roman" w:hAnsi="Times New Roman" w:cs="Times New Roman"/>
          <w:color w:val="2F2B20" w:themeColor="text1"/>
        </w:rPr>
        <w:t xml:space="preserve"> трябва да се справи, за да осигури цялостна политика по предотвратяване образуването на хранителни отпадъци, могат да се идентифицират по следния начин:</w:t>
      </w:r>
    </w:p>
    <w:p w14:paraId="64B00C10" w14:textId="51DBAEBA" w:rsidR="00B43345" w:rsidRPr="00E02810" w:rsidRDefault="00B43345" w:rsidP="008878DE">
      <w:pPr>
        <w:pStyle w:val="a4"/>
        <w:widowControl/>
        <w:numPr>
          <w:ilvl w:val="0"/>
          <w:numId w:val="72"/>
        </w:numPr>
        <w:spacing w:line="259" w:lineRule="auto"/>
        <w:jc w:val="both"/>
        <w:rPr>
          <w:rFonts w:ascii="Times New Roman" w:hAnsi="Times New Roman"/>
          <w:color w:val="2F2B20" w:themeColor="text1"/>
        </w:rPr>
      </w:pPr>
      <w:r w:rsidRPr="00E02810">
        <w:rPr>
          <w:rFonts w:ascii="Times New Roman" w:eastAsia="Arial Unicode MS" w:hAnsi="Times New Roman"/>
          <w:color w:val="2F2B20" w:themeColor="text1"/>
        </w:rPr>
        <w:t>събиране на информация за количествата образувани хранителни отпадъци от бита;</w:t>
      </w:r>
      <w:r w:rsidR="00F72D02">
        <w:rPr>
          <w:rFonts w:ascii="Times New Roman" w:eastAsia="Arial Unicode MS" w:hAnsi="Times New Roman"/>
          <w:color w:val="2F2B20" w:themeColor="text1"/>
        </w:rPr>
        <w:t xml:space="preserve"> </w:t>
      </w:r>
    </w:p>
    <w:p w14:paraId="50CBA504" w14:textId="77777777" w:rsidR="00B43345" w:rsidRPr="00E02810" w:rsidRDefault="00B43345" w:rsidP="008878DE">
      <w:pPr>
        <w:pStyle w:val="a4"/>
        <w:widowControl/>
        <w:numPr>
          <w:ilvl w:val="0"/>
          <w:numId w:val="72"/>
        </w:numPr>
        <w:spacing w:line="259" w:lineRule="auto"/>
        <w:jc w:val="both"/>
        <w:rPr>
          <w:rFonts w:ascii="Times New Roman" w:eastAsia="Arial Unicode MS" w:hAnsi="Times New Roman"/>
          <w:color w:val="2F2B20" w:themeColor="text1"/>
        </w:rPr>
      </w:pPr>
      <w:r w:rsidRPr="00E02810">
        <w:rPr>
          <w:rFonts w:ascii="Times New Roman" w:eastAsia="Arial Unicode MS" w:hAnsi="Times New Roman"/>
          <w:color w:val="2F2B20" w:themeColor="text1"/>
        </w:rPr>
        <w:t>идентифициране на заинтересованите страни на всички етапи от хранителната верига;</w:t>
      </w:r>
    </w:p>
    <w:p w14:paraId="2F86772D" w14:textId="77777777" w:rsidR="00B43345" w:rsidRPr="00E02810" w:rsidRDefault="00B43345" w:rsidP="008878DE">
      <w:pPr>
        <w:pStyle w:val="a4"/>
        <w:widowControl/>
        <w:numPr>
          <w:ilvl w:val="0"/>
          <w:numId w:val="72"/>
        </w:numPr>
        <w:spacing w:line="259" w:lineRule="auto"/>
        <w:jc w:val="both"/>
        <w:rPr>
          <w:rFonts w:ascii="Times New Roman" w:eastAsia="Arial Unicode MS" w:hAnsi="Times New Roman"/>
          <w:color w:val="2F2B20" w:themeColor="text1"/>
        </w:rPr>
      </w:pPr>
      <w:r w:rsidRPr="00E02810">
        <w:rPr>
          <w:rFonts w:ascii="Times New Roman" w:eastAsia="Arial Unicode MS" w:hAnsi="Times New Roman"/>
          <w:color w:val="2F2B20" w:themeColor="text1"/>
        </w:rPr>
        <w:t>повишаване информираността на населението;</w:t>
      </w:r>
    </w:p>
    <w:p w14:paraId="5496C254" w14:textId="77777777" w:rsidR="00F75B17" w:rsidRPr="00E02810" w:rsidRDefault="00B43345" w:rsidP="008878DE">
      <w:pPr>
        <w:pStyle w:val="a4"/>
        <w:widowControl/>
        <w:numPr>
          <w:ilvl w:val="0"/>
          <w:numId w:val="72"/>
        </w:numPr>
        <w:spacing w:line="259" w:lineRule="auto"/>
        <w:jc w:val="both"/>
        <w:rPr>
          <w:rFonts w:ascii="Times New Roman" w:eastAsia="Arial Unicode MS" w:hAnsi="Times New Roman"/>
          <w:color w:val="2F2B20" w:themeColor="text1"/>
        </w:rPr>
      </w:pPr>
      <w:r w:rsidRPr="00E02810">
        <w:rPr>
          <w:rFonts w:ascii="Times New Roman" w:eastAsia="Arial Unicode MS" w:hAnsi="Times New Roman"/>
          <w:color w:val="2F2B20" w:themeColor="text1"/>
        </w:rPr>
        <w:t>осигуряване на  необходимото финансиране за осъществяване на посочените мерки в плана за действие към програмата.</w:t>
      </w:r>
    </w:p>
    <w:p w14:paraId="36A9E735" w14:textId="77777777" w:rsidR="00895067" w:rsidRPr="00E02810" w:rsidRDefault="00895067" w:rsidP="008878DE">
      <w:pPr>
        <w:pStyle w:val="a4"/>
        <w:widowControl/>
        <w:numPr>
          <w:ilvl w:val="0"/>
          <w:numId w:val="72"/>
        </w:numPr>
        <w:spacing w:line="259" w:lineRule="auto"/>
        <w:jc w:val="both"/>
        <w:rPr>
          <w:rFonts w:ascii="Times New Roman" w:eastAsia="Arial Unicode MS" w:hAnsi="Times New Roman"/>
          <w:color w:val="2F2B20" w:themeColor="text1"/>
        </w:rPr>
        <w:sectPr w:rsidR="00895067" w:rsidRPr="00E02810" w:rsidSect="000A1265">
          <w:type w:val="nextColumn"/>
          <w:pgSz w:w="11900" w:h="16840"/>
          <w:pgMar w:top="1701" w:right="1134" w:bottom="1134" w:left="1418" w:header="340" w:footer="340" w:gutter="0"/>
          <w:cols w:space="720"/>
          <w:noEndnote/>
          <w:docGrid w:linePitch="360"/>
        </w:sectPr>
      </w:pPr>
    </w:p>
    <w:p w14:paraId="3C9A5DEA" w14:textId="2013596B" w:rsidR="00BC27CD" w:rsidRPr="00E02810" w:rsidRDefault="00F75B17" w:rsidP="00255B82">
      <w:pPr>
        <w:pStyle w:val="af9"/>
        <w:rPr>
          <w:color w:val="2F2B20" w:themeColor="text1"/>
        </w:rPr>
      </w:pPr>
      <w:bookmarkStart w:id="94" w:name="_Toc83292547"/>
      <w:r w:rsidRPr="00E02810">
        <w:rPr>
          <w:color w:val="2F2B20" w:themeColor="text1"/>
        </w:rPr>
        <w:lastRenderedPageBreak/>
        <w:t xml:space="preserve">Таблица </w:t>
      </w:r>
      <w:r w:rsidRPr="00E02810">
        <w:rPr>
          <w:color w:val="2F2B20" w:themeColor="text1"/>
        </w:rPr>
        <w:fldChar w:fldCharType="begin"/>
      </w:r>
      <w:r w:rsidRPr="00E02810">
        <w:rPr>
          <w:color w:val="2F2B20" w:themeColor="text1"/>
        </w:rPr>
        <w:instrText xml:space="preserve"> SEQ Таблица \* ARABIC </w:instrText>
      </w:r>
      <w:r w:rsidRPr="00E02810">
        <w:rPr>
          <w:color w:val="2F2B20" w:themeColor="text1"/>
        </w:rPr>
        <w:fldChar w:fldCharType="separate"/>
      </w:r>
      <w:r w:rsidR="00C82FC3">
        <w:rPr>
          <w:color w:val="2F2B20" w:themeColor="text1"/>
        </w:rPr>
        <w:t>6</w:t>
      </w:r>
      <w:r w:rsidRPr="00E02810">
        <w:rPr>
          <w:color w:val="2F2B20" w:themeColor="text1"/>
        </w:rPr>
        <w:fldChar w:fldCharType="end"/>
      </w:r>
      <w:r w:rsidRPr="00E02810">
        <w:rPr>
          <w:color w:val="2F2B20" w:themeColor="text1"/>
          <w:lang w:val="en-US"/>
        </w:rPr>
        <w:t xml:space="preserve"> - </w:t>
      </w:r>
      <w:r w:rsidRPr="00E02810">
        <w:rPr>
          <w:color w:val="2F2B20" w:themeColor="text1"/>
        </w:rPr>
        <w:t>План за действие - Програма за предотвратяване образуването на отпадъци</w:t>
      </w:r>
      <w:bookmarkEnd w:id="94"/>
    </w:p>
    <w:tbl>
      <w:tblPr>
        <w:tblW w:w="15170" w:type="dxa"/>
        <w:jc w:val="center"/>
        <w:tblCellMar>
          <w:left w:w="70" w:type="dxa"/>
          <w:right w:w="70" w:type="dxa"/>
        </w:tblCellMar>
        <w:tblLook w:val="04A0" w:firstRow="1" w:lastRow="0" w:firstColumn="1" w:lastColumn="0" w:noHBand="0" w:noVBand="1"/>
      </w:tblPr>
      <w:tblGrid>
        <w:gridCol w:w="2850"/>
        <w:gridCol w:w="1200"/>
        <w:gridCol w:w="1600"/>
        <w:gridCol w:w="1380"/>
        <w:gridCol w:w="2100"/>
        <w:gridCol w:w="2040"/>
        <w:gridCol w:w="2200"/>
        <w:gridCol w:w="1800"/>
      </w:tblGrid>
      <w:tr w:rsidR="00BC27CD" w:rsidRPr="00E02810" w14:paraId="44D7C52E" w14:textId="77777777" w:rsidTr="00255B82">
        <w:trPr>
          <w:trHeight w:val="900"/>
          <w:jc w:val="center"/>
        </w:trPr>
        <w:tc>
          <w:tcPr>
            <w:tcW w:w="2850" w:type="dxa"/>
            <w:tcBorders>
              <w:top w:val="single" w:sz="8" w:space="0" w:color="auto"/>
              <w:left w:val="single" w:sz="8" w:space="0" w:color="auto"/>
              <w:bottom w:val="single" w:sz="4" w:space="0" w:color="auto"/>
              <w:right w:val="single" w:sz="4" w:space="0" w:color="auto"/>
            </w:tcBorders>
            <w:shd w:val="clear" w:color="000000" w:fill="F2F2F2"/>
            <w:vAlign w:val="center"/>
            <w:hideMark/>
          </w:tcPr>
          <w:p w14:paraId="0911BEDD" w14:textId="77777777" w:rsidR="00BC27CD" w:rsidRPr="00E02810" w:rsidRDefault="00BC27CD" w:rsidP="00BC27C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Стратегическа цел</w:t>
            </w:r>
          </w:p>
        </w:tc>
        <w:tc>
          <w:tcPr>
            <w:tcW w:w="12320" w:type="dxa"/>
            <w:gridSpan w:val="7"/>
            <w:tcBorders>
              <w:top w:val="single" w:sz="8" w:space="0" w:color="auto"/>
              <w:left w:val="nil"/>
              <w:bottom w:val="single" w:sz="4" w:space="0" w:color="auto"/>
              <w:right w:val="single" w:sz="8" w:space="0" w:color="000000"/>
            </w:tcBorders>
            <w:shd w:val="clear" w:color="000000" w:fill="F2F2F2"/>
            <w:vAlign w:val="center"/>
            <w:hideMark/>
          </w:tcPr>
          <w:p w14:paraId="08D3EA7F" w14:textId="77777777" w:rsidR="00BC27CD" w:rsidRPr="00E02810" w:rsidRDefault="00BC27CD" w:rsidP="00BC27C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Прекъсване на връзката между икономическия растеж и подобряване благосъстоянието на хората, от една страна и от друга страна - нарастването на образуването на отпадъци и свързаното с това вредно влияние върху здравето на хората и околната среда</w:t>
            </w:r>
          </w:p>
        </w:tc>
      </w:tr>
      <w:tr w:rsidR="00BC27CD" w:rsidRPr="00E02810" w14:paraId="3B378FA2" w14:textId="77777777" w:rsidTr="00255B82">
        <w:trPr>
          <w:trHeight w:val="480"/>
          <w:jc w:val="center"/>
        </w:trPr>
        <w:tc>
          <w:tcPr>
            <w:tcW w:w="2850" w:type="dxa"/>
            <w:vMerge w:val="restart"/>
            <w:tcBorders>
              <w:top w:val="nil"/>
              <w:left w:val="single" w:sz="8" w:space="0" w:color="auto"/>
              <w:bottom w:val="single" w:sz="4" w:space="0" w:color="auto"/>
              <w:right w:val="single" w:sz="4" w:space="0" w:color="auto"/>
            </w:tcBorders>
            <w:shd w:val="clear" w:color="000000" w:fill="F2F2F2"/>
            <w:vAlign w:val="center"/>
            <w:hideMark/>
          </w:tcPr>
          <w:p w14:paraId="24B454A6" w14:textId="77777777" w:rsidR="00BC27CD" w:rsidRPr="00E02810" w:rsidRDefault="00BC27CD" w:rsidP="00BC27C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Мерки/Дейности</w:t>
            </w:r>
          </w:p>
        </w:tc>
        <w:tc>
          <w:tcPr>
            <w:tcW w:w="1200" w:type="dxa"/>
            <w:tcBorders>
              <w:top w:val="nil"/>
              <w:left w:val="nil"/>
              <w:bottom w:val="single" w:sz="4" w:space="0" w:color="auto"/>
              <w:right w:val="single" w:sz="4" w:space="0" w:color="auto"/>
            </w:tcBorders>
            <w:shd w:val="clear" w:color="000000" w:fill="F2F2F2"/>
            <w:vAlign w:val="center"/>
            <w:hideMark/>
          </w:tcPr>
          <w:p w14:paraId="35201D1A" w14:textId="77777777" w:rsidR="00BC27CD" w:rsidRPr="00E02810" w:rsidRDefault="00BC27CD" w:rsidP="00BC27C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Бюджет</w:t>
            </w:r>
          </w:p>
        </w:tc>
        <w:tc>
          <w:tcPr>
            <w:tcW w:w="1600" w:type="dxa"/>
            <w:vMerge w:val="restart"/>
            <w:tcBorders>
              <w:top w:val="nil"/>
              <w:left w:val="single" w:sz="4" w:space="0" w:color="auto"/>
              <w:bottom w:val="single" w:sz="4" w:space="0" w:color="auto"/>
              <w:right w:val="single" w:sz="4" w:space="0" w:color="auto"/>
            </w:tcBorders>
            <w:shd w:val="clear" w:color="000000" w:fill="F2F2F2"/>
            <w:vAlign w:val="center"/>
            <w:hideMark/>
          </w:tcPr>
          <w:p w14:paraId="2C093C26" w14:textId="77777777" w:rsidR="00BC27CD" w:rsidRPr="00E02810" w:rsidRDefault="00BC27CD" w:rsidP="00BC27C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Източници на финансиране</w:t>
            </w:r>
          </w:p>
        </w:tc>
        <w:tc>
          <w:tcPr>
            <w:tcW w:w="1380" w:type="dxa"/>
            <w:vMerge w:val="restart"/>
            <w:tcBorders>
              <w:top w:val="nil"/>
              <w:left w:val="single" w:sz="4" w:space="0" w:color="auto"/>
              <w:bottom w:val="single" w:sz="4" w:space="0" w:color="auto"/>
              <w:right w:val="single" w:sz="4" w:space="0" w:color="auto"/>
            </w:tcBorders>
            <w:shd w:val="clear" w:color="000000" w:fill="F2F2F2"/>
            <w:vAlign w:val="center"/>
            <w:hideMark/>
          </w:tcPr>
          <w:p w14:paraId="79553F24" w14:textId="77777777" w:rsidR="00BC27CD" w:rsidRPr="00E02810" w:rsidRDefault="00BC27CD" w:rsidP="00BC27C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Срок за реализация</w:t>
            </w:r>
          </w:p>
        </w:tc>
        <w:tc>
          <w:tcPr>
            <w:tcW w:w="2100" w:type="dxa"/>
            <w:vMerge w:val="restart"/>
            <w:tcBorders>
              <w:top w:val="nil"/>
              <w:left w:val="single" w:sz="4" w:space="0" w:color="auto"/>
              <w:bottom w:val="single" w:sz="4" w:space="0" w:color="auto"/>
              <w:right w:val="single" w:sz="4" w:space="0" w:color="auto"/>
            </w:tcBorders>
            <w:shd w:val="clear" w:color="000000" w:fill="F2F2F2"/>
            <w:vAlign w:val="center"/>
            <w:hideMark/>
          </w:tcPr>
          <w:p w14:paraId="566430E7" w14:textId="77777777" w:rsidR="00BC27CD" w:rsidRPr="00E02810" w:rsidRDefault="00BC27CD" w:rsidP="00BC27C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Очаквани резултати</w:t>
            </w:r>
          </w:p>
        </w:tc>
        <w:tc>
          <w:tcPr>
            <w:tcW w:w="4240" w:type="dxa"/>
            <w:gridSpan w:val="2"/>
            <w:tcBorders>
              <w:top w:val="single" w:sz="4" w:space="0" w:color="auto"/>
              <w:left w:val="nil"/>
              <w:bottom w:val="single" w:sz="4" w:space="0" w:color="auto"/>
              <w:right w:val="single" w:sz="4" w:space="0" w:color="auto"/>
            </w:tcBorders>
            <w:shd w:val="clear" w:color="000000" w:fill="F2F2F2"/>
            <w:vAlign w:val="center"/>
            <w:hideMark/>
          </w:tcPr>
          <w:p w14:paraId="5CB4EC40" w14:textId="77777777" w:rsidR="00BC27CD" w:rsidRPr="00E02810" w:rsidRDefault="00BC27CD" w:rsidP="00BC27C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Индикатори за изпълнение</w:t>
            </w:r>
          </w:p>
        </w:tc>
        <w:tc>
          <w:tcPr>
            <w:tcW w:w="1800" w:type="dxa"/>
            <w:vMerge w:val="restart"/>
            <w:tcBorders>
              <w:top w:val="nil"/>
              <w:left w:val="single" w:sz="4" w:space="0" w:color="auto"/>
              <w:bottom w:val="single" w:sz="4" w:space="0" w:color="auto"/>
              <w:right w:val="single" w:sz="8" w:space="0" w:color="auto"/>
            </w:tcBorders>
            <w:shd w:val="clear" w:color="000000" w:fill="F2F2F2"/>
            <w:vAlign w:val="center"/>
            <w:hideMark/>
          </w:tcPr>
          <w:p w14:paraId="23D84764" w14:textId="77777777" w:rsidR="00BC27CD" w:rsidRPr="00E02810" w:rsidRDefault="00BC27CD" w:rsidP="00BC27C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Отговорност за изпълнение</w:t>
            </w:r>
          </w:p>
        </w:tc>
      </w:tr>
      <w:tr w:rsidR="00BC27CD" w:rsidRPr="00E02810" w14:paraId="3929A76D" w14:textId="77777777" w:rsidTr="00255B82">
        <w:trPr>
          <w:trHeight w:val="435"/>
          <w:jc w:val="center"/>
        </w:trPr>
        <w:tc>
          <w:tcPr>
            <w:tcW w:w="2850" w:type="dxa"/>
            <w:vMerge/>
            <w:tcBorders>
              <w:top w:val="nil"/>
              <w:left w:val="single" w:sz="8" w:space="0" w:color="auto"/>
              <w:bottom w:val="single" w:sz="4" w:space="0" w:color="auto"/>
              <w:right w:val="single" w:sz="4" w:space="0" w:color="auto"/>
            </w:tcBorders>
            <w:vAlign w:val="center"/>
            <w:hideMark/>
          </w:tcPr>
          <w:p w14:paraId="5D8E1E8E" w14:textId="77777777" w:rsidR="00BC27CD" w:rsidRPr="00E02810" w:rsidRDefault="00BC27CD" w:rsidP="00BC27CD">
            <w:pPr>
              <w:widowControl/>
              <w:rPr>
                <w:rFonts w:ascii="Times New Roman" w:eastAsia="Times New Roman" w:hAnsi="Times New Roman" w:cs="Times New Roman"/>
                <w:i/>
                <w:iCs/>
                <w:color w:val="2F2B20" w:themeColor="text1"/>
                <w:sz w:val="20"/>
                <w:szCs w:val="20"/>
                <w:lang w:bidi="ar-SA"/>
              </w:rPr>
            </w:pPr>
          </w:p>
        </w:tc>
        <w:tc>
          <w:tcPr>
            <w:tcW w:w="1200" w:type="dxa"/>
            <w:tcBorders>
              <w:top w:val="nil"/>
              <w:left w:val="nil"/>
              <w:bottom w:val="single" w:sz="4" w:space="0" w:color="auto"/>
              <w:right w:val="single" w:sz="4" w:space="0" w:color="auto"/>
            </w:tcBorders>
            <w:shd w:val="clear" w:color="000000" w:fill="F2F2F2"/>
            <w:vAlign w:val="center"/>
            <w:hideMark/>
          </w:tcPr>
          <w:p w14:paraId="30370C39" w14:textId="77777777" w:rsidR="00BC27CD" w:rsidRPr="00E02810" w:rsidRDefault="00BC27CD" w:rsidP="00BC27C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(лв.)</w:t>
            </w:r>
          </w:p>
        </w:tc>
        <w:tc>
          <w:tcPr>
            <w:tcW w:w="1600" w:type="dxa"/>
            <w:vMerge/>
            <w:tcBorders>
              <w:top w:val="nil"/>
              <w:left w:val="single" w:sz="4" w:space="0" w:color="auto"/>
              <w:bottom w:val="single" w:sz="4" w:space="0" w:color="auto"/>
              <w:right w:val="single" w:sz="4" w:space="0" w:color="auto"/>
            </w:tcBorders>
            <w:vAlign w:val="center"/>
            <w:hideMark/>
          </w:tcPr>
          <w:p w14:paraId="4ADCA9FE" w14:textId="77777777" w:rsidR="00BC27CD" w:rsidRPr="00E02810" w:rsidRDefault="00BC27CD" w:rsidP="00BC27CD">
            <w:pPr>
              <w:widowControl/>
              <w:rPr>
                <w:rFonts w:ascii="Times New Roman" w:eastAsia="Times New Roman" w:hAnsi="Times New Roman" w:cs="Times New Roman"/>
                <w:i/>
                <w:iCs/>
                <w:color w:val="2F2B20" w:themeColor="text1"/>
                <w:sz w:val="20"/>
                <w:szCs w:val="20"/>
                <w:lang w:bidi="ar-SA"/>
              </w:rPr>
            </w:pPr>
          </w:p>
        </w:tc>
        <w:tc>
          <w:tcPr>
            <w:tcW w:w="1380" w:type="dxa"/>
            <w:vMerge/>
            <w:tcBorders>
              <w:top w:val="nil"/>
              <w:left w:val="single" w:sz="4" w:space="0" w:color="auto"/>
              <w:bottom w:val="single" w:sz="4" w:space="0" w:color="auto"/>
              <w:right w:val="single" w:sz="4" w:space="0" w:color="auto"/>
            </w:tcBorders>
            <w:vAlign w:val="center"/>
            <w:hideMark/>
          </w:tcPr>
          <w:p w14:paraId="0E725376" w14:textId="77777777" w:rsidR="00BC27CD" w:rsidRPr="00E02810" w:rsidRDefault="00BC27CD" w:rsidP="00BC27CD">
            <w:pPr>
              <w:widowControl/>
              <w:rPr>
                <w:rFonts w:ascii="Times New Roman" w:eastAsia="Times New Roman" w:hAnsi="Times New Roman" w:cs="Times New Roman"/>
                <w:i/>
                <w:iCs/>
                <w:color w:val="2F2B20" w:themeColor="text1"/>
                <w:sz w:val="20"/>
                <w:szCs w:val="20"/>
                <w:lang w:bidi="ar-SA"/>
              </w:rPr>
            </w:pPr>
          </w:p>
        </w:tc>
        <w:tc>
          <w:tcPr>
            <w:tcW w:w="2100" w:type="dxa"/>
            <w:vMerge/>
            <w:tcBorders>
              <w:top w:val="nil"/>
              <w:left w:val="single" w:sz="4" w:space="0" w:color="auto"/>
              <w:bottom w:val="single" w:sz="4" w:space="0" w:color="auto"/>
              <w:right w:val="single" w:sz="4" w:space="0" w:color="auto"/>
            </w:tcBorders>
            <w:vAlign w:val="center"/>
            <w:hideMark/>
          </w:tcPr>
          <w:p w14:paraId="52F895B5" w14:textId="77777777" w:rsidR="00BC27CD" w:rsidRPr="00E02810" w:rsidRDefault="00BC27CD" w:rsidP="00BC27CD">
            <w:pPr>
              <w:widowControl/>
              <w:rPr>
                <w:rFonts w:ascii="Times New Roman" w:eastAsia="Times New Roman" w:hAnsi="Times New Roman" w:cs="Times New Roman"/>
                <w:i/>
                <w:iCs/>
                <w:color w:val="2F2B20" w:themeColor="text1"/>
                <w:sz w:val="20"/>
                <w:szCs w:val="20"/>
                <w:lang w:bidi="ar-SA"/>
              </w:rPr>
            </w:pPr>
          </w:p>
        </w:tc>
        <w:tc>
          <w:tcPr>
            <w:tcW w:w="2040" w:type="dxa"/>
            <w:tcBorders>
              <w:top w:val="nil"/>
              <w:left w:val="nil"/>
              <w:bottom w:val="single" w:sz="4" w:space="0" w:color="auto"/>
              <w:right w:val="single" w:sz="4" w:space="0" w:color="auto"/>
            </w:tcBorders>
            <w:shd w:val="clear" w:color="000000" w:fill="F2F2F2"/>
            <w:vAlign w:val="center"/>
            <w:hideMark/>
          </w:tcPr>
          <w:p w14:paraId="2594114E" w14:textId="77777777" w:rsidR="00BC27CD" w:rsidRPr="00E02810" w:rsidRDefault="00BC27CD" w:rsidP="00BC27C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Текущи</w:t>
            </w:r>
          </w:p>
        </w:tc>
        <w:tc>
          <w:tcPr>
            <w:tcW w:w="2200" w:type="dxa"/>
            <w:tcBorders>
              <w:top w:val="nil"/>
              <w:left w:val="nil"/>
              <w:bottom w:val="single" w:sz="4" w:space="0" w:color="auto"/>
              <w:right w:val="single" w:sz="4" w:space="0" w:color="auto"/>
            </w:tcBorders>
            <w:shd w:val="clear" w:color="000000" w:fill="F2F2F2"/>
            <w:vAlign w:val="center"/>
            <w:hideMark/>
          </w:tcPr>
          <w:p w14:paraId="3C689AED" w14:textId="77777777" w:rsidR="00BC27CD" w:rsidRPr="00E02810" w:rsidRDefault="00BC27CD" w:rsidP="00BC27C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Целеви</w:t>
            </w:r>
          </w:p>
        </w:tc>
        <w:tc>
          <w:tcPr>
            <w:tcW w:w="1800" w:type="dxa"/>
            <w:vMerge/>
            <w:tcBorders>
              <w:top w:val="nil"/>
              <w:left w:val="single" w:sz="4" w:space="0" w:color="auto"/>
              <w:bottom w:val="single" w:sz="4" w:space="0" w:color="auto"/>
              <w:right w:val="single" w:sz="8" w:space="0" w:color="auto"/>
            </w:tcBorders>
            <w:vAlign w:val="center"/>
            <w:hideMark/>
          </w:tcPr>
          <w:p w14:paraId="140C5BC7" w14:textId="77777777" w:rsidR="00BC27CD" w:rsidRPr="00E02810" w:rsidRDefault="00BC27CD" w:rsidP="00BC27CD">
            <w:pPr>
              <w:widowControl/>
              <w:rPr>
                <w:rFonts w:ascii="Times New Roman" w:eastAsia="Times New Roman" w:hAnsi="Times New Roman" w:cs="Times New Roman"/>
                <w:i/>
                <w:iCs/>
                <w:color w:val="2F2B20" w:themeColor="text1"/>
                <w:sz w:val="20"/>
                <w:szCs w:val="20"/>
                <w:lang w:bidi="ar-SA"/>
              </w:rPr>
            </w:pPr>
          </w:p>
        </w:tc>
      </w:tr>
      <w:tr w:rsidR="00BC27CD" w:rsidRPr="00E02810" w14:paraId="1672B88A" w14:textId="77777777" w:rsidTr="00255B82">
        <w:trPr>
          <w:trHeight w:val="1440"/>
          <w:jc w:val="center"/>
        </w:trPr>
        <w:tc>
          <w:tcPr>
            <w:tcW w:w="2850" w:type="dxa"/>
            <w:tcBorders>
              <w:top w:val="nil"/>
              <w:left w:val="single" w:sz="8" w:space="0" w:color="auto"/>
              <w:bottom w:val="single" w:sz="4" w:space="0" w:color="auto"/>
              <w:right w:val="single" w:sz="4" w:space="0" w:color="auto"/>
            </w:tcBorders>
            <w:shd w:val="clear" w:color="auto" w:fill="FFFFFF" w:themeFill="background1"/>
            <w:vAlign w:val="center"/>
            <w:hideMark/>
          </w:tcPr>
          <w:p w14:paraId="0E08DB0A" w14:textId="77777777" w:rsidR="00BC27CD"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Мониторинг на изпълнение на включените в програмата мерки за предотвратяване образуването на отпадъци </w:t>
            </w:r>
          </w:p>
          <w:p w14:paraId="04C7CB54" w14:textId="73CB08BB" w:rsidR="00F72D02" w:rsidRPr="00E02810" w:rsidRDefault="00F72D02" w:rsidP="00BC27CD">
            <w:pPr>
              <w:widowControl/>
              <w:rPr>
                <w:rFonts w:ascii="Times New Roman" w:eastAsia="Times New Roman" w:hAnsi="Times New Roman" w:cs="Times New Roman"/>
                <w:color w:val="2F2B20" w:themeColor="text1"/>
                <w:sz w:val="20"/>
                <w:szCs w:val="20"/>
                <w:lang w:bidi="ar-SA"/>
              </w:rPr>
            </w:pPr>
          </w:p>
        </w:tc>
        <w:tc>
          <w:tcPr>
            <w:tcW w:w="1200" w:type="dxa"/>
            <w:tcBorders>
              <w:top w:val="nil"/>
              <w:left w:val="nil"/>
              <w:bottom w:val="single" w:sz="4" w:space="0" w:color="auto"/>
              <w:right w:val="single" w:sz="4" w:space="0" w:color="auto"/>
            </w:tcBorders>
            <w:shd w:val="clear" w:color="auto" w:fill="FFFFFF" w:themeFill="background1"/>
            <w:vAlign w:val="center"/>
            <w:hideMark/>
          </w:tcPr>
          <w:p w14:paraId="7FD00DEF"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1600" w:type="dxa"/>
            <w:tcBorders>
              <w:top w:val="nil"/>
              <w:left w:val="nil"/>
              <w:bottom w:val="single" w:sz="4" w:space="0" w:color="auto"/>
              <w:right w:val="single" w:sz="4" w:space="0" w:color="auto"/>
            </w:tcBorders>
            <w:shd w:val="clear" w:color="auto" w:fill="FFFFFF" w:themeFill="background1"/>
            <w:vAlign w:val="center"/>
            <w:hideMark/>
          </w:tcPr>
          <w:p w14:paraId="6BB38168"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общински бюджет</w:t>
            </w:r>
          </w:p>
        </w:tc>
        <w:tc>
          <w:tcPr>
            <w:tcW w:w="1380" w:type="dxa"/>
            <w:tcBorders>
              <w:top w:val="nil"/>
              <w:left w:val="nil"/>
              <w:bottom w:val="single" w:sz="4" w:space="0" w:color="auto"/>
              <w:right w:val="single" w:sz="4" w:space="0" w:color="auto"/>
            </w:tcBorders>
            <w:shd w:val="clear" w:color="auto" w:fill="FFFFFF" w:themeFill="background1"/>
            <w:vAlign w:val="center"/>
            <w:hideMark/>
          </w:tcPr>
          <w:p w14:paraId="60786F16"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ежегодно</w:t>
            </w:r>
          </w:p>
        </w:tc>
        <w:tc>
          <w:tcPr>
            <w:tcW w:w="2100" w:type="dxa"/>
            <w:tcBorders>
              <w:top w:val="nil"/>
              <w:left w:val="nil"/>
              <w:bottom w:val="single" w:sz="4" w:space="0" w:color="auto"/>
              <w:right w:val="single" w:sz="4" w:space="0" w:color="auto"/>
            </w:tcBorders>
            <w:shd w:val="clear" w:color="auto" w:fill="FFFFFF" w:themeFill="background1"/>
            <w:vAlign w:val="center"/>
            <w:hideMark/>
          </w:tcPr>
          <w:p w14:paraId="074A8606"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2040" w:type="dxa"/>
            <w:tcBorders>
              <w:top w:val="nil"/>
              <w:left w:val="nil"/>
              <w:bottom w:val="single" w:sz="4" w:space="0" w:color="auto"/>
              <w:right w:val="single" w:sz="4" w:space="0" w:color="auto"/>
            </w:tcBorders>
            <w:shd w:val="clear" w:color="auto" w:fill="FFFFFF" w:themeFill="background1"/>
            <w:vAlign w:val="center"/>
            <w:hideMark/>
          </w:tcPr>
          <w:p w14:paraId="51043E4A"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Ежегодно - % изпълнени/в процес на изпълнение мерки </w:t>
            </w:r>
          </w:p>
        </w:tc>
        <w:tc>
          <w:tcPr>
            <w:tcW w:w="2200" w:type="dxa"/>
            <w:tcBorders>
              <w:top w:val="nil"/>
              <w:left w:val="nil"/>
              <w:bottom w:val="single" w:sz="4" w:space="0" w:color="auto"/>
              <w:right w:val="single" w:sz="4" w:space="0" w:color="auto"/>
            </w:tcBorders>
            <w:shd w:val="clear" w:color="auto" w:fill="FFFFFF" w:themeFill="background1"/>
            <w:vAlign w:val="center"/>
            <w:hideMark/>
          </w:tcPr>
          <w:p w14:paraId="2AD679DF"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Всички мерки за ПОО, включени в Програмата, са изпълнени до края на 2028 г.</w:t>
            </w:r>
          </w:p>
        </w:tc>
        <w:tc>
          <w:tcPr>
            <w:tcW w:w="1800" w:type="dxa"/>
            <w:tcBorders>
              <w:top w:val="nil"/>
              <w:left w:val="nil"/>
              <w:bottom w:val="single" w:sz="4" w:space="0" w:color="auto"/>
              <w:right w:val="single" w:sz="8" w:space="0" w:color="auto"/>
            </w:tcBorders>
            <w:shd w:val="clear" w:color="auto" w:fill="FFFFFF" w:themeFill="background1"/>
            <w:vAlign w:val="center"/>
            <w:hideMark/>
          </w:tcPr>
          <w:p w14:paraId="010E2374"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Кмет</w:t>
            </w:r>
            <w:r w:rsidRPr="00E02810">
              <w:rPr>
                <w:rFonts w:ascii="Times New Roman" w:eastAsia="Times New Roman" w:hAnsi="Times New Roman" w:cs="Times New Roman"/>
                <w:color w:val="2F2B20" w:themeColor="text1"/>
                <w:sz w:val="20"/>
                <w:szCs w:val="20"/>
                <w:lang w:bidi="ar-SA"/>
              </w:rPr>
              <w:br/>
              <w:t>Зам.-кмет</w:t>
            </w:r>
          </w:p>
        </w:tc>
      </w:tr>
      <w:tr w:rsidR="00C62666" w:rsidRPr="00E02810" w14:paraId="713DA46C" w14:textId="77777777" w:rsidTr="00255B82">
        <w:trPr>
          <w:trHeight w:val="1230"/>
          <w:jc w:val="center"/>
        </w:trPr>
        <w:tc>
          <w:tcPr>
            <w:tcW w:w="2850" w:type="dxa"/>
            <w:tcBorders>
              <w:top w:val="nil"/>
              <w:left w:val="single" w:sz="8" w:space="0" w:color="auto"/>
              <w:bottom w:val="single" w:sz="4" w:space="0" w:color="auto"/>
              <w:right w:val="single" w:sz="4" w:space="0" w:color="auto"/>
            </w:tcBorders>
            <w:shd w:val="clear" w:color="auto" w:fill="FFFFFF" w:themeFill="background1"/>
            <w:vAlign w:val="center"/>
          </w:tcPr>
          <w:p w14:paraId="4A1E3DBB" w14:textId="77777777" w:rsidR="00C62666" w:rsidRDefault="00C62666" w:rsidP="00C62666">
            <w:pPr>
              <w:widowControl/>
              <w:rPr>
                <w:rFonts w:ascii="Times New Roman" w:eastAsia="Times New Roman" w:hAnsi="Times New Roman" w:cs="Times New Roman"/>
                <w:color w:val="2F2B20" w:themeColor="text1"/>
                <w:sz w:val="20"/>
                <w:szCs w:val="20"/>
                <w:lang w:bidi="ar-SA"/>
              </w:rPr>
            </w:pPr>
            <w:r w:rsidRPr="00C62666">
              <w:rPr>
                <w:rFonts w:ascii="Times New Roman" w:eastAsia="Times New Roman" w:hAnsi="Times New Roman" w:cs="Times New Roman"/>
                <w:color w:val="2F2B20" w:themeColor="text1"/>
                <w:sz w:val="20"/>
                <w:szCs w:val="20"/>
                <w:lang w:bidi="ar-SA"/>
              </w:rPr>
              <w:t>Въвеждане на мерки за намаляване употребата за продукти за еднократна употреба, включително торбички за пазаруване</w:t>
            </w:r>
          </w:p>
          <w:p w14:paraId="05330BBC" w14:textId="4F1AF51B" w:rsidR="00F72D02" w:rsidRPr="00C62666" w:rsidRDefault="00F72D02" w:rsidP="00C62666">
            <w:pPr>
              <w:widowControl/>
              <w:rPr>
                <w:rFonts w:ascii="Times New Roman" w:eastAsia="Times New Roman" w:hAnsi="Times New Roman" w:cs="Times New Roman"/>
                <w:color w:val="2F2B20" w:themeColor="text1"/>
                <w:sz w:val="20"/>
                <w:szCs w:val="20"/>
                <w:lang w:bidi="ar-SA"/>
              </w:rPr>
            </w:pPr>
          </w:p>
        </w:tc>
        <w:tc>
          <w:tcPr>
            <w:tcW w:w="1200" w:type="dxa"/>
            <w:tcBorders>
              <w:top w:val="nil"/>
              <w:left w:val="nil"/>
              <w:bottom w:val="single" w:sz="4" w:space="0" w:color="auto"/>
              <w:right w:val="single" w:sz="4" w:space="0" w:color="auto"/>
            </w:tcBorders>
            <w:shd w:val="clear" w:color="auto" w:fill="FFFFFF" w:themeFill="background1"/>
            <w:vAlign w:val="center"/>
          </w:tcPr>
          <w:p w14:paraId="1255F089" w14:textId="77777777" w:rsidR="00C62666" w:rsidRPr="00C62666" w:rsidRDefault="00C62666" w:rsidP="00C62666">
            <w:pPr>
              <w:widowControl/>
              <w:jc w:val="center"/>
              <w:rPr>
                <w:rFonts w:ascii="Times New Roman" w:eastAsia="Times New Roman" w:hAnsi="Times New Roman" w:cs="Times New Roman"/>
                <w:color w:val="2F2B20" w:themeColor="text1"/>
                <w:sz w:val="20"/>
                <w:szCs w:val="20"/>
                <w:lang w:bidi="ar-SA"/>
              </w:rPr>
            </w:pPr>
          </w:p>
        </w:tc>
        <w:tc>
          <w:tcPr>
            <w:tcW w:w="1600" w:type="dxa"/>
            <w:tcBorders>
              <w:top w:val="nil"/>
              <w:left w:val="nil"/>
              <w:bottom w:val="single" w:sz="4" w:space="0" w:color="auto"/>
              <w:right w:val="single" w:sz="4" w:space="0" w:color="auto"/>
            </w:tcBorders>
            <w:shd w:val="clear" w:color="auto" w:fill="FFFFFF" w:themeFill="background1"/>
            <w:vAlign w:val="center"/>
          </w:tcPr>
          <w:p w14:paraId="05F964F5" w14:textId="77777777" w:rsidR="00C62666" w:rsidRPr="00C62666" w:rsidRDefault="00C62666" w:rsidP="00C62666">
            <w:pPr>
              <w:widowControl/>
              <w:jc w:val="center"/>
              <w:rPr>
                <w:rFonts w:ascii="Times New Roman" w:eastAsia="Times New Roman" w:hAnsi="Times New Roman" w:cs="Times New Roman"/>
                <w:color w:val="2F2B20" w:themeColor="text1"/>
                <w:sz w:val="20"/>
                <w:szCs w:val="20"/>
                <w:lang w:bidi="ar-SA"/>
              </w:rPr>
            </w:pPr>
            <w:r w:rsidRPr="00C62666">
              <w:rPr>
                <w:rFonts w:ascii="Times New Roman" w:eastAsia="Times New Roman" w:hAnsi="Times New Roman" w:cs="Times New Roman"/>
                <w:color w:val="2F2B20" w:themeColor="text1"/>
                <w:sz w:val="20"/>
                <w:szCs w:val="20"/>
                <w:lang w:bidi="ar-SA"/>
              </w:rPr>
              <w:t>общински бюджет</w:t>
            </w:r>
          </w:p>
        </w:tc>
        <w:tc>
          <w:tcPr>
            <w:tcW w:w="1380" w:type="dxa"/>
            <w:tcBorders>
              <w:top w:val="nil"/>
              <w:left w:val="nil"/>
              <w:bottom w:val="single" w:sz="4" w:space="0" w:color="auto"/>
              <w:right w:val="single" w:sz="4" w:space="0" w:color="auto"/>
            </w:tcBorders>
            <w:shd w:val="clear" w:color="auto" w:fill="FFFFFF" w:themeFill="background1"/>
            <w:vAlign w:val="center"/>
          </w:tcPr>
          <w:p w14:paraId="4BA2AC6C" w14:textId="77777777" w:rsidR="00C62666" w:rsidRPr="00C62666" w:rsidRDefault="00C62666" w:rsidP="00C62666">
            <w:pPr>
              <w:widowControl/>
              <w:jc w:val="center"/>
              <w:rPr>
                <w:rFonts w:ascii="Times New Roman" w:eastAsia="Times New Roman" w:hAnsi="Times New Roman" w:cs="Times New Roman"/>
                <w:color w:val="2F2B20" w:themeColor="text1"/>
                <w:sz w:val="20"/>
                <w:szCs w:val="20"/>
                <w:lang w:bidi="ar-SA"/>
              </w:rPr>
            </w:pPr>
            <w:r w:rsidRPr="00C62666">
              <w:rPr>
                <w:rFonts w:ascii="Times New Roman" w:eastAsia="Times New Roman" w:hAnsi="Times New Roman" w:cs="Times New Roman"/>
                <w:color w:val="2F2B20" w:themeColor="text1"/>
                <w:sz w:val="20"/>
                <w:szCs w:val="20"/>
                <w:lang w:bidi="ar-SA"/>
              </w:rPr>
              <w:t>2022-2024</w:t>
            </w:r>
          </w:p>
        </w:tc>
        <w:tc>
          <w:tcPr>
            <w:tcW w:w="2100" w:type="dxa"/>
            <w:tcBorders>
              <w:top w:val="nil"/>
              <w:left w:val="nil"/>
              <w:bottom w:val="single" w:sz="4" w:space="0" w:color="auto"/>
              <w:right w:val="single" w:sz="4" w:space="0" w:color="auto"/>
            </w:tcBorders>
            <w:shd w:val="clear" w:color="auto" w:fill="FFFFFF" w:themeFill="background1"/>
            <w:vAlign w:val="center"/>
          </w:tcPr>
          <w:p w14:paraId="3ABD8586" w14:textId="77777777" w:rsidR="00C62666" w:rsidRPr="00C62666" w:rsidRDefault="00C62666" w:rsidP="00C62666">
            <w:pPr>
              <w:widowControl/>
              <w:rPr>
                <w:rFonts w:ascii="Times New Roman" w:eastAsia="Times New Roman" w:hAnsi="Times New Roman" w:cs="Times New Roman"/>
                <w:color w:val="2F2B20" w:themeColor="text1"/>
                <w:sz w:val="20"/>
                <w:szCs w:val="20"/>
                <w:lang w:bidi="ar-SA"/>
              </w:rPr>
            </w:pPr>
            <w:r w:rsidRPr="00C62666">
              <w:rPr>
                <w:rFonts w:ascii="Times New Roman" w:eastAsia="Times New Roman" w:hAnsi="Times New Roman" w:cs="Times New Roman"/>
                <w:color w:val="2F2B20" w:themeColor="text1"/>
                <w:sz w:val="20"/>
                <w:szCs w:val="20"/>
                <w:lang w:bidi="ar-SA"/>
              </w:rPr>
              <w:t>Предотвратени отпадъци</w:t>
            </w:r>
          </w:p>
        </w:tc>
        <w:tc>
          <w:tcPr>
            <w:tcW w:w="2040" w:type="dxa"/>
            <w:tcBorders>
              <w:top w:val="nil"/>
              <w:left w:val="nil"/>
              <w:bottom w:val="single" w:sz="4" w:space="0" w:color="auto"/>
              <w:right w:val="single" w:sz="4" w:space="0" w:color="auto"/>
            </w:tcBorders>
            <w:shd w:val="clear" w:color="auto" w:fill="FFFFFF" w:themeFill="background1"/>
            <w:vAlign w:val="center"/>
          </w:tcPr>
          <w:p w14:paraId="13B83ACD" w14:textId="77777777" w:rsidR="00C62666" w:rsidRPr="00C62666" w:rsidRDefault="00C62666" w:rsidP="00C62666">
            <w:pPr>
              <w:widowControl/>
              <w:rPr>
                <w:rFonts w:ascii="Times New Roman" w:eastAsia="Times New Roman" w:hAnsi="Times New Roman" w:cs="Times New Roman"/>
                <w:color w:val="2F2B20" w:themeColor="text1"/>
                <w:sz w:val="20"/>
                <w:szCs w:val="20"/>
                <w:lang w:bidi="ar-SA"/>
              </w:rPr>
            </w:pPr>
            <w:r w:rsidRPr="00C62666">
              <w:rPr>
                <w:rFonts w:ascii="Times New Roman" w:eastAsia="Times New Roman" w:hAnsi="Times New Roman" w:cs="Times New Roman"/>
                <w:color w:val="2F2B20" w:themeColor="text1"/>
                <w:sz w:val="20"/>
                <w:szCs w:val="20"/>
                <w:lang w:bidi="ar-SA"/>
              </w:rPr>
              <w:t>Брой въведени мерки</w:t>
            </w:r>
          </w:p>
        </w:tc>
        <w:tc>
          <w:tcPr>
            <w:tcW w:w="2200" w:type="dxa"/>
            <w:tcBorders>
              <w:top w:val="nil"/>
              <w:left w:val="nil"/>
              <w:bottom w:val="single" w:sz="4" w:space="0" w:color="auto"/>
              <w:right w:val="single" w:sz="4" w:space="0" w:color="auto"/>
            </w:tcBorders>
            <w:shd w:val="clear" w:color="auto" w:fill="FFFFFF" w:themeFill="background1"/>
            <w:vAlign w:val="center"/>
          </w:tcPr>
          <w:p w14:paraId="1DB48B23" w14:textId="77777777" w:rsidR="00C62666" w:rsidRPr="00C62666" w:rsidRDefault="00C62666" w:rsidP="00C62666">
            <w:pPr>
              <w:widowControl/>
              <w:rPr>
                <w:rFonts w:ascii="Times New Roman" w:eastAsia="Times New Roman" w:hAnsi="Times New Roman" w:cs="Times New Roman"/>
                <w:color w:val="2F2B20" w:themeColor="text1"/>
                <w:sz w:val="20"/>
                <w:szCs w:val="20"/>
                <w:lang w:bidi="ar-SA"/>
              </w:rPr>
            </w:pPr>
            <w:r w:rsidRPr="00C62666">
              <w:rPr>
                <w:rFonts w:ascii="Times New Roman" w:eastAsia="Times New Roman" w:hAnsi="Times New Roman" w:cs="Times New Roman"/>
                <w:color w:val="2F2B20" w:themeColor="text1"/>
                <w:sz w:val="20"/>
                <w:szCs w:val="20"/>
                <w:lang w:bidi="ar-SA"/>
              </w:rPr>
              <w:t xml:space="preserve">Намаляване  </w:t>
            </w:r>
            <w:proofErr w:type="spellStart"/>
            <w:r w:rsidRPr="00C62666">
              <w:rPr>
                <w:rFonts w:ascii="Times New Roman" w:eastAsia="Times New Roman" w:hAnsi="Times New Roman" w:cs="Times New Roman"/>
                <w:color w:val="2F2B20" w:themeColor="text1"/>
                <w:sz w:val="20"/>
                <w:szCs w:val="20"/>
                <w:lang w:bidi="ar-SA"/>
              </w:rPr>
              <w:t>изпълзването</w:t>
            </w:r>
            <w:proofErr w:type="spellEnd"/>
            <w:r w:rsidRPr="00C62666">
              <w:rPr>
                <w:rFonts w:ascii="Times New Roman" w:eastAsia="Times New Roman" w:hAnsi="Times New Roman" w:cs="Times New Roman"/>
                <w:color w:val="2F2B20" w:themeColor="text1"/>
                <w:sz w:val="20"/>
                <w:szCs w:val="20"/>
                <w:lang w:bidi="ar-SA"/>
              </w:rPr>
              <w:t xml:space="preserve"> на продукти за еднократна употреба</w:t>
            </w:r>
          </w:p>
        </w:tc>
        <w:tc>
          <w:tcPr>
            <w:tcW w:w="1800" w:type="dxa"/>
            <w:tcBorders>
              <w:top w:val="nil"/>
              <w:left w:val="nil"/>
              <w:bottom w:val="single" w:sz="4" w:space="0" w:color="auto"/>
              <w:right w:val="single" w:sz="8" w:space="0" w:color="auto"/>
            </w:tcBorders>
            <w:shd w:val="clear" w:color="auto" w:fill="FFFFFF" w:themeFill="background1"/>
            <w:vAlign w:val="center"/>
          </w:tcPr>
          <w:p w14:paraId="324A8E30" w14:textId="77777777" w:rsidR="00C62666" w:rsidRPr="00C62666" w:rsidRDefault="00C62666" w:rsidP="00C62666">
            <w:pPr>
              <w:widowControl/>
              <w:jc w:val="center"/>
              <w:rPr>
                <w:rFonts w:ascii="Times New Roman" w:eastAsia="Times New Roman" w:hAnsi="Times New Roman" w:cs="Times New Roman"/>
                <w:color w:val="2F2B20" w:themeColor="text1"/>
                <w:sz w:val="20"/>
                <w:szCs w:val="20"/>
                <w:lang w:bidi="ar-SA"/>
              </w:rPr>
            </w:pPr>
            <w:r w:rsidRPr="00C62666">
              <w:rPr>
                <w:rFonts w:ascii="Times New Roman" w:eastAsia="Times New Roman" w:hAnsi="Times New Roman" w:cs="Times New Roman"/>
                <w:color w:val="2F2B20" w:themeColor="text1"/>
                <w:sz w:val="20"/>
                <w:szCs w:val="20"/>
                <w:lang w:bidi="ar-SA"/>
              </w:rPr>
              <w:t>Кмет</w:t>
            </w:r>
          </w:p>
        </w:tc>
      </w:tr>
      <w:tr w:rsidR="00BC27CD" w:rsidRPr="00E02810" w14:paraId="2BF59FAE" w14:textId="77777777" w:rsidTr="00255B82">
        <w:trPr>
          <w:trHeight w:val="1230"/>
          <w:jc w:val="center"/>
        </w:trPr>
        <w:tc>
          <w:tcPr>
            <w:tcW w:w="2850" w:type="dxa"/>
            <w:tcBorders>
              <w:top w:val="nil"/>
              <w:left w:val="single" w:sz="8" w:space="0" w:color="auto"/>
              <w:bottom w:val="single" w:sz="4" w:space="0" w:color="auto"/>
              <w:right w:val="single" w:sz="4" w:space="0" w:color="auto"/>
            </w:tcBorders>
            <w:shd w:val="clear" w:color="auto" w:fill="FFFFFF" w:themeFill="background1"/>
            <w:vAlign w:val="center"/>
            <w:hideMark/>
          </w:tcPr>
          <w:p w14:paraId="64D9AD08"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Безвъзмездно предоставяне на  домакинствата на  </w:t>
            </w:r>
            <w:proofErr w:type="spellStart"/>
            <w:r w:rsidRPr="00E02810">
              <w:rPr>
                <w:rFonts w:ascii="Times New Roman" w:eastAsia="Times New Roman" w:hAnsi="Times New Roman" w:cs="Times New Roman"/>
                <w:color w:val="2F2B20" w:themeColor="text1"/>
                <w:sz w:val="20"/>
                <w:szCs w:val="20"/>
                <w:lang w:bidi="ar-SA"/>
              </w:rPr>
              <w:t>компостери</w:t>
            </w:r>
            <w:proofErr w:type="spellEnd"/>
            <w:r w:rsidRPr="00E02810">
              <w:rPr>
                <w:rFonts w:ascii="Times New Roman" w:eastAsia="Times New Roman" w:hAnsi="Times New Roman" w:cs="Times New Roman"/>
                <w:color w:val="2F2B20" w:themeColor="text1"/>
                <w:sz w:val="20"/>
                <w:szCs w:val="20"/>
                <w:lang w:bidi="ar-SA"/>
              </w:rPr>
              <w:t xml:space="preserve"> за зелени и други биоотпадъци</w:t>
            </w:r>
          </w:p>
        </w:tc>
        <w:tc>
          <w:tcPr>
            <w:tcW w:w="1200" w:type="dxa"/>
            <w:tcBorders>
              <w:top w:val="nil"/>
              <w:left w:val="nil"/>
              <w:bottom w:val="single" w:sz="4" w:space="0" w:color="auto"/>
              <w:right w:val="single" w:sz="4" w:space="0" w:color="auto"/>
            </w:tcBorders>
            <w:shd w:val="clear" w:color="auto" w:fill="FFFFFF" w:themeFill="background1"/>
            <w:vAlign w:val="center"/>
            <w:hideMark/>
          </w:tcPr>
          <w:p w14:paraId="0DCFF808" w14:textId="77777777" w:rsidR="00BC27CD" w:rsidRPr="00E02810" w:rsidRDefault="00C62666" w:rsidP="00BC27CD">
            <w:pPr>
              <w:widowControl/>
              <w:jc w:val="center"/>
              <w:rPr>
                <w:rFonts w:ascii="Times New Roman" w:eastAsia="Times New Roman" w:hAnsi="Times New Roman" w:cs="Times New Roman"/>
                <w:color w:val="2F2B20" w:themeColor="text1"/>
                <w:sz w:val="20"/>
                <w:szCs w:val="20"/>
                <w:lang w:bidi="ar-SA"/>
              </w:rPr>
            </w:pPr>
            <w:r>
              <w:rPr>
                <w:rFonts w:ascii="Times New Roman" w:eastAsia="Times New Roman" w:hAnsi="Times New Roman" w:cs="Times New Roman"/>
                <w:color w:val="2F2B20" w:themeColor="text1"/>
                <w:sz w:val="20"/>
                <w:szCs w:val="20"/>
                <w:lang w:bidi="ar-SA"/>
              </w:rPr>
              <w:t>6</w:t>
            </w:r>
            <w:r w:rsidR="00BC27CD" w:rsidRPr="00E02810">
              <w:rPr>
                <w:rFonts w:ascii="Times New Roman" w:eastAsia="Times New Roman" w:hAnsi="Times New Roman" w:cs="Times New Roman"/>
                <w:color w:val="2F2B20" w:themeColor="text1"/>
                <w:sz w:val="20"/>
                <w:szCs w:val="20"/>
                <w:lang w:bidi="ar-SA"/>
              </w:rPr>
              <w:t>0 000</w:t>
            </w:r>
          </w:p>
        </w:tc>
        <w:tc>
          <w:tcPr>
            <w:tcW w:w="1600" w:type="dxa"/>
            <w:tcBorders>
              <w:top w:val="nil"/>
              <w:left w:val="nil"/>
              <w:bottom w:val="single" w:sz="4" w:space="0" w:color="auto"/>
              <w:right w:val="single" w:sz="4" w:space="0" w:color="auto"/>
            </w:tcBorders>
            <w:shd w:val="clear" w:color="auto" w:fill="FFFFFF" w:themeFill="background1"/>
            <w:vAlign w:val="center"/>
            <w:hideMark/>
          </w:tcPr>
          <w:p w14:paraId="7E6B0280"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средства от отчисления по чл. 64 от ЗУО</w:t>
            </w:r>
            <w:r w:rsidRPr="00E02810">
              <w:rPr>
                <w:rFonts w:ascii="Times New Roman" w:eastAsia="Times New Roman" w:hAnsi="Times New Roman" w:cs="Times New Roman"/>
                <w:color w:val="2F2B20" w:themeColor="text1"/>
                <w:sz w:val="20"/>
                <w:szCs w:val="20"/>
                <w:lang w:bidi="ar-SA"/>
              </w:rPr>
              <w:br/>
              <w:t>безлихвен заем ПУДООС</w:t>
            </w:r>
          </w:p>
        </w:tc>
        <w:tc>
          <w:tcPr>
            <w:tcW w:w="1380" w:type="dxa"/>
            <w:tcBorders>
              <w:top w:val="nil"/>
              <w:left w:val="nil"/>
              <w:bottom w:val="single" w:sz="4" w:space="0" w:color="auto"/>
              <w:right w:val="single" w:sz="4" w:space="0" w:color="auto"/>
            </w:tcBorders>
            <w:shd w:val="clear" w:color="auto" w:fill="FFFFFF" w:themeFill="background1"/>
            <w:vAlign w:val="center"/>
            <w:hideMark/>
          </w:tcPr>
          <w:p w14:paraId="6A4BE029"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2021-2026</w:t>
            </w:r>
          </w:p>
        </w:tc>
        <w:tc>
          <w:tcPr>
            <w:tcW w:w="2100" w:type="dxa"/>
            <w:tcBorders>
              <w:top w:val="nil"/>
              <w:left w:val="nil"/>
              <w:bottom w:val="single" w:sz="4" w:space="0" w:color="auto"/>
              <w:right w:val="single" w:sz="4" w:space="0" w:color="auto"/>
            </w:tcBorders>
            <w:shd w:val="clear" w:color="auto" w:fill="FFFFFF" w:themeFill="background1"/>
            <w:vAlign w:val="center"/>
            <w:hideMark/>
          </w:tcPr>
          <w:p w14:paraId="7BE361E1"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Предотвратени зелени и други биоотпадъци</w:t>
            </w:r>
          </w:p>
        </w:tc>
        <w:tc>
          <w:tcPr>
            <w:tcW w:w="2040" w:type="dxa"/>
            <w:tcBorders>
              <w:top w:val="nil"/>
              <w:left w:val="nil"/>
              <w:bottom w:val="single" w:sz="4" w:space="0" w:color="auto"/>
              <w:right w:val="single" w:sz="4" w:space="0" w:color="auto"/>
            </w:tcBorders>
            <w:shd w:val="clear" w:color="auto" w:fill="FFFFFF" w:themeFill="background1"/>
            <w:vAlign w:val="center"/>
            <w:hideMark/>
          </w:tcPr>
          <w:p w14:paraId="5D2EDE89"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Брой предоставени  </w:t>
            </w:r>
            <w:proofErr w:type="spellStart"/>
            <w:r w:rsidRPr="00E02810">
              <w:rPr>
                <w:rFonts w:ascii="Times New Roman" w:eastAsia="Times New Roman" w:hAnsi="Times New Roman" w:cs="Times New Roman"/>
                <w:color w:val="2F2B20" w:themeColor="text1"/>
                <w:sz w:val="20"/>
                <w:szCs w:val="20"/>
                <w:lang w:bidi="ar-SA"/>
              </w:rPr>
              <w:t>компостери</w:t>
            </w:r>
            <w:proofErr w:type="spellEnd"/>
            <w:r w:rsidRPr="00E02810">
              <w:rPr>
                <w:rFonts w:ascii="Times New Roman" w:eastAsia="Times New Roman" w:hAnsi="Times New Roman" w:cs="Times New Roman"/>
                <w:color w:val="2F2B20" w:themeColor="text1"/>
                <w:sz w:val="20"/>
                <w:szCs w:val="20"/>
                <w:lang w:bidi="ar-SA"/>
              </w:rPr>
              <w:t xml:space="preserve"> на домакинствата</w:t>
            </w:r>
          </w:p>
        </w:tc>
        <w:tc>
          <w:tcPr>
            <w:tcW w:w="2200" w:type="dxa"/>
            <w:tcBorders>
              <w:top w:val="nil"/>
              <w:left w:val="nil"/>
              <w:bottom w:val="single" w:sz="4" w:space="0" w:color="auto"/>
              <w:right w:val="single" w:sz="4" w:space="0" w:color="auto"/>
            </w:tcBorders>
            <w:shd w:val="clear" w:color="auto" w:fill="FFFFFF" w:themeFill="background1"/>
            <w:vAlign w:val="center"/>
            <w:hideMark/>
          </w:tcPr>
          <w:p w14:paraId="6A1C19E4"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Предотвратени отпадъци </w:t>
            </w:r>
          </w:p>
        </w:tc>
        <w:tc>
          <w:tcPr>
            <w:tcW w:w="1800" w:type="dxa"/>
            <w:tcBorders>
              <w:top w:val="nil"/>
              <w:left w:val="nil"/>
              <w:bottom w:val="single" w:sz="4" w:space="0" w:color="auto"/>
              <w:right w:val="single" w:sz="8" w:space="0" w:color="auto"/>
            </w:tcBorders>
            <w:shd w:val="clear" w:color="auto" w:fill="FFFFFF" w:themeFill="background1"/>
            <w:vAlign w:val="center"/>
            <w:hideMark/>
          </w:tcPr>
          <w:p w14:paraId="531A1DCA"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Зам.-кмет</w:t>
            </w:r>
          </w:p>
        </w:tc>
      </w:tr>
      <w:tr w:rsidR="00351697" w:rsidRPr="00E02810" w14:paraId="0C7350E0" w14:textId="77777777" w:rsidTr="00255B82">
        <w:trPr>
          <w:trHeight w:val="1860"/>
          <w:jc w:val="center"/>
        </w:trPr>
        <w:tc>
          <w:tcPr>
            <w:tcW w:w="2850" w:type="dxa"/>
            <w:tcBorders>
              <w:top w:val="nil"/>
              <w:left w:val="single" w:sz="8" w:space="0" w:color="auto"/>
              <w:bottom w:val="single" w:sz="4" w:space="0" w:color="auto"/>
              <w:right w:val="single" w:sz="4" w:space="0" w:color="auto"/>
            </w:tcBorders>
            <w:shd w:val="clear" w:color="auto" w:fill="FFFFFF" w:themeFill="background1"/>
            <w:vAlign w:val="center"/>
          </w:tcPr>
          <w:p w14:paraId="08FBB320" w14:textId="77777777" w:rsidR="00351697" w:rsidRPr="00351697" w:rsidRDefault="00351697" w:rsidP="00351697">
            <w:pPr>
              <w:widowControl/>
              <w:rPr>
                <w:rFonts w:ascii="Times New Roman" w:eastAsia="Times New Roman" w:hAnsi="Times New Roman" w:cs="Times New Roman"/>
                <w:color w:val="2F2B20" w:themeColor="text1"/>
                <w:sz w:val="20"/>
                <w:szCs w:val="20"/>
                <w:lang w:bidi="ar-SA"/>
              </w:rPr>
            </w:pPr>
            <w:r w:rsidRPr="00351697">
              <w:rPr>
                <w:rFonts w:ascii="Times New Roman" w:eastAsia="Times New Roman" w:hAnsi="Times New Roman" w:cs="Times New Roman"/>
                <w:color w:val="2F2B20" w:themeColor="text1"/>
                <w:sz w:val="20"/>
                <w:szCs w:val="20"/>
                <w:lang w:bidi="ar-SA"/>
              </w:rPr>
              <w:t>Въвеждане на добри практики от други общини и държави във връзка с предотвратяването и разделното събиране на отпадъци и стимулиране на населението да разделя отпадъците при тяхното изхвърляне</w:t>
            </w:r>
          </w:p>
        </w:tc>
        <w:tc>
          <w:tcPr>
            <w:tcW w:w="1200" w:type="dxa"/>
            <w:tcBorders>
              <w:top w:val="nil"/>
              <w:left w:val="nil"/>
              <w:bottom w:val="single" w:sz="4" w:space="0" w:color="auto"/>
              <w:right w:val="single" w:sz="4" w:space="0" w:color="auto"/>
            </w:tcBorders>
            <w:shd w:val="clear" w:color="auto" w:fill="FFFFFF" w:themeFill="background1"/>
            <w:vAlign w:val="center"/>
          </w:tcPr>
          <w:p w14:paraId="3B138F18" w14:textId="77777777" w:rsidR="00351697" w:rsidRPr="00351697" w:rsidRDefault="00351697" w:rsidP="00351697">
            <w:pPr>
              <w:widowControl/>
              <w:jc w:val="center"/>
              <w:rPr>
                <w:rFonts w:ascii="Times New Roman" w:eastAsia="Times New Roman" w:hAnsi="Times New Roman" w:cs="Times New Roman"/>
                <w:color w:val="2F2B20" w:themeColor="text1"/>
                <w:sz w:val="20"/>
                <w:szCs w:val="20"/>
                <w:lang w:bidi="ar-SA"/>
              </w:rPr>
            </w:pPr>
            <w:r>
              <w:rPr>
                <w:rFonts w:ascii="Times New Roman" w:eastAsia="Times New Roman" w:hAnsi="Times New Roman" w:cs="Times New Roman"/>
                <w:color w:val="2F2B20" w:themeColor="text1"/>
                <w:sz w:val="20"/>
                <w:szCs w:val="20"/>
                <w:lang w:bidi="ar-SA"/>
              </w:rPr>
              <w:t>7</w:t>
            </w:r>
            <w:r w:rsidRPr="00351697">
              <w:rPr>
                <w:rFonts w:ascii="Times New Roman" w:eastAsia="Times New Roman" w:hAnsi="Times New Roman" w:cs="Times New Roman"/>
                <w:color w:val="2F2B20" w:themeColor="text1"/>
                <w:sz w:val="20"/>
                <w:szCs w:val="20"/>
                <w:lang w:bidi="ar-SA"/>
              </w:rPr>
              <w:t>0 000</w:t>
            </w:r>
          </w:p>
        </w:tc>
        <w:tc>
          <w:tcPr>
            <w:tcW w:w="1600" w:type="dxa"/>
            <w:tcBorders>
              <w:top w:val="nil"/>
              <w:left w:val="nil"/>
              <w:bottom w:val="single" w:sz="4" w:space="0" w:color="auto"/>
              <w:right w:val="single" w:sz="4" w:space="0" w:color="auto"/>
            </w:tcBorders>
            <w:shd w:val="clear" w:color="auto" w:fill="FFFFFF" w:themeFill="background1"/>
            <w:vAlign w:val="center"/>
          </w:tcPr>
          <w:p w14:paraId="78655598" w14:textId="77777777" w:rsidR="00351697" w:rsidRPr="00351697" w:rsidRDefault="00351697" w:rsidP="00351697">
            <w:pPr>
              <w:widowControl/>
              <w:jc w:val="center"/>
              <w:rPr>
                <w:rFonts w:ascii="Times New Roman" w:eastAsia="Times New Roman" w:hAnsi="Times New Roman" w:cs="Times New Roman"/>
                <w:color w:val="2F2B20" w:themeColor="text1"/>
                <w:sz w:val="20"/>
                <w:szCs w:val="20"/>
                <w:lang w:bidi="ar-SA"/>
              </w:rPr>
            </w:pPr>
            <w:r w:rsidRPr="00351697">
              <w:rPr>
                <w:rFonts w:ascii="Times New Roman" w:eastAsia="Times New Roman" w:hAnsi="Times New Roman" w:cs="Times New Roman"/>
                <w:color w:val="2F2B20" w:themeColor="text1"/>
                <w:sz w:val="20"/>
                <w:szCs w:val="20"/>
                <w:lang w:bidi="ar-SA"/>
              </w:rPr>
              <w:t>общински бюджет,</w:t>
            </w:r>
          </w:p>
          <w:p w14:paraId="6291AC2A" w14:textId="3E7AD530" w:rsidR="00351697" w:rsidRPr="00351697" w:rsidRDefault="00351697" w:rsidP="00351697">
            <w:pPr>
              <w:widowControl/>
              <w:jc w:val="center"/>
              <w:rPr>
                <w:rFonts w:ascii="Times New Roman" w:eastAsia="Times New Roman" w:hAnsi="Times New Roman" w:cs="Times New Roman"/>
                <w:color w:val="2F2B20" w:themeColor="text1"/>
                <w:sz w:val="20"/>
                <w:szCs w:val="20"/>
                <w:lang w:bidi="ar-SA"/>
              </w:rPr>
            </w:pPr>
            <w:r w:rsidRPr="00351697">
              <w:rPr>
                <w:rFonts w:ascii="Times New Roman" w:eastAsia="Times New Roman" w:hAnsi="Times New Roman" w:cs="Times New Roman"/>
                <w:color w:val="2F2B20" w:themeColor="text1"/>
                <w:sz w:val="20"/>
                <w:szCs w:val="20"/>
                <w:lang w:bidi="ar-SA"/>
              </w:rPr>
              <w:t>Програма за околна среда 2021-</w:t>
            </w:r>
            <w:r w:rsidRPr="00B64852">
              <w:rPr>
                <w:rFonts w:ascii="Times New Roman" w:eastAsia="Times New Roman" w:hAnsi="Times New Roman" w:cs="Times New Roman"/>
                <w:color w:val="2F2B20" w:themeColor="text1"/>
                <w:sz w:val="20"/>
                <w:szCs w:val="20"/>
                <w:lang w:bidi="ar-SA"/>
              </w:rPr>
              <w:t>2017</w:t>
            </w:r>
            <w:r w:rsidR="00F72D02">
              <w:rPr>
                <w:rFonts w:ascii="Times New Roman" w:eastAsia="Times New Roman" w:hAnsi="Times New Roman" w:cs="Times New Roman"/>
                <w:color w:val="2F2B20" w:themeColor="text1"/>
                <w:sz w:val="20"/>
                <w:szCs w:val="20"/>
                <w:lang w:bidi="ar-SA"/>
              </w:rPr>
              <w:t xml:space="preserve"> </w:t>
            </w:r>
          </w:p>
        </w:tc>
        <w:tc>
          <w:tcPr>
            <w:tcW w:w="1380" w:type="dxa"/>
            <w:tcBorders>
              <w:top w:val="nil"/>
              <w:left w:val="nil"/>
              <w:bottom w:val="single" w:sz="4" w:space="0" w:color="auto"/>
              <w:right w:val="single" w:sz="4" w:space="0" w:color="auto"/>
            </w:tcBorders>
            <w:shd w:val="clear" w:color="auto" w:fill="FFFFFF" w:themeFill="background1"/>
            <w:vAlign w:val="center"/>
          </w:tcPr>
          <w:p w14:paraId="0986C285" w14:textId="77777777" w:rsidR="00351697" w:rsidRPr="00351697" w:rsidRDefault="00351697" w:rsidP="00351697">
            <w:pPr>
              <w:widowControl/>
              <w:jc w:val="center"/>
              <w:rPr>
                <w:rFonts w:ascii="Times New Roman" w:eastAsia="Times New Roman" w:hAnsi="Times New Roman" w:cs="Times New Roman"/>
                <w:color w:val="2F2B20" w:themeColor="text1"/>
                <w:sz w:val="20"/>
                <w:szCs w:val="20"/>
                <w:lang w:bidi="ar-SA"/>
              </w:rPr>
            </w:pPr>
            <w:r w:rsidRPr="00351697">
              <w:rPr>
                <w:rFonts w:ascii="Times New Roman" w:eastAsia="Times New Roman" w:hAnsi="Times New Roman" w:cs="Times New Roman"/>
                <w:color w:val="2F2B20" w:themeColor="text1"/>
                <w:sz w:val="20"/>
                <w:szCs w:val="20"/>
                <w:lang w:bidi="ar-SA"/>
              </w:rPr>
              <w:t>2022-2026</w:t>
            </w:r>
          </w:p>
        </w:tc>
        <w:tc>
          <w:tcPr>
            <w:tcW w:w="2100" w:type="dxa"/>
            <w:tcBorders>
              <w:top w:val="nil"/>
              <w:left w:val="nil"/>
              <w:bottom w:val="single" w:sz="4" w:space="0" w:color="auto"/>
              <w:right w:val="single" w:sz="4" w:space="0" w:color="auto"/>
            </w:tcBorders>
            <w:shd w:val="clear" w:color="auto" w:fill="FFFFFF" w:themeFill="background1"/>
            <w:vAlign w:val="center"/>
          </w:tcPr>
          <w:p w14:paraId="11E11414" w14:textId="77777777" w:rsidR="00351697" w:rsidRPr="00351697" w:rsidRDefault="00351697" w:rsidP="00351697">
            <w:pPr>
              <w:widowControl/>
              <w:rPr>
                <w:rFonts w:ascii="Times New Roman" w:eastAsia="Times New Roman" w:hAnsi="Times New Roman" w:cs="Times New Roman"/>
                <w:color w:val="2F2B20" w:themeColor="text1"/>
                <w:sz w:val="20"/>
                <w:szCs w:val="20"/>
                <w:lang w:bidi="ar-SA"/>
              </w:rPr>
            </w:pPr>
            <w:r w:rsidRPr="00351697">
              <w:rPr>
                <w:rFonts w:ascii="Times New Roman" w:eastAsia="Times New Roman" w:hAnsi="Times New Roman" w:cs="Times New Roman"/>
                <w:color w:val="2F2B20" w:themeColor="text1"/>
                <w:sz w:val="20"/>
                <w:szCs w:val="20"/>
                <w:lang w:bidi="ar-SA"/>
              </w:rPr>
              <w:t>Предотвратени отпадъци</w:t>
            </w:r>
          </w:p>
        </w:tc>
        <w:tc>
          <w:tcPr>
            <w:tcW w:w="2040" w:type="dxa"/>
            <w:tcBorders>
              <w:top w:val="nil"/>
              <w:left w:val="nil"/>
              <w:bottom w:val="single" w:sz="4" w:space="0" w:color="auto"/>
              <w:right w:val="single" w:sz="4" w:space="0" w:color="auto"/>
            </w:tcBorders>
            <w:shd w:val="clear" w:color="auto" w:fill="FFFFFF" w:themeFill="background1"/>
            <w:vAlign w:val="center"/>
          </w:tcPr>
          <w:p w14:paraId="02CBF9BE" w14:textId="77777777" w:rsidR="00351697" w:rsidRPr="00351697" w:rsidRDefault="00351697" w:rsidP="00351697">
            <w:pPr>
              <w:widowControl/>
              <w:rPr>
                <w:rFonts w:ascii="Times New Roman" w:eastAsia="Times New Roman" w:hAnsi="Times New Roman" w:cs="Times New Roman"/>
                <w:color w:val="2F2B20" w:themeColor="text1"/>
                <w:sz w:val="20"/>
                <w:szCs w:val="20"/>
                <w:lang w:bidi="ar-SA"/>
              </w:rPr>
            </w:pPr>
            <w:r w:rsidRPr="00351697">
              <w:rPr>
                <w:rFonts w:ascii="Times New Roman" w:eastAsia="Times New Roman" w:hAnsi="Times New Roman" w:cs="Times New Roman"/>
                <w:color w:val="2F2B20" w:themeColor="text1"/>
                <w:sz w:val="20"/>
                <w:szCs w:val="20"/>
                <w:lang w:bidi="ar-SA"/>
              </w:rPr>
              <w:t>Брой въведени мерки</w:t>
            </w:r>
          </w:p>
        </w:tc>
        <w:tc>
          <w:tcPr>
            <w:tcW w:w="2200" w:type="dxa"/>
            <w:tcBorders>
              <w:top w:val="nil"/>
              <w:left w:val="nil"/>
              <w:bottom w:val="single" w:sz="4" w:space="0" w:color="auto"/>
              <w:right w:val="single" w:sz="4" w:space="0" w:color="auto"/>
            </w:tcBorders>
            <w:shd w:val="clear" w:color="auto" w:fill="FFFFFF" w:themeFill="background1"/>
            <w:vAlign w:val="center"/>
          </w:tcPr>
          <w:p w14:paraId="6638A385" w14:textId="77777777" w:rsidR="00351697" w:rsidRPr="00351697" w:rsidRDefault="00351697" w:rsidP="00351697">
            <w:pPr>
              <w:widowControl/>
              <w:rPr>
                <w:rFonts w:ascii="Times New Roman" w:eastAsia="Times New Roman" w:hAnsi="Times New Roman" w:cs="Times New Roman"/>
                <w:color w:val="2F2B20" w:themeColor="text1"/>
                <w:sz w:val="20"/>
                <w:szCs w:val="20"/>
                <w:lang w:bidi="ar-SA"/>
              </w:rPr>
            </w:pPr>
            <w:r w:rsidRPr="00351697">
              <w:rPr>
                <w:rFonts w:ascii="Times New Roman" w:eastAsia="Times New Roman" w:hAnsi="Times New Roman" w:cs="Times New Roman"/>
                <w:color w:val="2F2B20" w:themeColor="text1"/>
                <w:sz w:val="20"/>
                <w:szCs w:val="20"/>
                <w:lang w:bidi="ar-SA"/>
              </w:rPr>
              <w:t>Предотвратени отпадъци</w:t>
            </w:r>
          </w:p>
        </w:tc>
        <w:tc>
          <w:tcPr>
            <w:tcW w:w="1800" w:type="dxa"/>
            <w:tcBorders>
              <w:top w:val="nil"/>
              <w:left w:val="nil"/>
              <w:bottom w:val="single" w:sz="4" w:space="0" w:color="auto"/>
              <w:right w:val="single" w:sz="8" w:space="0" w:color="auto"/>
            </w:tcBorders>
            <w:shd w:val="clear" w:color="auto" w:fill="FFFFFF" w:themeFill="background1"/>
            <w:vAlign w:val="center"/>
          </w:tcPr>
          <w:p w14:paraId="25E619AF" w14:textId="77777777" w:rsidR="00351697" w:rsidRPr="00351697" w:rsidRDefault="00351697" w:rsidP="00351697">
            <w:pPr>
              <w:widowControl/>
              <w:jc w:val="center"/>
              <w:rPr>
                <w:rFonts w:ascii="Times New Roman" w:eastAsia="Times New Roman" w:hAnsi="Times New Roman" w:cs="Times New Roman"/>
                <w:color w:val="2F2B20" w:themeColor="text1"/>
                <w:sz w:val="20"/>
                <w:szCs w:val="20"/>
                <w:lang w:bidi="ar-SA"/>
              </w:rPr>
            </w:pPr>
            <w:r w:rsidRPr="00351697">
              <w:rPr>
                <w:rFonts w:ascii="Times New Roman" w:eastAsia="Times New Roman" w:hAnsi="Times New Roman" w:cs="Times New Roman"/>
                <w:color w:val="2F2B20" w:themeColor="text1"/>
                <w:sz w:val="20"/>
                <w:szCs w:val="20"/>
                <w:lang w:bidi="ar-SA"/>
              </w:rPr>
              <w:t>Кмет</w:t>
            </w:r>
          </w:p>
          <w:p w14:paraId="07741C6E" w14:textId="77777777" w:rsidR="00351697" w:rsidRPr="00351697" w:rsidRDefault="00351697" w:rsidP="00351697">
            <w:pPr>
              <w:widowControl/>
              <w:jc w:val="center"/>
              <w:rPr>
                <w:rFonts w:ascii="Times New Roman" w:eastAsia="Times New Roman" w:hAnsi="Times New Roman" w:cs="Times New Roman"/>
                <w:color w:val="2F2B20" w:themeColor="text1"/>
                <w:sz w:val="20"/>
                <w:szCs w:val="20"/>
                <w:lang w:bidi="ar-SA"/>
              </w:rPr>
            </w:pPr>
            <w:r w:rsidRPr="00351697">
              <w:rPr>
                <w:rFonts w:ascii="Times New Roman" w:eastAsia="Times New Roman" w:hAnsi="Times New Roman" w:cs="Times New Roman"/>
                <w:color w:val="2F2B20" w:themeColor="text1"/>
                <w:sz w:val="20"/>
                <w:szCs w:val="20"/>
                <w:lang w:bidi="ar-SA"/>
              </w:rPr>
              <w:t>Общински съвет</w:t>
            </w:r>
          </w:p>
        </w:tc>
      </w:tr>
      <w:tr w:rsidR="00BC27CD" w:rsidRPr="00E02810" w14:paraId="341F5C2C" w14:textId="77777777" w:rsidTr="00255B82">
        <w:trPr>
          <w:trHeight w:val="1860"/>
          <w:jc w:val="center"/>
        </w:trPr>
        <w:tc>
          <w:tcPr>
            <w:tcW w:w="2850" w:type="dxa"/>
            <w:tcBorders>
              <w:top w:val="nil"/>
              <w:left w:val="single" w:sz="8" w:space="0" w:color="auto"/>
              <w:bottom w:val="single" w:sz="4" w:space="0" w:color="auto"/>
              <w:right w:val="single" w:sz="4" w:space="0" w:color="auto"/>
            </w:tcBorders>
            <w:shd w:val="clear" w:color="auto" w:fill="FFFFFF" w:themeFill="background1"/>
            <w:vAlign w:val="center"/>
            <w:hideMark/>
          </w:tcPr>
          <w:p w14:paraId="3EF25B98"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lastRenderedPageBreak/>
              <w:t xml:space="preserve">Обучение относно "зелени обществени поръчки" на служители от  звената от общинската администрация с отговорности, свързани с възлагане на обществени поръчки – разработване на изисквания към изпълнителите и технически спецификации. </w:t>
            </w:r>
          </w:p>
        </w:tc>
        <w:tc>
          <w:tcPr>
            <w:tcW w:w="1200" w:type="dxa"/>
            <w:tcBorders>
              <w:top w:val="nil"/>
              <w:left w:val="nil"/>
              <w:bottom w:val="single" w:sz="4" w:space="0" w:color="auto"/>
              <w:right w:val="single" w:sz="4" w:space="0" w:color="auto"/>
            </w:tcBorders>
            <w:shd w:val="clear" w:color="auto" w:fill="FFFFFF" w:themeFill="background1"/>
            <w:vAlign w:val="center"/>
            <w:hideMark/>
          </w:tcPr>
          <w:p w14:paraId="72B0B53A" w14:textId="77777777" w:rsidR="00BC27CD" w:rsidRPr="00E02810" w:rsidRDefault="00C62666" w:rsidP="00BC27CD">
            <w:pPr>
              <w:widowControl/>
              <w:jc w:val="center"/>
              <w:rPr>
                <w:rFonts w:ascii="Times New Roman" w:eastAsia="Times New Roman" w:hAnsi="Times New Roman" w:cs="Times New Roman"/>
                <w:color w:val="2F2B20" w:themeColor="text1"/>
                <w:sz w:val="20"/>
                <w:szCs w:val="20"/>
                <w:lang w:bidi="ar-SA"/>
              </w:rPr>
            </w:pPr>
            <w:r>
              <w:rPr>
                <w:rFonts w:ascii="Times New Roman" w:eastAsia="Times New Roman" w:hAnsi="Times New Roman" w:cs="Times New Roman"/>
                <w:color w:val="2F2B20" w:themeColor="text1"/>
                <w:sz w:val="20"/>
                <w:szCs w:val="20"/>
                <w:lang w:bidi="ar-SA"/>
              </w:rPr>
              <w:t>2</w:t>
            </w:r>
            <w:r w:rsidR="00BC27CD" w:rsidRPr="00E02810">
              <w:rPr>
                <w:rFonts w:ascii="Times New Roman" w:eastAsia="Times New Roman" w:hAnsi="Times New Roman" w:cs="Times New Roman"/>
                <w:color w:val="2F2B20" w:themeColor="text1"/>
                <w:sz w:val="20"/>
                <w:szCs w:val="20"/>
                <w:lang w:bidi="ar-SA"/>
              </w:rPr>
              <w:t>0 000</w:t>
            </w:r>
          </w:p>
        </w:tc>
        <w:tc>
          <w:tcPr>
            <w:tcW w:w="1600" w:type="dxa"/>
            <w:tcBorders>
              <w:top w:val="nil"/>
              <w:left w:val="nil"/>
              <w:bottom w:val="single" w:sz="4" w:space="0" w:color="auto"/>
              <w:right w:val="single" w:sz="4" w:space="0" w:color="auto"/>
            </w:tcBorders>
            <w:shd w:val="clear" w:color="auto" w:fill="FFFFFF" w:themeFill="background1"/>
            <w:vAlign w:val="center"/>
            <w:hideMark/>
          </w:tcPr>
          <w:p w14:paraId="00255834"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общински бюджет</w:t>
            </w:r>
          </w:p>
        </w:tc>
        <w:tc>
          <w:tcPr>
            <w:tcW w:w="1380" w:type="dxa"/>
            <w:tcBorders>
              <w:top w:val="nil"/>
              <w:left w:val="nil"/>
              <w:bottom w:val="single" w:sz="4" w:space="0" w:color="auto"/>
              <w:right w:val="single" w:sz="4" w:space="0" w:color="auto"/>
            </w:tcBorders>
            <w:shd w:val="clear" w:color="auto" w:fill="FFFFFF" w:themeFill="background1"/>
            <w:vAlign w:val="center"/>
            <w:hideMark/>
          </w:tcPr>
          <w:p w14:paraId="33B5662F"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2021-2028</w:t>
            </w:r>
          </w:p>
        </w:tc>
        <w:tc>
          <w:tcPr>
            <w:tcW w:w="2100" w:type="dxa"/>
            <w:tcBorders>
              <w:top w:val="nil"/>
              <w:left w:val="nil"/>
              <w:bottom w:val="single" w:sz="4" w:space="0" w:color="auto"/>
              <w:right w:val="single" w:sz="4" w:space="0" w:color="auto"/>
            </w:tcBorders>
            <w:shd w:val="clear" w:color="auto" w:fill="FFFFFF" w:themeFill="background1"/>
            <w:vAlign w:val="center"/>
            <w:hideMark/>
          </w:tcPr>
          <w:p w14:paraId="511DE1C1"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2040" w:type="dxa"/>
            <w:tcBorders>
              <w:top w:val="nil"/>
              <w:left w:val="nil"/>
              <w:bottom w:val="single" w:sz="4" w:space="0" w:color="auto"/>
              <w:right w:val="single" w:sz="4" w:space="0" w:color="auto"/>
            </w:tcBorders>
            <w:shd w:val="clear" w:color="auto" w:fill="FFFFFF" w:themeFill="background1"/>
            <w:vAlign w:val="center"/>
            <w:hideMark/>
          </w:tcPr>
          <w:p w14:paraId="026A98B0"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Ежегодно - брой проведени „зелени“ обществени поръчки</w:t>
            </w:r>
          </w:p>
        </w:tc>
        <w:tc>
          <w:tcPr>
            <w:tcW w:w="2200" w:type="dxa"/>
            <w:tcBorders>
              <w:top w:val="nil"/>
              <w:left w:val="nil"/>
              <w:bottom w:val="single" w:sz="4" w:space="0" w:color="auto"/>
              <w:right w:val="single" w:sz="4" w:space="0" w:color="auto"/>
            </w:tcBorders>
            <w:shd w:val="clear" w:color="auto" w:fill="FFFFFF" w:themeFill="background1"/>
            <w:vAlign w:val="center"/>
            <w:hideMark/>
          </w:tcPr>
          <w:p w14:paraId="4E7036CF"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Към края на 2028 г. 10% от обществените поръчки в общината са „зелени“</w:t>
            </w:r>
          </w:p>
        </w:tc>
        <w:tc>
          <w:tcPr>
            <w:tcW w:w="1800" w:type="dxa"/>
            <w:tcBorders>
              <w:top w:val="nil"/>
              <w:left w:val="nil"/>
              <w:bottom w:val="single" w:sz="4" w:space="0" w:color="auto"/>
              <w:right w:val="single" w:sz="8" w:space="0" w:color="auto"/>
            </w:tcBorders>
            <w:shd w:val="clear" w:color="auto" w:fill="FFFFFF" w:themeFill="background1"/>
            <w:vAlign w:val="center"/>
            <w:hideMark/>
          </w:tcPr>
          <w:p w14:paraId="41F376BF"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Кмет</w:t>
            </w:r>
          </w:p>
        </w:tc>
      </w:tr>
      <w:tr w:rsidR="00BC27CD" w:rsidRPr="00E02810" w14:paraId="3583E5D0" w14:textId="77777777" w:rsidTr="00255B82">
        <w:trPr>
          <w:trHeight w:val="2805"/>
          <w:jc w:val="center"/>
        </w:trPr>
        <w:tc>
          <w:tcPr>
            <w:tcW w:w="2850" w:type="dxa"/>
            <w:tcBorders>
              <w:top w:val="nil"/>
              <w:left w:val="single" w:sz="8" w:space="0" w:color="auto"/>
              <w:bottom w:val="single" w:sz="4" w:space="0" w:color="auto"/>
              <w:right w:val="single" w:sz="4" w:space="0" w:color="auto"/>
            </w:tcBorders>
            <w:shd w:val="clear" w:color="auto" w:fill="FFFFFF" w:themeFill="background1"/>
            <w:vAlign w:val="center"/>
            <w:hideMark/>
          </w:tcPr>
          <w:p w14:paraId="321FD535" w14:textId="77777777" w:rsidR="00BC27CD"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Определяне на патентния данък по ЗМДТ до допустимия минимум за тези данъчно задължени лица, чиято дейност пряко води до повторна употреба на дадени продукти (напр. ремонт на обувки, мебели, дрехи, домакински уреди и пр.) и оттам и до ПО.</w:t>
            </w:r>
          </w:p>
          <w:p w14:paraId="0A432833" w14:textId="09515D25" w:rsidR="00F72D02" w:rsidRPr="00E02810" w:rsidRDefault="00F72D02" w:rsidP="00BC27CD">
            <w:pPr>
              <w:widowControl/>
              <w:rPr>
                <w:rFonts w:ascii="Times New Roman" w:eastAsia="Times New Roman" w:hAnsi="Times New Roman" w:cs="Times New Roman"/>
                <w:color w:val="2F2B20" w:themeColor="text1"/>
                <w:sz w:val="20"/>
                <w:szCs w:val="20"/>
                <w:lang w:bidi="ar-SA"/>
              </w:rPr>
            </w:pPr>
          </w:p>
        </w:tc>
        <w:tc>
          <w:tcPr>
            <w:tcW w:w="1200" w:type="dxa"/>
            <w:tcBorders>
              <w:top w:val="nil"/>
              <w:left w:val="nil"/>
              <w:bottom w:val="single" w:sz="4" w:space="0" w:color="auto"/>
              <w:right w:val="single" w:sz="4" w:space="0" w:color="auto"/>
            </w:tcBorders>
            <w:shd w:val="clear" w:color="auto" w:fill="FFFFFF" w:themeFill="background1"/>
            <w:vAlign w:val="center"/>
            <w:hideMark/>
          </w:tcPr>
          <w:p w14:paraId="4D69ED1D"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1600" w:type="dxa"/>
            <w:tcBorders>
              <w:top w:val="nil"/>
              <w:left w:val="nil"/>
              <w:bottom w:val="single" w:sz="4" w:space="0" w:color="auto"/>
              <w:right w:val="single" w:sz="4" w:space="0" w:color="auto"/>
            </w:tcBorders>
            <w:shd w:val="clear" w:color="auto" w:fill="FFFFFF" w:themeFill="background1"/>
            <w:vAlign w:val="center"/>
            <w:hideMark/>
          </w:tcPr>
          <w:p w14:paraId="73BA6166"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общински бюджет</w:t>
            </w:r>
          </w:p>
        </w:tc>
        <w:tc>
          <w:tcPr>
            <w:tcW w:w="1380" w:type="dxa"/>
            <w:tcBorders>
              <w:top w:val="nil"/>
              <w:left w:val="nil"/>
              <w:bottom w:val="single" w:sz="4" w:space="0" w:color="auto"/>
              <w:right w:val="single" w:sz="4" w:space="0" w:color="auto"/>
            </w:tcBorders>
            <w:shd w:val="clear" w:color="auto" w:fill="FFFFFF" w:themeFill="background1"/>
            <w:vAlign w:val="center"/>
            <w:hideMark/>
          </w:tcPr>
          <w:p w14:paraId="50378D86"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2025</w:t>
            </w:r>
          </w:p>
        </w:tc>
        <w:tc>
          <w:tcPr>
            <w:tcW w:w="2100" w:type="dxa"/>
            <w:tcBorders>
              <w:top w:val="nil"/>
              <w:left w:val="nil"/>
              <w:bottom w:val="single" w:sz="4" w:space="0" w:color="auto"/>
              <w:right w:val="single" w:sz="4" w:space="0" w:color="auto"/>
            </w:tcBorders>
            <w:shd w:val="clear" w:color="auto" w:fill="FFFFFF" w:themeFill="background1"/>
            <w:vAlign w:val="center"/>
            <w:hideMark/>
          </w:tcPr>
          <w:p w14:paraId="7E3D371A"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2040" w:type="dxa"/>
            <w:tcBorders>
              <w:top w:val="nil"/>
              <w:left w:val="nil"/>
              <w:bottom w:val="single" w:sz="4" w:space="0" w:color="auto"/>
              <w:right w:val="single" w:sz="4" w:space="0" w:color="auto"/>
            </w:tcBorders>
            <w:shd w:val="clear" w:color="auto" w:fill="FFFFFF" w:themeFill="background1"/>
            <w:vAlign w:val="center"/>
            <w:hideMark/>
          </w:tcPr>
          <w:p w14:paraId="0D77D018"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Етапи на подготовка и одобрение на промени в Наредбата за определяне на размера на местните данъци на </w:t>
            </w:r>
            <w:r w:rsidR="00C62666">
              <w:rPr>
                <w:rFonts w:ascii="Times New Roman" w:eastAsia="Times New Roman" w:hAnsi="Times New Roman" w:cs="Times New Roman"/>
                <w:color w:val="2F2B20" w:themeColor="text1"/>
                <w:sz w:val="20"/>
                <w:szCs w:val="20"/>
                <w:lang w:bidi="ar-SA"/>
              </w:rPr>
              <w:t>община Хасково</w:t>
            </w:r>
          </w:p>
        </w:tc>
        <w:tc>
          <w:tcPr>
            <w:tcW w:w="2200" w:type="dxa"/>
            <w:tcBorders>
              <w:top w:val="nil"/>
              <w:left w:val="nil"/>
              <w:bottom w:val="single" w:sz="4" w:space="0" w:color="auto"/>
              <w:right w:val="single" w:sz="4" w:space="0" w:color="auto"/>
            </w:tcBorders>
            <w:shd w:val="clear" w:color="auto" w:fill="FFFFFF" w:themeFill="background1"/>
            <w:vAlign w:val="center"/>
            <w:hideMark/>
          </w:tcPr>
          <w:p w14:paraId="4876CEB5"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В Наредбата за определяне на местните данъци  е одобрена промяна, предвиждаща минимална ставка за патентния данък за услуги, отнасящи се до повторна употреба на продукти и оттам - до прилагане на политиките за ПО</w:t>
            </w:r>
          </w:p>
        </w:tc>
        <w:tc>
          <w:tcPr>
            <w:tcW w:w="1800" w:type="dxa"/>
            <w:tcBorders>
              <w:top w:val="nil"/>
              <w:left w:val="nil"/>
              <w:bottom w:val="single" w:sz="4" w:space="0" w:color="auto"/>
              <w:right w:val="single" w:sz="8" w:space="0" w:color="auto"/>
            </w:tcBorders>
            <w:shd w:val="clear" w:color="auto" w:fill="FFFFFF" w:themeFill="background1"/>
            <w:vAlign w:val="center"/>
            <w:hideMark/>
          </w:tcPr>
          <w:p w14:paraId="10E4D31E"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Общински съвет</w:t>
            </w:r>
          </w:p>
        </w:tc>
      </w:tr>
      <w:tr w:rsidR="00BC27CD" w:rsidRPr="00E02810" w14:paraId="18370F79" w14:textId="77777777" w:rsidTr="00255B82">
        <w:trPr>
          <w:trHeight w:val="1380"/>
          <w:jc w:val="center"/>
        </w:trPr>
        <w:tc>
          <w:tcPr>
            <w:tcW w:w="2850" w:type="dxa"/>
            <w:tcBorders>
              <w:top w:val="nil"/>
              <w:left w:val="single" w:sz="8" w:space="0" w:color="auto"/>
              <w:bottom w:val="single" w:sz="4" w:space="0" w:color="auto"/>
              <w:right w:val="single" w:sz="4" w:space="0" w:color="auto"/>
            </w:tcBorders>
            <w:shd w:val="clear" w:color="auto" w:fill="FFFFFF" w:themeFill="background1"/>
            <w:vAlign w:val="center"/>
            <w:hideMark/>
          </w:tcPr>
          <w:p w14:paraId="20143415"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Провеждане на периодични информационни  кампании за предотвратяване образуването на отпадъци</w:t>
            </w:r>
          </w:p>
        </w:tc>
        <w:tc>
          <w:tcPr>
            <w:tcW w:w="1200" w:type="dxa"/>
            <w:tcBorders>
              <w:top w:val="nil"/>
              <w:left w:val="nil"/>
              <w:bottom w:val="single" w:sz="4" w:space="0" w:color="auto"/>
              <w:right w:val="single" w:sz="4" w:space="0" w:color="auto"/>
            </w:tcBorders>
            <w:shd w:val="clear" w:color="auto" w:fill="FFFFFF" w:themeFill="background1"/>
            <w:vAlign w:val="center"/>
            <w:hideMark/>
          </w:tcPr>
          <w:p w14:paraId="421EC319" w14:textId="6C1C6DB4"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B64852">
              <w:rPr>
                <w:rFonts w:ascii="Times New Roman" w:eastAsia="Times New Roman" w:hAnsi="Times New Roman" w:cs="Times New Roman"/>
                <w:color w:val="2F2B20" w:themeColor="text1"/>
                <w:sz w:val="20"/>
                <w:szCs w:val="20"/>
                <w:lang w:bidi="ar-SA"/>
              </w:rPr>
              <w:t>40</w:t>
            </w:r>
            <w:r w:rsidR="000646AF" w:rsidRPr="00B64852">
              <w:rPr>
                <w:rFonts w:ascii="Times New Roman" w:eastAsia="Times New Roman" w:hAnsi="Times New Roman" w:cs="Times New Roman"/>
                <w:color w:val="2F2B20" w:themeColor="text1"/>
                <w:sz w:val="20"/>
                <w:szCs w:val="20"/>
                <w:lang w:bidi="ar-SA"/>
              </w:rPr>
              <w:t> </w:t>
            </w:r>
            <w:r w:rsidRPr="00B64852">
              <w:rPr>
                <w:rFonts w:ascii="Times New Roman" w:eastAsia="Times New Roman" w:hAnsi="Times New Roman" w:cs="Times New Roman"/>
                <w:color w:val="2F2B20" w:themeColor="text1"/>
                <w:sz w:val="20"/>
                <w:szCs w:val="20"/>
                <w:lang w:bidi="ar-SA"/>
              </w:rPr>
              <w:t>000</w:t>
            </w:r>
            <w:r w:rsidR="000646AF">
              <w:rPr>
                <w:rFonts w:ascii="Times New Roman" w:eastAsia="Times New Roman" w:hAnsi="Times New Roman" w:cs="Times New Roman"/>
                <w:color w:val="2F2B20" w:themeColor="text1"/>
                <w:sz w:val="20"/>
                <w:szCs w:val="20"/>
                <w:lang w:bidi="ar-SA"/>
              </w:rPr>
              <w:t xml:space="preserve"> </w:t>
            </w:r>
          </w:p>
        </w:tc>
        <w:tc>
          <w:tcPr>
            <w:tcW w:w="1600" w:type="dxa"/>
            <w:tcBorders>
              <w:top w:val="nil"/>
              <w:left w:val="nil"/>
              <w:bottom w:val="single" w:sz="4" w:space="0" w:color="auto"/>
              <w:right w:val="single" w:sz="4" w:space="0" w:color="auto"/>
            </w:tcBorders>
            <w:shd w:val="clear" w:color="auto" w:fill="FFFFFF" w:themeFill="background1"/>
            <w:vAlign w:val="center"/>
            <w:hideMark/>
          </w:tcPr>
          <w:p w14:paraId="312F7C23"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средства от отчисления по чл. 64 от ЗУО спонсорство от партньори                            </w:t>
            </w:r>
          </w:p>
        </w:tc>
        <w:tc>
          <w:tcPr>
            <w:tcW w:w="1380" w:type="dxa"/>
            <w:tcBorders>
              <w:top w:val="nil"/>
              <w:left w:val="nil"/>
              <w:bottom w:val="single" w:sz="4" w:space="0" w:color="auto"/>
              <w:right w:val="single" w:sz="4" w:space="0" w:color="auto"/>
            </w:tcBorders>
            <w:shd w:val="clear" w:color="auto" w:fill="FFFFFF" w:themeFill="background1"/>
            <w:vAlign w:val="center"/>
            <w:hideMark/>
          </w:tcPr>
          <w:p w14:paraId="05BA0D54"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2021-2028</w:t>
            </w:r>
          </w:p>
        </w:tc>
        <w:tc>
          <w:tcPr>
            <w:tcW w:w="2100" w:type="dxa"/>
            <w:tcBorders>
              <w:top w:val="nil"/>
              <w:left w:val="nil"/>
              <w:bottom w:val="single" w:sz="4" w:space="0" w:color="auto"/>
              <w:right w:val="single" w:sz="4" w:space="0" w:color="auto"/>
            </w:tcBorders>
            <w:shd w:val="clear" w:color="auto" w:fill="FFFFFF" w:themeFill="background1"/>
            <w:vAlign w:val="center"/>
            <w:hideMark/>
          </w:tcPr>
          <w:p w14:paraId="4D9E1559"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2040" w:type="dxa"/>
            <w:tcBorders>
              <w:top w:val="nil"/>
              <w:left w:val="nil"/>
              <w:bottom w:val="single" w:sz="4" w:space="0" w:color="auto"/>
              <w:right w:val="single" w:sz="4" w:space="0" w:color="auto"/>
            </w:tcBorders>
            <w:shd w:val="clear" w:color="auto" w:fill="FFFFFF" w:themeFill="background1"/>
            <w:vAlign w:val="center"/>
            <w:hideMark/>
          </w:tcPr>
          <w:p w14:paraId="44A5DC43"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брой проведени мероприятия</w:t>
            </w:r>
            <w:r w:rsidRPr="00E02810">
              <w:rPr>
                <w:rFonts w:ascii="Times New Roman" w:eastAsia="Times New Roman" w:hAnsi="Times New Roman" w:cs="Times New Roman"/>
                <w:color w:val="2F2B20" w:themeColor="text1"/>
                <w:sz w:val="20"/>
                <w:szCs w:val="20"/>
                <w:lang w:bidi="ar-SA"/>
              </w:rPr>
              <w:br/>
              <w:t>брой участници</w:t>
            </w:r>
          </w:p>
        </w:tc>
        <w:tc>
          <w:tcPr>
            <w:tcW w:w="2200" w:type="dxa"/>
            <w:tcBorders>
              <w:top w:val="nil"/>
              <w:left w:val="nil"/>
              <w:bottom w:val="single" w:sz="4" w:space="0" w:color="auto"/>
              <w:right w:val="single" w:sz="4" w:space="0" w:color="auto"/>
            </w:tcBorders>
            <w:shd w:val="clear" w:color="auto" w:fill="FFFFFF" w:themeFill="background1"/>
            <w:vAlign w:val="center"/>
            <w:hideMark/>
          </w:tcPr>
          <w:p w14:paraId="29FFC385"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проведени най-малко 8 информационни кампании</w:t>
            </w:r>
          </w:p>
        </w:tc>
        <w:tc>
          <w:tcPr>
            <w:tcW w:w="1800" w:type="dxa"/>
            <w:tcBorders>
              <w:top w:val="nil"/>
              <w:left w:val="nil"/>
              <w:bottom w:val="single" w:sz="4" w:space="0" w:color="auto"/>
              <w:right w:val="single" w:sz="8" w:space="0" w:color="auto"/>
            </w:tcBorders>
            <w:shd w:val="clear" w:color="auto" w:fill="FFFFFF" w:themeFill="background1"/>
            <w:vAlign w:val="center"/>
            <w:hideMark/>
          </w:tcPr>
          <w:p w14:paraId="53FC7C3D" w14:textId="77777777" w:rsidR="00BC27CD" w:rsidRPr="00E02810" w:rsidRDefault="00C62666"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Кмет</w:t>
            </w:r>
          </w:p>
        </w:tc>
      </w:tr>
      <w:tr w:rsidR="00BC27CD" w:rsidRPr="00E02810" w14:paraId="569B8561" w14:textId="77777777" w:rsidTr="00255B82">
        <w:trPr>
          <w:trHeight w:val="1665"/>
          <w:jc w:val="center"/>
        </w:trPr>
        <w:tc>
          <w:tcPr>
            <w:tcW w:w="2850" w:type="dxa"/>
            <w:tcBorders>
              <w:top w:val="nil"/>
              <w:left w:val="single" w:sz="8" w:space="0" w:color="auto"/>
              <w:bottom w:val="single" w:sz="8" w:space="0" w:color="auto"/>
              <w:right w:val="single" w:sz="4" w:space="0" w:color="auto"/>
            </w:tcBorders>
            <w:shd w:val="clear" w:color="auto" w:fill="FFFFFF" w:themeFill="background1"/>
            <w:vAlign w:val="center"/>
            <w:hideMark/>
          </w:tcPr>
          <w:p w14:paraId="13594A3C"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Провеждане на масови прояви в рамките на Европейска седмица за намаляване на отпадъците</w:t>
            </w:r>
          </w:p>
        </w:tc>
        <w:tc>
          <w:tcPr>
            <w:tcW w:w="1200" w:type="dxa"/>
            <w:tcBorders>
              <w:top w:val="nil"/>
              <w:left w:val="nil"/>
              <w:bottom w:val="single" w:sz="8" w:space="0" w:color="auto"/>
              <w:right w:val="single" w:sz="4" w:space="0" w:color="auto"/>
            </w:tcBorders>
            <w:shd w:val="clear" w:color="auto" w:fill="FFFFFF" w:themeFill="background1"/>
            <w:vAlign w:val="center"/>
            <w:hideMark/>
          </w:tcPr>
          <w:p w14:paraId="638198E4"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1600" w:type="dxa"/>
            <w:tcBorders>
              <w:top w:val="nil"/>
              <w:left w:val="nil"/>
              <w:bottom w:val="single" w:sz="8" w:space="0" w:color="auto"/>
              <w:right w:val="single" w:sz="4" w:space="0" w:color="auto"/>
            </w:tcBorders>
            <w:shd w:val="clear" w:color="auto" w:fill="FFFFFF" w:themeFill="background1"/>
            <w:vAlign w:val="center"/>
            <w:hideMark/>
          </w:tcPr>
          <w:p w14:paraId="7DD34C66"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средства от отчисления по чл. 64 от ЗУО</w:t>
            </w:r>
          </w:p>
        </w:tc>
        <w:tc>
          <w:tcPr>
            <w:tcW w:w="1380" w:type="dxa"/>
            <w:tcBorders>
              <w:top w:val="nil"/>
              <w:left w:val="nil"/>
              <w:bottom w:val="single" w:sz="8" w:space="0" w:color="auto"/>
              <w:right w:val="single" w:sz="4" w:space="0" w:color="auto"/>
            </w:tcBorders>
            <w:shd w:val="clear" w:color="auto" w:fill="FFFFFF" w:themeFill="background1"/>
            <w:vAlign w:val="center"/>
            <w:hideMark/>
          </w:tcPr>
          <w:p w14:paraId="2E26E2A3"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ежегодно</w:t>
            </w:r>
            <w:r w:rsidRPr="00E02810">
              <w:rPr>
                <w:rFonts w:ascii="Times New Roman" w:eastAsia="Times New Roman" w:hAnsi="Times New Roman" w:cs="Times New Roman"/>
                <w:color w:val="2F2B20" w:themeColor="text1"/>
                <w:sz w:val="20"/>
                <w:szCs w:val="20"/>
                <w:lang w:bidi="ar-SA"/>
              </w:rPr>
              <w:br/>
              <w:t>м. ноември</w:t>
            </w:r>
          </w:p>
        </w:tc>
        <w:tc>
          <w:tcPr>
            <w:tcW w:w="2100" w:type="dxa"/>
            <w:tcBorders>
              <w:top w:val="nil"/>
              <w:left w:val="nil"/>
              <w:bottom w:val="single" w:sz="8" w:space="0" w:color="auto"/>
              <w:right w:val="single" w:sz="4" w:space="0" w:color="auto"/>
            </w:tcBorders>
            <w:shd w:val="clear" w:color="auto" w:fill="FFFFFF" w:themeFill="background1"/>
            <w:vAlign w:val="center"/>
            <w:hideMark/>
          </w:tcPr>
          <w:p w14:paraId="24D14B2D"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2040" w:type="dxa"/>
            <w:tcBorders>
              <w:top w:val="nil"/>
              <w:left w:val="nil"/>
              <w:bottom w:val="single" w:sz="8" w:space="0" w:color="auto"/>
              <w:right w:val="single" w:sz="4" w:space="0" w:color="auto"/>
            </w:tcBorders>
            <w:shd w:val="clear" w:color="auto" w:fill="FFFFFF" w:themeFill="background1"/>
            <w:vAlign w:val="center"/>
            <w:hideMark/>
          </w:tcPr>
          <w:p w14:paraId="0C3DCD86"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Брой проведени прояви</w:t>
            </w:r>
            <w:r w:rsidRPr="00E02810">
              <w:rPr>
                <w:rFonts w:ascii="Times New Roman" w:eastAsia="Times New Roman" w:hAnsi="Times New Roman" w:cs="Times New Roman"/>
                <w:color w:val="2F2B20" w:themeColor="text1"/>
                <w:sz w:val="20"/>
                <w:szCs w:val="20"/>
                <w:lang w:bidi="ar-SA"/>
              </w:rPr>
              <w:br/>
              <w:t>брой участници</w:t>
            </w:r>
          </w:p>
        </w:tc>
        <w:tc>
          <w:tcPr>
            <w:tcW w:w="2200" w:type="dxa"/>
            <w:tcBorders>
              <w:top w:val="nil"/>
              <w:left w:val="nil"/>
              <w:bottom w:val="single" w:sz="8" w:space="0" w:color="auto"/>
              <w:right w:val="single" w:sz="4" w:space="0" w:color="auto"/>
            </w:tcBorders>
            <w:shd w:val="clear" w:color="auto" w:fill="FFFFFF" w:themeFill="background1"/>
            <w:vAlign w:val="center"/>
            <w:hideMark/>
          </w:tcPr>
          <w:p w14:paraId="3A024ECB"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проведени най-малко 8 масови прояви</w:t>
            </w:r>
          </w:p>
        </w:tc>
        <w:tc>
          <w:tcPr>
            <w:tcW w:w="1800" w:type="dxa"/>
            <w:tcBorders>
              <w:top w:val="nil"/>
              <w:left w:val="nil"/>
              <w:bottom w:val="single" w:sz="8" w:space="0" w:color="auto"/>
              <w:right w:val="single" w:sz="8" w:space="0" w:color="auto"/>
            </w:tcBorders>
            <w:shd w:val="clear" w:color="auto" w:fill="FFFFFF" w:themeFill="background1"/>
            <w:vAlign w:val="center"/>
            <w:hideMark/>
          </w:tcPr>
          <w:p w14:paraId="059595AB" w14:textId="77777777" w:rsidR="00BC27CD" w:rsidRPr="00E02810" w:rsidRDefault="00C62666"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Кмет</w:t>
            </w:r>
          </w:p>
        </w:tc>
      </w:tr>
    </w:tbl>
    <w:p w14:paraId="232F3803" w14:textId="77777777" w:rsidR="008E4E06" w:rsidRPr="00E02810" w:rsidRDefault="008E4E06" w:rsidP="008E4E06">
      <w:pPr>
        <w:rPr>
          <w:color w:val="2F2B20" w:themeColor="text1"/>
          <w:lang w:bidi="ar-SA"/>
        </w:rPr>
      </w:pPr>
    </w:p>
    <w:p w14:paraId="65848143" w14:textId="77777777" w:rsidR="008E4E06" w:rsidRPr="00E02810" w:rsidRDefault="008E4E06" w:rsidP="008E4E06">
      <w:pPr>
        <w:rPr>
          <w:color w:val="2F2B20" w:themeColor="text1"/>
          <w:lang w:bidi="ar-SA"/>
        </w:rPr>
        <w:sectPr w:rsidR="008E4E06" w:rsidRPr="00E02810" w:rsidSect="000A1265">
          <w:type w:val="nextColumn"/>
          <w:pgSz w:w="16840" w:h="11900" w:orient="landscape"/>
          <w:pgMar w:top="1701" w:right="1134" w:bottom="1134" w:left="1418" w:header="340" w:footer="340" w:gutter="0"/>
          <w:cols w:space="720"/>
          <w:noEndnote/>
          <w:docGrid w:linePitch="360"/>
        </w:sectPr>
      </w:pPr>
    </w:p>
    <w:p w14:paraId="2162DDCA" w14:textId="4267467C" w:rsidR="00F75B17" w:rsidRPr="000A1265" w:rsidRDefault="00F75B17" w:rsidP="000A1265">
      <w:pPr>
        <w:pStyle w:val="af9"/>
        <w:rPr>
          <w:i/>
          <w:iCs/>
          <w:color w:val="2F2B20" w:themeColor="text1"/>
          <w:lang w:val="en-US"/>
        </w:rPr>
      </w:pPr>
      <w:bookmarkStart w:id="95" w:name="_Toc83292548"/>
      <w:r w:rsidRPr="00B64852">
        <w:rPr>
          <w:color w:val="2F2B20" w:themeColor="text1"/>
        </w:rPr>
        <w:lastRenderedPageBreak/>
        <w:t xml:space="preserve">Таблица </w:t>
      </w:r>
      <w:r w:rsidRPr="00B64852">
        <w:rPr>
          <w:color w:val="2F2B20" w:themeColor="text1"/>
        </w:rPr>
        <w:fldChar w:fldCharType="begin"/>
      </w:r>
      <w:r w:rsidRPr="00B64852">
        <w:rPr>
          <w:color w:val="2F2B20" w:themeColor="text1"/>
        </w:rPr>
        <w:instrText xml:space="preserve"> SEQ Таблица \* ARABIC </w:instrText>
      </w:r>
      <w:r w:rsidRPr="00B64852">
        <w:rPr>
          <w:color w:val="2F2B20" w:themeColor="text1"/>
        </w:rPr>
        <w:fldChar w:fldCharType="separate"/>
      </w:r>
      <w:r w:rsidR="00C82FC3">
        <w:rPr>
          <w:color w:val="2F2B20" w:themeColor="text1"/>
        </w:rPr>
        <w:t>7</w:t>
      </w:r>
      <w:r w:rsidRPr="00B64852">
        <w:rPr>
          <w:color w:val="2F2B20" w:themeColor="text1"/>
        </w:rPr>
        <w:fldChar w:fldCharType="end"/>
      </w:r>
      <w:r w:rsidRPr="00B64852">
        <w:rPr>
          <w:color w:val="2F2B20" w:themeColor="text1"/>
          <w:lang w:val="en-US"/>
        </w:rPr>
        <w:t xml:space="preserve"> - </w:t>
      </w:r>
      <w:r w:rsidRPr="00B64852">
        <w:rPr>
          <w:color w:val="2F2B20" w:themeColor="text1"/>
        </w:rPr>
        <w:t>План за действие - Под-програма за предотвратяване на образуването на хранителни отпадъци</w:t>
      </w:r>
      <w:bookmarkEnd w:id="95"/>
      <w:r w:rsidR="000646AF" w:rsidRPr="00B64852">
        <w:rPr>
          <w:color w:val="2F2B20" w:themeColor="text1"/>
        </w:rPr>
        <w:t xml:space="preserve"> </w:t>
      </w:r>
    </w:p>
    <w:tbl>
      <w:tblPr>
        <w:tblW w:w="15029" w:type="dxa"/>
        <w:jc w:val="center"/>
        <w:tblCellMar>
          <w:left w:w="70" w:type="dxa"/>
          <w:right w:w="70" w:type="dxa"/>
        </w:tblCellMar>
        <w:tblLook w:val="04A0" w:firstRow="1" w:lastRow="0" w:firstColumn="1" w:lastColumn="0" w:noHBand="0" w:noVBand="1"/>
      </w:tblPr>
      <w:tblGrid>
        <w:gridCol w:w="2709"/>
        <w:gridCol w:w="1200"/>
        <w:gridCol w:w="1600"/>
        <w:gridCol w:w="1380"/>
        <w:gridCol w:w="2100"/>
        <w:gridCol w:w="2040"/>
        <w:gridCol w:w="2200"/>
        <w:gridCol w:w="1800"/>
      </w:tblGrid>
      <w:tr w:rsidR="00BC27CD" w:rsidRPr="00E02810" w14:paraId="2BE705E0" w14:textId="77777777" w:rsidTr="00255B82">
        <w:trPr>
          <w:trHeight w:val="690"/>
          <w:jc w:val="center"/>
        </w:trPr>
        <w:tc>
          <w:tcPr>
            <w:tcW w:w="2709" w:type="dxa"/>
            <w:tcBorders>
              <w:top w:val="single" w:sz="8" w:space="0" w:color="auto"/>
              <w:left w:val="single" w:sz="8" w:space="0" w:color="auto"/>
              <w:bottom w:val="single" w:sz="8" w:space="0" w:color="943634"/>
              <w:right w:val="single" w:sz="8" w:space="0" w:color="943634"/>
            </w:tcBorders>
            <w:shd w:val="clear" w:color="000000" w:fill="F2F2F2"/>
            <w:vAlign w:val="center"/>
            <w:hideMark/>
          </w:tcPr>
          <w:p w14:paraId="68E343BB" w14:textId="77777777" w:rsidR="00BC27CD" w:rsidRPr="00E02810" w:rsidRDefault="00BC27CD" w:rsidP="00013F2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Цел 1:</w:t>
            </w:r>
          </w:p>
        </w:tc>
        <w:tc>
          <w:tcPr>
            <w:tcW w:w="12320" w:type="dxa"/>
            <w:gridSpan w:val="7"/>
            <w:tcBorders>
              <w:top w:val="single" w:sz="8" w:space="0" w:color="auto"/>
              <w:left w:val="nil"/>
              <w:bottom w:val="single" w:sz="8" w:space="0" w:color="943634"/>
              <w:right w:val="single" w:sz="8" w:space="0" w:color="000000"/>
            </w:tcBorders>
            <w:shd w:val="clear" w:color="000000" w:fill="F2F2F2"/>
            <w:vAlign w:val="center"/>
            <w:hideMark/>
          </w:tcPr>
          <w:p w14:paraId="71AA435C" w14:textId="77777777" w:rsidR="00BC27CD" w:rsidRPr="00E02810" w:rsidRDefault="00BC27CD" w:rsidP="00013F2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Намаляване на вредното въздействие на отпадъците чрез предотвратяване образуването им и насърчаване на повторното им използване</w:t>
            </w:r>
          </w:p>
        </w:tc>
      </w:tr>
      <w:tr w:rsidR="00BC27CD" w:rsidRPr="00E02810" w14:paraId="62202D12" w14:textId="77777777" w:rsidTr="00255B82">
        <w:trPr>
          <w:trHeight w:val="315"/>
          <w:jc w:val="center"/>
        </w:trPr>
        <w:tc>
          <w:tcPr>
            <w:tcW w:w="2709" w:type="dxa"/>
            <w:vMerge w:val="restart"/>
            <w:tcBorders>
              <w:top w:val="nil"/>
              <w:left w:val="single" w:sz="8" w:space="0" w:color="auto"/>
              <w:bottom w:val="nil"/>
              <w:right w:val="single" w:sz="8" w:space="0" w:color="943634"/>
            </w:tcBorders>
            <w:shd w:val="clear" w:color="000000" w:fill="F2F2F2"/>
            <w:vAlign w:val="center"/>
            <w:hideMark/>
          </w:tcPr>
          <w:p w14:paraId="58D93A1D" w14:textId="77777777" w:rsidR="00BC27CD" w:rsidRPr="00E02810" w:rsidRDefault="00BC27CD" w:rsidP="00013F2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Мерки/Дейности</w:t>
            </w:r>
          </w:p>
        </w:tc>
        <w:tc>
          <w:tcPr>
            <w:tcW w:w="1200" w:type="dxa"/>
            <w:tcBorders>
              <w:top w:val="nil"/>
              <w:left w:val="nil"/>
              <w:bottom w:val="nil"/>
              <w:right w:val="single" w:sz="8" w:space="0" w:color="943634"/>
            </w:tcBorders>
            <w:shd w:val="clear" w:color="000000" w:fill="F2F2F2"/>
            <w:vAlign w:val="center"/>
            <w:hideMark/>
          </w:tcPr>
          <w:p w14:paraId="20975F47" w14:textId="77777777" w:rsidR="00BC27CD" w:rsidRPr="00E02810" w:rsidRDefault="00BC27CD" w:rsidP="00013F2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Бюджет</w:t>
            </w:r>
          </w:p>
        </w:tc>
        <w:tc>
          <w:tcPr>
            <w:tcW w:w="1600" w:type="dxa"/>
            <w:vMerge w:val="restart"/>
            <w:tcBorders>
              <w:top w:val="nil"/>
              <w:left w:val="single" w:sz="8" w:space="0" w:color="943634"/>
              <w:bottom w:val="nil"/>
              <w:right w:val="single" w:sz="8" w:space="0" w:color="943634"/>
            </w:tcBorders>
            <w:shd w:val="clear" w:color="000000" w:fill="F2F2F2"/>
            <w:vAlign w:val="center"/>
            <w:hideMark/>
          </w:tcPr>
          <w:p w14:paraId="6A2EDA1E" w14:textId="77777777" w:rsidR="00BC27CD" w:rsidRPr="00E02810" w:rsidRDefault="00BC27CD" w:rsidP="00013F2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Източници на финансиране</w:t>
            </w:r>
          </w:p>
        </w:tc>
        <w:tc>
          <w:tcPr>
            <w:tcW w:w="1380" w:type="dxa"/>
            <w:vMerge w:val="restart"/>
            <w:tcBorders>
              <w:top w:val="nil"/>
              <w:left w:val="single" w:sz="8" w:space="0" w:color="943634"/>
              <w:bottom w:val="nil"/>
              <w:right w:val="single" w:sz="8" w:space="0" w:color="943634"/>
            </w:tcBorders>
            <w:shd w:val="clear" w:color="000000" w:fill="F2F2F2"/>
            <w:vAlign w:val="center"/>
            <w:hideMark/>
          </w:tcPr>
          <w:p w14:paraId="22729B00" w14:textId="77777777" w:rsidR="00BC27CD" w:rsidRPr="00E02810" w:rsidRDefault="00BC27CD" w:rsidP="00013F2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Срок за реализация</w:t>
            </w:r>
          </w:p>
        </w:tc>
        <w:tc>
          <w:tcPr>
            <w:tcW w:w="2100" w:type="dxa"/>
            <w:vMerge w:val="restart"/>
            <w:tcBorders>
              <w:top w:val="nil"/>
              <w:left w:val="single" w:sz="8" w:space="0" w:color="943634"/>
              <w:bottom w:val="nil"/>
              <w:right w:val="single" w:sz="8" w:space="0" w:color="943634"/>
            </w:tcBorders>
            <w:shd w:val="clear" w:color="000000" w:fill="F2F2F2"/>
            <w:vAlign w:val="center"/>
            <w:hideMark/>
          </w:tcPr>
          <w:p w14:paraId="21B10A45" w14:textId="77777777" w:rsidR="00BC27CD" w:rsidRPr="00E02810" w:rsidRDefault="00BC27CD" w:rsidP="00013F2D">
            <w:pPr>
              <w:widowControl/>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Очаквани резултати</w:t>
            </w:r>
          </w:p>
        </w:tc>
        <w:tc>
          <w:tcPr>
            <w:tcW w:w="4240" w:type="dxa"/>
            <w:gridSpan w:val="2"/>
            <w:tcBorders>
              <w:top w:val="single" w:sz="8" w:space="0" w:color="943634"/>
              <w:left w:val="nil"/>
              <w:bottom w:val="single" w:sz="8" w:space="0" w:color="943634"/>
              <w:right w:val="single" w:sz="8" w:space="0" w:color="943634"/>
            </w:tcBorders>
            <w:shd w:val="clear" w:color="000000" w:fill="F2F2F2"/>
            <w:vAlign w:val="center"/>
            <w:hideMark/>
          </w:tcPr>
          <w:p w14:paraId="1FE3C68B" w14:textId="77777777" w:rsidR="00BC27CD" w:rsidRPr="00E02810" w:rsidRDefault="00BC27CD" w:rsidP="00013F2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Индикатори за изпълнение</w:t>
            </w:r>
          </w:p>
        </w:tc>
        <w:tc>
          <w:tcPr>
            <w:tcW w:w="1800" w:type="dxa"/>
            <w:vMerge w:val="restart"/>
            <w:tcBorders>
              <w:top w:val="nil"/>
              <w:left w:val="single" w:sz="8" w:space="0" w:color="943634"/>
              <w:bottom w:val="nil"/>
              <w:right w:val="single" w:sz="8" w:space="0" w:color="auto"/>
            </w:tcBorders>
            <w:shd w:val="clear" w:color="000000" w:fill="F2F2F2"/>
            <w:vAlign w:val="center"/>
            <w:hideMark/>
          </w:tcPr>
          <w:p w14:paraId="0044954C" w14:textId="77777777" w:rsidR="00BC27CD" w:rsidRPr="00E02810" w:rsidRDefault="00BC27CD" w:rsidP="00013F2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Отговорност за изпълнение</w:t>
            </w:r>
          </w:p>
        </w:tc>
      </w:tr>
      <w:tr w:rsidR="00BC27CD" w:rsidRPr="00E02810" w14:paraId="29B0E28D" w14:textId="77777777" w:rsidTr="00255B82">
        <w:trPr>
          <w:trHeight w:val="300"/>
          <w:jc w:val="center"/>
        </w:trPr>
        <w:tc>
          <w:tcPr>
            <w:tcW w:w="2709" w:type="dxa"/>
            <w:vMerge/>
            <w:tcBorders>
              <w:top w:val="nil"/>
              <w:left w:val="single" w:sz="8" w:space="0" w:color="auto"/>
              <w:bottom w:val="nil"/>
              <w:right w:val="single" w:sz="8" w:space="0" w:color="943634"/>
            </w:tcBorders>
            <w:vAlign w:val="center"/>
            <w:hideMark/>
          </w:tcPr>
          <w:p w14:paraId="076DE8AE" w14:textId="77777777" w:rsidR="00BC27CD" w:rsidRPr="00E02810" w:rsidRDefault="00BC27CD" w:rsidP="00013F2D">
            <w:pPr>
              <w:widowControl/>
              <w:rPr>
                <w:rFonts w:ascii="Times New Roman" w:eastAsia="Times New Roman" w:hAnsi="Times New Roman" w:cs="Times New Roman"/>
                <w:i/>
                <w:iCs/>
                <w:color w:val="2F2B20" w:themeColor="text1"/>
                <w:sz w:val="20"/>
                <w:szCs w:val="20"/>
                <w:lang w:bidi="ar-SA"/>
              </w:rPr>
            </w:pPr>
          </w:p>
        </w:tc>
        <w:tc>
          <w:tcPr>
            <w:tcW w:w="1200" w:type="dxa"/>
            <w:tcBorders>
              <w:top w:val="nil"/>
              <w:left w:val="nil"/>
              <w:bottom w:val="nil"/>
              <w:right w:val="single" w:sz="8" w:space="0" w:color="943634"/>
            </w:tcBorders>
            <w:shd w:val="clear" w:color="000000" w:fill="F2F2F2"/>
            <w:vAlign w:val="center"/>
            <w:hideMark/>
          </w:tcPr>
          <w:p w14:paraId="1E84149C" w14:textId="77777777" w:rsidR="00BC27CD" w:rsidRPr="00E02810" w:rsidRDefault="00BC27CD" w:rsidP="00013F2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(лв.)</w:t>
            </w:r>
          </w:p>
        </w:tc>
        <w:tc>
          <w:tcPr>
            <w:tcW w:w="1600" w:type="dxa"/>
            <w:vMerge/>
            <w:tcBorders>
              <w:top w:val="nil"/>
              <w:left w:val="single" w:sz="8" w:space="0" w:color="943634"/>
              <w:bottom w:val="nil"/>
              <w:right w:val="single" w:sz="8" w:space="0" w:color="943634"/>
            </w:tcBorders>
            <w:vAlign w:val="center"/>
            <w:hideMark/>
          </w:tcPr>
          <w:p w14:paraId="4C175D64" w14:textId="77777777" w:rsidR="00BC27CD" w:rsidRPr="00E02810" w:rsidRDefault="00BC27CD" w:rsidP="00013F2D">
            <w:pPr>
              <w:widowControl/>
              <w:rPr>
                <w:rFonts w:ascii="Times New Roman" w:eastAsia="Times New Roman" w:hAnsi="Times New Roman" w:cs="Times New Roman"/>
                <w:i/>
                <w:iCs/>
                <w:color w:val="2F2B20" w:themeColor="text1"/>
                <w:sz w:val="20"/>
                <w:szCs w:val="20"/>
                <w:lang w:bidi="ar-SA"/>
              </w:rPr>
            </w:pPr>
          </w:p>
        </w:tc>
        <w:tc>
          <w:tcPr>
            <w:tcW w:w="1380" w:type="dxa"/>
            <w:vMerge/>
            <w:tcBorders>
              <w:top w:val="nil"/>
              <w:left w:val="single" w:sz="8" w:space="0" w:color="943634"/>
              <w:bottom w:val="nil"/>
              <w:right w:val="single" w:sz="8" w:space="0" w:color="943634"/>
            </w:tcBorders>
            <w:vAlign w:val="center"/>
            <w:hideMark/>
          </w:tcPr>
          <w:p w14:paraId="3766B26D" w14:textId="77777777" w:rsidR="00BC27CD" w:rsidRPr="00E02810" w:rsidRDefault="00BC27CD" w:rsidP="00013F2D">
            <w:pPr>
              <w:widowControl/>
              <w:rPr>
                <w:rFonts w:ascii="Times New Roman" w:eastAsia="Times New Roman" w:hAnsi="Times New Roman" w:cs="Times New Roman"/>
                <w:i/>
                <w:iCs/>
                <w:color w:val="2F2B20" w:themeColor="text1"/>
                <w:sz w:val="20"/>
                <w:szCs w:val="20"/>
                <w:lang w:bidi="ar-SA"/>
              </w:rPr>
            </w:pPr>
          </w:p>
        </w:tc>
        <w:tc>
          <w:tcPr>
            <w:tcW w:w="2100" w:type="dxa"/>
            <w:vMerge/>
            <w:tcBorders>
              <w:top w:val="nil"/>
              <w:left w:val="single" w:sz="8" w:space="0" w:color="943634"/>
              <w:bottom w:val="nil"/>
              <w:right w:val="single" w:sz="8" w:space="0" w:color="943634"/>
            </w:tcBorders>
            <w:vAlign w:val="center"/>
            <w:hideMark/>
          </w:tcPr>
          <w:p w14:paraId="79D7C50E" w14:textId="77777777" w:rsidR="00BC27CD" w:rsidRPr="00E02810" w:rsidRDefault="00BC27CD" w:rsidP="00013F2D">
            <w:pPr>
              <w:widowControl/>
              <w:rPr>
                <w:rFonts w:ascii="Times New Roman" w:eastAsia="Times New Roman" w:hAnsi="Times New Roman" w:cs="Times New Roman"/>
                <w:i/>
                <w:iCs/>
                <w:color w:val="2F2B20" w:themeColor="text1"/>
                <w:sz w:val="20"/>
                <w:szCs w:val="20"/>
                <w:lang w:bidi="ar-SA"/>
              </w:rPr>
            </w:pPr>
          </w:p>
        </w:tc>
        <w:tc>
          <w:tcPr>
            <w:tcW w:w="2040" w:type="dxa"/>
            <w:tcBorders>
              <w:top w:val="nil"/>
              <w:left w:val="nil"/>
              <w:bottom w:val="nil"/>
              <w:right w:val="single" w:sz="8" w:space="0" w:color="943634"/>
            </w:tcBorders>
            <w:shd w:val="clear" w:color="000000" w:fill="F2F2F2"/>
            <w:vAlign w:val="center"/>
            <w:hideMark/>
          </w:tcPr>
          <w:p w14:paraId="65AF9289" w14:textId="77777777" w:rsidR="00BC27CD" w:rsidRPr="00E02810" w:rsidRDefault="00BC27CD" w:rsidP="00013F2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Текущи</w:t>
            </w:r>
          </w:p>
        </w:tc>
        <w:tc>
          <w:tcPr>
            <w:tcW w:w="2200" w:type="dxa"/>
            <w:tcBorders>
              <w:top w:val="nil"/>
              <w:left w:val="nil"/>
              <w:bottom w:val="nil"/>
              <w:right w:val="single" w:sz="8" w:space="0" w:color="943634"/>
            </w:tcBorders>
            <w:shd w:val="clear" w:color="000000" w:fill="F2F2F2"/>
            <w:vAlign w:val="center"/>
            <w:hideMark/>
          </w:tcPr>
          <w:p w14:paraId="1B9573B4" w14:textId="77777777" w:rsidR="00BC27CD" w:rsidRPr="00E02810" w:rsidRDefault="00BC27CD" w:rsidP="00013F2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Целеви</w:t>
            </w:r>
          </w:p>
        </w:tc>
        <w:tc>
          <w:tcPr>
            <w:tcW w:w="1800" w:type="dxa"/>
            <w:vMerge/>
            <w:tcBorders>
              <w:top w:val="nil"/>
              <w:left w:val="single" w:sz="8" w:space="0" w:color="943634"/>
              <w:bottom w:val="nil"/>
              <w:right w:val="single" w:sz="8" w:space="0" w:color="auto"/>
            </w:tcBorders>
            <w:vAlign w:val="center"/>
            <w:hideMark/>
          </w:tcPr>
          <w:p w14:paraId="4F848360" w14:textId="77777777" w:rsidR="00BC27CD" w:rsidRPr="00E02810" w:rsidRDefault="00BC27CD" w:rsidP="00013F2D">
            <w:pPr>
              <w:widowControl/>
              <w:rPr>
                <w:rFonts w:ascii="Times New Roman" w:eastAsia="Times New Roman" w:hAnsi="Times New Roman" w:cs="Times New Roman"/>
                <w:i/>
                <w:iCs/>
                <w:color w:val="2F2B20" w:themeColor="text1"/>
                <w:sz w:val="20"/>
                <w:szCs w:val="20"/>
                <w:lang w:bidi="ar-SA"/>
              </w:rPr>
            </w:pPr>
          </w:p>
        </w:tc>
      </w:tr>
      <w:tr w:rsidR="00BC27CD" w:rsidRPr="00E02810" w14:paraId="05F0D9DE" w14:textId="77777777" w:rsidTr="00255B82">
        <w:trPr>
          <w:trHeight w:val="1410"/>
          <w:jc w:val="center"/>
        </w:trPr>
        <w:tc>
          <w:tcPr>
            <w:tcW w:w="2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F00B8D" w14:textId="77777777" w:rsidR="00BC27CD" w:rsidRPr="00E02810" w:rsidRDefault="00BC27CD" w:rsidP="00013F2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Мониторинг на изпълнение на включените в програмата мерки за предотвратяване образуването на хранителните отпадъци </w:t>
            </w:r>
          </w:p>
        </w:tc>
        <w:tc>
          <w:tcPr>
            <w:tcW w:w="1200" w:type="dxa"/>
            <w:tcBorders>
              <w:top w:val="single" w:sz="4" w:space="0" w:color="auto"/>
              <w:left w:val="nil"/>
              <w:bottom w:val="single" w:sz="4" w:space="0" w:color="auto"/>
              <w:right w:val="single" w:sz="4" w:space="0" w:color="auto"/>
            </w:tcBorders>
            <w:shd w:val="clear" w:color="auto" w:fill="FFFFFF" w:themeFill="background1"/>
            <w:vAlign w:val="center"/>
            <w:hideMark/>
          </w:tcPr>
          <w:p w14:paraId="70F7C8E8" w14:textId="77777777" w:rsidR="00BC27CD" w:rsidRPr="00E02810" w:rsidRDefault="00BC27CD" w:rsidP="00013F2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1600" w:type="dxa"/>
            <w:tcBorders>
              <w:top w:val="single" w:sz="4" w:space="0" w:color="auto"/>
              <w:left w:val="nil"/>
              <w:bottom w:val="single" w:sz="4" w:space="0" w:color="auto"/>
              <w:right w:val="single" w:sz="4" w:space="0" w:color="auto"/>
            </w:tcBorders>
            <w:shd w:val="clear" w:color="auto" w:fill="FFFFFF" w:themeFill="background1"/>
            <w:vAlign w:val="center"/>
            <w:hideMark/>
          </w:tcPr>
          <w:p w14:paraId="6CE35E52" w14:textId="77777777" w:rsidR="00BC27CD" w:rsidRPr="00E02810" w:rsidRDefault="00BC27CD" w:rsidP="00013F2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общински бюджет</w:t>
            </w:r>
          </w:p>
        </w:tc>
        <w:tc>
          <w:tcPr>
            <w:tcW w:w="1380" w:type="dxa"/>
            <w:tcBorders>
              <w:top w:val="single" w:sz="4" w:space="0" w:color="auto"/>
              <w:left w:val="nil"/>
              <w:bottom w:val="single" w:sz="4" w:space="0" w:color="auto"/>
              <w:right w:val="single" w:sz="4" w:space="0" w:color="auto"/>
            </w:tcBorders>
            <w:shd w:val="clear" w:color="auto" w:fill="FFFFFF" w:themeFill="background1"/>
            <w:vAlign w:val="center"/>
            <w:hideMark/>
          </w:tcPr>
          <w:p w14:paraId="69A6723D" w14:textId="77777777" w:rsidR="00BC27CD" w:rsidRPr="00E02810" w:rsidRDefault="00BC27CD" w:rsidP="00013F2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ежегодно</w:t>
            </w:r>
          </w:p>
        </w:tc>
        <w:tc>
          <w:tcPr>
            <w:tcW w:w="2100" w:type="dxa"/>
            <w:tcBorders>
              <w:top w:val="single" w:sz="4" w:space="0" w:color="auto"/>
              <w:left w:val="nil"/>
              <w:bottom w:val="single" w:sz="4" w:space="0" w:color="auto"/>
              <w:right w:val="single" w:sz="4" w:space="0" w:color="auto"/>
            </w:tcBorders>
            <w:shd w:val="clear" w:color="auto" w:fill="FFFFFF" w:themeFill="background1"/>
            <w:vAlign w:val="center"/>
            <w:hideMark/>
          </w:tcPr>
          <w:p w14:paraId="31797124" w14:textId="77777777" w:rsidR="00BC27CD" w:rsidRPr="00E02810" w:rsidRDefault="00BC27CD" w:rsidP="00013F2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2040" w:type="dxa"/>
            <w:tcBorders>
              <w:top w:val="single" w:sz="4" w:space="0" w:color="auto"/>
              <w:left w:val="nil"/>
              <w:bottom w:val="single" w:sz="4" w:space="0" w:color="auto"/>
              <w:right w:val="single" w:sz="4" w:space="0" w:color="auto"/>
            </w:tcBorders>
            <w:shd w:val="clear" w:color="auto" w:fill="FFFFFF" w:themeFill="background1"/>
            <w:vAlign w:val="center"/>
            <w:hideMark/>
          </w:tcPr>
          <w:p w14:paraId="1AF649E6" w14:textId="77777777" w:rsidR="00BC27CD" w:rsidRPr="00E02810" w:rsidRDefault="00BC27CD" w:rsidP="00013F2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Ежегодно - % изпълнени/в процес на изпълнение мерки </w:t>
            </w:r>
          </w:p>
        </w:tc>
        <w:tc>
          <w:tcPr>
            <w:tcW w:w="2200" w:type="dxa"/>
            <w:tcBorders>
              <w:top w:val="single" w:sz="4" w:space="0" w:color="auto"/>
              <w:left w:val="nil"/>
              <w:bottom w:val="single" w:sz="4" w:space="0" w:color="auto"/>
              <w:right w:val="single" w:sz="4" w:space="0" w:color="auto"/>
            </w:tcBorders>
            <w:shd w:val="clear" w:color="auto" w:fill="FFFFFF" w:themeFill="background1"/>
            <w:vAlign w:val="center"/>
            <w:hideMark/>
          </w:tcPr>
          <w:p w14:paraId="757DAB88" w14:textId="77777777" w:rsidR="00BC27CD" w:rsidRPr="0000192D" w:rsidRDefault="00BC27CD" w:rsidP="00013F2D">
            <w:pPr>
              <w:widowControl/>
              <w:rPr>
                <w:rFonts w:ascii="Times New Roman" w:eastAsia="Times New Roman" w:hAnsi="Times New Roman" w:cs="Times New Roman"/>
                <w:color w:val="2F2B20" w:themeColor="text1"/>
                <w:sz w:val="20"/>
                <w:szCs w:val="20"/>
                <w:lang w:bidi="ar-SA"/>
              </w:rPr>
            </w:pPr>
            <w:r w:rsidRPr="0000192D">
              <w:rPr>
                <w:rFonts w:ascii="Times New Roman" w:eastAsia="Times New Roman" w:hAnsi="Times New Roman" w:cs="Times New Roman"/>
                <w:color w:val="2F2B20" w:themeColor="text1"/>
                <w:sz w:val="20"/>
                <w:szCs w:val="20"/>
                <w:lang w:bidi="ar-SA"/>
              </w:rPr>
              <w:t xml:space="preserve">Всички мерки за </w:t>
            </w:r>
            <w:r w:rsidRPr="0000192D">
              <w:rPr>
                <w:rFonts w:ascii="Times New Roman" w:eastAsia="Times New Roman" w:hAnsi="Times New Roman" w:cs="Times New Roman"/>
                <w:bCs/>
                <w:color w:val="2F2B20" w:themeColor="text1"/>
                <w:sz w:val="20"/>
                <w:szCs w:val="20"/>
                <w:lang w:bidi="ar-SA"/>
              </w:rPr>
              <w:t>ПОХО</w:t>
            </w:r>
            <w:r w:rsidRPr="0000192D">
              <w:rPr>
                <w:rFonts w:ascii="Times New Roman" w:eastAsia="Times New Roman" w:hAnsi="Times New Roman" w:cs="Times New Roman"/>
                <w:color w:val="2F2B20" w:themeColor="text1"/>
                <w:sz w:val="20"/>
                <w:szCs w:val="20"/>
                <w:lang w:bidi="ar-SA"/>
              </w:rPr>
              <w:t>, включени в Програмата, са изпълнени до края на 2028 г.</w:t>
            </w:r>
          </w:p>
        </w:tc>
        <w:tc>
          <w:tcPr>
            <w:tcW w:w="1800" w:type="dxa"/>
            <w:tcBorders>
              <w:top w:val="single" w:sz="4" w:space="0" w:color="auto"/>
              <w:left w:val="nil"/>
              <w:bottom w:val="single" w:sz="4" w:space="0" w:color="auto"/>
              <w:right w:val="single" w:sz="4" w:space="0" w:color="auto"/>
            </w:tcBorders>
            <w:shd w:val="clear" w:color="auto" w:fill="FFFFFF" w:themeFill="background1"/>
            <w:vAlign w:val="center"/>
            <w:hideMark/>
          </w:tcPr>
          <w:p w14:paraId="712A7C56" w14:textId="77777777" w:rsidR="00BC27CD" w:rsidRPr="00E02810" w:rsidRDefault="0000192D" w:rsidP="00013F2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Кмет</w:t>
            </w:r>
          </w:p>
        </w:tc>
      </w:tr>
      <w:tr w:rsidR="00BC27CD" w:rsidRPr="00E02810" w14:paraId="256BCC39" w14:textId="77777777" w:rsidTr="00255B82">
        <w:trPr>
          <w:trHeight w:val="2730"/>
          <w:jc w:val="center"/>
        </w:trPr>
        <w:tc>
          <w:tcPr>
            <w:tcW w:w="2709" w:type="dxa"/>
            <w:tcBorders>
              <w:top w:val="nil"/>
              <w:left w:val="single" w:sz="4" w:space="0" w:color="auto"/>
              <w:bottom w:val="single" w:sz="4" w:space="0" w:color="auto"/>
              <w:right w:val="single" w:sz="4" w:space="0" w:color="auto"/>
            </w:tcBorders>
            <w:shd w:val="clear" w:color="auto" w:fill="FFFFFF" w:themeFill="background1"/>
            <w:vAlign w:val="center"/>
            <w:hideMark/>
          </w:tcPr>
          <w:p w14:paraId="03E2DF69" w14:textId="77777777" w:rsidR="00BC27CD" w:rsidRPr="00E02810" w:rsidRDefault="00BC27CD" w:rsidP="00013F2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Изпълнение на непрекъснати целенасочени кампании за разясняване  и предоставяне на информация за ПО на хранителни отпадъци в т.ч.  относно значението на "Най-добър до" и "Годен до" на търговските хранителни продукти</w:t>
            </w:r>
          </w:p>
        </w:tc>
        <w:tc>
          <w:tcPr>
            <w:tcW w:w="1200" w:type="dxa"/>
            <w:tcBorders>
              <w:top w:val="nil"/>
              <w:left w:val="nil"/>
              <w:bottom w:val="single" w:sz="4" w:space="0" w:color="auto"/>
              <w:right w:val="single" w:sz="4" w:space="0" w:color="auto"/>
            </w:tcBorders>
            <w:shd w:val="clear" w:color="auto" w:fill="FFFFFF" w:themeFill="background1"/>
            <w:vAlign w:val="center"/>
            <w:hideMark/>
          </w:tcPr>
          <w:p w14:paraId="31A176BE" w14:textId="77777777" w:rsidR="00BC27CD" w:rsidRPr="00E02810" w:rsidRDefault="0000192D" w:rsidP="00013F2D">
            <w:pPr>
              <w:widowControl/>
              <w:jc w:val="center"/>
              <w:rPr>
                <w:rFonts w:ascii="Times New Roman" w:eastAsia="Times New Roman" w:hAnsi="Times New Roman" w:cs="Times New Roman"/>
                <w:color w:val="2F2B20" w:themeColor="text1"/>
                <w:sz w:val="20"/>
                <w:szCs w:val="20"/>
                <w:lang w:bidi="ar-SA"/>
              </w:rPr>
            </w:pPr>
            <w:r>
              <w:rPr>
                <w:rFonts w:ascii="Times New Roman" w:eastAsia="Times New Roman" w:hAnsi="Times New Roman" w:cs="Times New Roman"/>
                <w:color w:val="2F2B20" w:themeColor="text1"/>
                <w:sz w:val="20"/>
                <w:szCs w:val="20"/>
                <w:lang w:bidi="ar-SA"/>
              </w:rPr>
              <w:t>5</w:t>
            </w:r>
            <w:r w:rsidR="00BC27CD" w:rsidRPr="00E02810">
              <w:rPr>
                <w:rFonts w:ascii="Times New Roman" w:eastAsia="Times New Roman" w:hAnsi="Times New Roman" w:cs="Times New Roman"/>
                <w:color w:val="2F2B20" w:themeColor="text1"/>
                <w:sz w:val="20"/>
                <w:szCs w:val="20"/>
                <w:lang w:bidi="ar-SA"/>
              </w:rPr>
              <w:t>0 000</w:t>
            </w:r>
          </w:p>
        </w:tc>
        <w:tc>
          <w:tcPr>
            <w:tcW w:w="1600" w:type="dxa"/>
            <w:tcBorders>
              <w:top w:val="nil"/>
              <w:left w:val="nil"/>
              <w:bottom w:val="single" w:sz="4" w:space="0" w:color="auto"/>
              <w:right w:val="single" w:sz="4" w:space="0" w:color="auto"/>
            </w:tcBorders>
            <w:shd w:val="clear" w:color="auto" w:fill="FFFFFF" w:themeFill="background1"/>
            <w:vAlign w:val="center"/>
            <w:hideMark/>
          </w:tcPr>
          <w:p w14:paraId="1A552853" w14:textId="77777777" w:rsidR="00BC27CD" w:rsidRPr="00E02810" w:rsidRDefault="00BC27CD" w:rsidP="00013F2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средства от отчисления по чл. 64 от ЗУО</w:t>
            </w:r>
            <w:r w:rsidRPr="00E02810">
              <w:rPr>
                <w:rFonts w:ascii="Times New Roman" w:eastAsia="Times New Roman" w:hAnsi="Times New Roman" w:cs="Times New Roman"/>
                <w:color w:val="2F2B20" w:themeColor="text1"/>
                <w:sz w:val="20"/>
                <w:szCs w:val="20"/>
                <w:lang w:bidi="ar-SA"/>
              </w:rPr>
              <w:br/>
              <w:t>спонсорство от партньори</w:t>
            </w:r>
          </w:p>
        </w:tc>
        <w:tc>
          <w:tcPr>
            <w:tcW w:w="1380" w:type="dxa"/>
            <w:tcBorders>
              <w:top w:val="nil"/>
              <w:left w:val="nil"/>
              <w:bottom w:val="single" w:sz="4" w:space="0" w:color="auto"/>
              <w:right w:val="single" w:sz="4" w:space="0" w:color="auto"/>
            </w:tcBorders>
            <w:shd w:val="clear" w:color="auto" w:fill="FFFFFF" w:themeFill="background1"/>
            <w:vAlign w:val="center"/>
            <w:hideMark/>
          </w:tcPr>
          <w:p w14:paraId="4FF8AEB3" w14:textId="77777777" w:rsidR="00BC27CD" w:rsidRPr="00E02810" w:rsidRDefault="00BC27CD" w:rsidP="00013F2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2021-2028</w:t>
            </w:r>
          </w:p>
        </w:tc>
        <w:tc>
          <w:tcPr>
            <w:tcW w:w="2100" w:type="dxa"/>
            <w:tcBorders>
              <w:top w:val="nil"/>
              <w:left w:val="nil"/>
              <w:bottom w:val="single" w:sz="4" w:space="0" w:color="auto"/>
              <w:right w:val="single" w:sz="4" w:space="0" w:color="auto"/>
            </w:tcBorders>
            <w:shd w:val="clear" w:color="auto" w:fill="FFFFFF" w:themeFill="background1"/>
            <w:vAlign w:val="center"/>
            <w:hideMark/>
          </w:tcPr>
          <w:p w14:paraId="1252EBDC" w14:textId="77777777" w:rsidR="00BC27CD" w:rsidRPr="00E02810" w:rsidRDefault="00BC27CD" w:rsidP="00013F2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Гражданите и бизнеса са запознати с ползите от ПО на хранителните отпадъци и възможните действия  за ПО на хранителните отпадъци</w:t>
            </w:r>
          </w:p>
        </w:tc>
        <w:tc>
          <w:tcPr>
            <w:tcW w:w="2040" w:type="dxa"/>
            <w:tcBorders>
              <w:top w:val="nil"/>
              <w:left w:val="nil"/>
              <w:bottom w:val="single" w:sz="4" w:space="0" w:color="auto"/>
              <w:right w:val="single" w:sz="4" w:space="0" w:color="auto"/>
            </w:tcBorders>
            <w:shd w:val="clear" w:color="auto" w:fill="FFFFFF" w:themeFill="background1"/>
            <w:vAlign w:val="center"/>
            <w:hideMark/>
          </w:tcPr>
          <w:p w14:paraId="122F20CE" w14:textId="77777777" w:rsidR="00BC27CD" w:rsidRPr="00E02810" w:rsidRDefault="00BC27CD" w:rsidP="00013F2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брой проведени мероприятия </w:t>
            </w:r>
            <w:r w:rsidRPr="00E02810">
              <w:rPr>
                <w:rFonts w:ascii="Times New Roman" w:eastAsia="Times New Roman" w:hAnsi="Times New Roman" w:cs="Times New Roman"/>
                <w:color w:val="2F2B20" w:themeColor="text1"/>
                <w:sz w:val="20"/>
                <w:szCs w:val="20"/>
                <w:lang w:bidi="ar-SA"/>
              </w:rPr>
              <w:br/>
              <w:t>брой участници</w:t>
            </w:r>
          </w:p>
        </w:tc>
        <w:tc>
          <w:tcPr>
            <w:tcW w:w="2200" w:type="dxa"/>
            <w:tcBorders>
              <w:top w:val="nil"/>
              <w:left w:val="nil"/>
              <w:bottom w:val="single" w:sz="4" w:space="0" w:color="auto"/>
              <w:right w:val="single" w:sz="4" w:space="0" w:color="auto"/>
            </w:tcBorders>
            <w:shd w:val="clear" w:color="auto" w:fill="FFFFFF" w:themeFill="background1"/>
            <w:vAlign w:val="center"/>
            <w:hideMark/>
          </w:tcPr>
          <w:p w14:paraId="350A360F" w14:textId="77777777" w:rsidR="00BC27CD" w:rsidRPr="00E02810" w:rsidRDefault="00BC27CD" w:rsidP="00013F2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проведени най-малко 4 информационни кампании</w:t>
            </w:r>
          </w:p>
        </w:tc>
        <w:tc>
          <w:tcPr>
            <w:tcW w:w="1800" w:type="dxa"/>
            <w:tcBorders>
              <w:top w:val="nil"/>
              <w:left w:val="nil"/>
              <w:bottom w:val="single" w:sz="4" w:space="0" w:color="auto"/>
              <w:right w:val="single" w:sz="4" w:space="0" w:color="auto"/>
            </w:tcBorders>
            <w:shd w:val="clear" w:color="auto" w:fill="FFFFFF" w:themeFill="background1"/>
            <w:vAlign w:val="center"/>
            <w:hideMark/>
          </w:tcPr>
          <w:p w14:paraId="63C8B244" w14:textId="77777777" w:rsidR="00BC27CD" w:rsidRPr="00E02810" w:rsidRDefault="0000192D" w:rsidP="00013F2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Кмет</w:t>
            </w:r>
          </w:p>
        </w:tc>
      </w:tr>
      <w:tr w:rsidR="00BC27CD" w:rsidRPr="00E02810" w14:paraId="35B7D4AB" w14:textId="77777777" w:rsidTr="00255B82">
        <w:trPr>
          <w:trHeight w:val="1665"/>
          <w:jc w:val="center"/>
        </w:trPr>
        <w:tc>
          <w:tcPr>
            <w:tcW w:w="2709" w:type="dxa"/>
            <w:tcBorders>
              <w:top w:val="nil"/>
              <w:left w:val="single" w:sz="4" w:space="0" w:color="auto"/>
              <w:bottom w:val="single" w:sz="4" w:space="0" w:color="auto"/>
              <w:right w:val="single" w:sz="4" w:space="0" w:color="auto"/>
            </w:tcBorders>
            <w:shd w:val="clear" w:color="auto" w:fill="FFFFFF" w:themeFill="background1"/>
            <w:vAlign w:val="center"/>
            <w:hideMark/>
          </w:tcPr>
          <w:p w14:paraId="3386614D" w14:textId="77777777" w:rsidR="00BC27CD" w:rsidRPr="00E02810" w:rsidRDefault="00BC27CD" w:rsidP="00013F2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Изготвяне на план за предотвратяване на хранителните отпадъци в общинските социални, здравни, образователни и други звена и предприятия, общинските пазари и други места, където се образуват хранителни отпадъци</w:t>
            </w:r>
          </w:p>
        </w:tc>
        <w:tc>
          <w:tcPr>
            <w:tcW w:w="1200" w:type="dxa"/>
            <w:tcBorders>
              <w:top w:val="nil"/>
              <w:left w:val="nil"/>
              <w:bottom w:val="single" w:sz="4" w:space="0" w:color="auto"/>
              <w:right w:val="single" w:sz="4" w:space="0" w:color="auto"/>
            </w:tcBorders>
            <w:shd w:val="clear" w:color="auto" w:fill="FFFFFF" w:themeFill="background1"/>
            <w:vAlign w:val="center"/>
            <w:hideMark/>
          </w:tcPr>
          <w:p w14:paraId="454FA276" w14:textId="77777777" w:rsidR="00BC27CD" w:rsidRPr="00E02810" w:rsidRDefault="00BC27CD" w:rsidP="00013F2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1600" w:type="dxa"/>
            <w:tcBorders>
              <w:top w:val="nil"/>
              <w:left w:val="nil"/>
              <w:bottom w:val="single" w:sz="4" w:space="0" w:color="auto"/>
              <w:right w:val="single" w:sz="4" w:space="0" w:color="auto"/>
            </w:tcBorders>
            <w:shd w:val="clear" w:color="auto" w:fill="FFFFFF" w:themeFill="background1"/>
            <w:vAlign w:val="center"/>
            <w:hideMark/>
          </w:tcPr>
          <w:p w14:paraId="1B185A64" w14:textId="77777777" w:rsidR="00BC27CD" w:rsidRPr="00E02810" w:rsidRDefault="00BC27CD" w:rsidP="00013F2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Общински бюджет, програми</w:t>
            </w:r>
          </w:p>
        </w:tc>
        <w:tc>
          <w:tcPr>
            <w:tcW w:w="1380" w:type="dxa"/>
            <w:tcBorders>
              <w:top w:val="nil"/>
              <w:left w:val="nil"/>
              <w:bottom w:val="single" w:sz="4" w:space="0" w:color="auto"/>
              <w:right w:val="single" w:sz="4" w:space="0" w:color="auto"/>
            </w:tcBorders>
            <w:shd w:val="clear" w:color="auto" w:fill="FFFFFF" w:themeFill="background1"/>
            <w:vAlign w:val="center"/>
            <w:hideMark/>
          </w:tcPr>
          <w:p w14:paraId="105079C9" w14:textId="77777777" w:rsidR="00BC27CD" w:rsidRPr="00E02810" w:rsidRDefault="00BC27CD" w:rsidP="00013F2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12/2022 за изготвянето; 12/2028 за прилагането</w:t>
            </w:r>
          </w:p>
        </w:tc>
        <w:tc>
          <w:tcPr>
            <w:tcW w:w="2100" w:type="dxa"/>
            <w:tcBorders>
              <w:top w:val="nil"/>
              <w:left w:val="nil"/>
              <w:bottom w:val="single" w:sz="4" w:space="0" w:color="auto"/>
              <w:right w:val="single" w:sz="4" w:space="0" w:color="auto"/>
            </w:tcBorders>
            <w:shd w:val="clear" w:color="auto" w:fill="FFFFFF" w:themeFill="background1"/>
            <w:vAlign w:val="center"/>
            <w:hideMark/>
          </w:tcPr>
          <w:p w14:paraId="7A5CC41F" w14:textId="77777777" w:rsidR="00BC27CD" w:rsidRPr="00E02810" w:rsidRDefault="00BC27CD" w:rsidP="00013F2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Предотвратени хранителни отпадъци от общински звена </w:t>
            </w:r>
          </w:p>
        </w:tc>
        <w:tc>
          <w:tcPr>
            <w:tcW w:w="2040" w:type="dxa"/>
            <w:tcBorders>
              <w:top w:val="nil"/>
              <w:left w:val="nil"/>
              <w:bottom w:val="single" w:sz="4" w:space="0" w:color="auto"/>
              <w:right w:val="single" w:sz="4" w:space="0" w:color="auto"/>
            </w:tcBorders>
            <w:shd w:val="clear" w:color="auto" w:fill="FFFFFF" w:themeFill="background1"/>
            <w:vAlign w:val="center"/>
            <w:hideMark/>
          </w:tcPr>
          <w:p w14:paraId="53DCCAA1" w14:textId="77777777" w:rsidR="00BC27CD" w:rsidRPr="00E02810" w:rsidRDefault="00BC27CD" w:rsidP="00013F2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Брой изпълнени мерки</w:t>
            </w:r>
          </w:p>
        </w:tc>
        <w:tc>
          <w:tcPr>
            <w:tcW w:w="2200" w:type="dxa"/>
            <w:tcBorders>
              <w:top w:val="nil"/>
              <w:left w:val="nil"/>
              <w:bottom w:val="single" w:sz="4" w:space="0" w:color="auto"/>
              <w:right w:val="single" w:sz="4" w:space="0" w:color="auto"/>
            </w:tcBorders>
            <w:shd w:val="clear" w:color="auto" w:fill="FFFFFF" w:themeFill="background1"/>
            <w:vAlign w:val="center"/>
            <w:hideMark/>
          </w:tcPr>
          <w:p w14:paraId="58565595" w14:textId="77777777" w:rsidR="00BC27CD" w:rsidRPr="00E02810" w:rsidRDefault="00BC27CD" w:rsidP="00013F2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Минимум 50 % предотвратени хранителни отпадъци  </w:t>
            </w:r>
          </w:p>
        </w:tc>
        <w:tc>
          <w:tcPr>
            <w:tcW w:w="1800" w:type="dxa"/>
            <w:tcBorders>
              <w:top w:val="nil"/>
              <w:left w:val="nil"/>
              <w:bottom w:val="single" w:sz="4" w:space="0" w:color="auto"/>
              <w:right w:val="single" w:sz="4" w:space="0" w:color="auto"/>
            </w:tcBorders>
            <w:shd w:val="clear" w:color="auto" w:fill="FFFFFF" w:themeFill="background1"/>
            <w:vAlign w:val="center"/>
            <w:hideMark/>
          </w:tcPr>
          <w:p w14:paraId="031E1FD5" w14:textId="77777777" w:rsidR="00BC27CD" w:rsidRPr="00E02810" w:rsidRDefault="0000192D" w:rsidP="00013F2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Кмет</w:t>
            </w:r>
          </w:p>
        </w:tc>
      </w:tr>
      <w:tr w:rsidR="00BC27CD" w:rsidRPr="00E02810" w14:paraId="4F5A8755" w14:textId="77777777" w:rsidTr="00255B82">
        <w:trPr>
          <w:trHeight w:val="1275"/>
          <w:jc w:val="center"/>
        </w:trPr>
        <w:tc>
          <w:tcPr>
            <w:tcW w:w="2709" w:type="dxa"/>
            <w:tcBorders>
              <w:top w:val="nil"/>
              <w:left w:val="single" w:sz="4" w:space="0" w:color="auto"/>
              <w:bottom w:val="single" w:sz="4" w:space="0" w:color="auto"/>
              <w:right w:val="single" w:sz="4" w:space="0" w:color="auto"/>
            </w:tcBorders>
            <w:shd w:val="clear" w:color="auto" w:fill="FFFFFF" w:themeFill="background1"/>
            <w:vAlign w:val="center"/>
            <w:hideMark/>
          </w:tcPr>
          <w:p w14:paraId="686676FE" w14:textId="77777777" w:rsidR="00BC27CD" w:rsidRPr="00E02810" w:rsidRDefault="00BC27CD" w:rsidP="00013F2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lastRenderedPageBreak/>
              <w:t>Предприемане на мерки за предотвратяване на хранителните отпадъци</w:t>
            </w:r>
          </w:p>
        </w:tc>
        <w:tc>
          <w:tcPr>
            <w:tcW w:w="1200" w:type="dxa"/>
            <w:tcBorders>
              <w:top w:val="nil"/>
              <w:left w:val="nil"/>
              <w:bottom w:val="single" w:sz="4" w:space="0" w:color="auto"/>
              <w:right w:val="single" w:sz="4" w:space="0" w:color="auto"/>
            </w:tcBorders>
            <w:shd w:val="clear" w:color="auto" w:fill="FFFFFF" w:themeFill="background1"/>
            <w:vAlign w:val="center"/>
            <w:hideMark/>
          </w:tcPr>
          <w:p w14:paraId="3DEFDB12" w14:textId="77777777" w:rsidR="00BC27CD" w:rsidRPr="00E02810" w:rsidRDefault="00721499" w:rsidP="00013F2D">
            <w:pPr>
              <w:widowControl/>
              <w:jc w:val="center"/>
              <w:rPr>
                <w:rFonts w:ascii="Times New Roman" w:eastAsia="Times New Roman" w:hAnsi="Times New Roman" w:cs="Times New Roman"/>
                <w:color w:val="2F2B20" w:themeColor="text1"/>
                <w:sz w:val="20"/>
                <w:szCs w:val="20"/>
                <w:lang w:bidi="ar-SA"/>
              </w:rPr>
            </w:pPr>
            <w:r>
              <w:rPr>
                <w:rFonts w:ascii="Times New Roman" w:eastAsia="Times New Roman" w:hAnsi="Times New Roman" w:cs="Times New Roman"/>
                <w:color w:val="2F2B20" w:themeColor="text1"/>
                <w:sz w:val="20"/>
                <w:szCs w:val="20"/>
                <w:lang w:bidi="ar-SA"/>
              </w:rPr>
              <w:t xml:space="preserve">20 </w:t>
            </w:r>
            <w:r w:rsidR="00BC27CD" w:rsidRPr="00E02810">
              <w:rPr>
                <w:rFonts w:ascii="Times New Roman" w:eastAsia="Times New Roman" w:hAnsi="Times New Roman" w:cs="Times New Roman"/>
                <w:color w:val="2F2B20" w:themeColor="text1"/>
                <w:sz w:val="20"/>
                <w:szCs w:val="20"/>
                <w:lang w:bidi="ar-SA"/>
              </w:rPr>
              <w:t xml:space="preserve"> 000</w:t>
            </w:r>
          </w:p>
        </w:tc>
        <w:tc>
          <w:tcPr>
            <w:tcW w:w="1600" w:type="dxa"/>
            <w:tcBorders>
              <w:top w:val="nil"/>
              <w:left w:val="nil"/>
              <w:bottom w:val="single" w:sz="4" w:space="0" w:color="auto"/>
              <w:right w:val="single" w:sz="4" w:space="0" w:color="auto"/>
            </w:tcBorders>
            <w:shd w:val="clear" w:color="auto" w:fill="FFFFFF" w:themeFill="background1"/>
            <w:vAlign w:val="center"/>
            <w:hideMark/>
          </w:tcPr>
          <w:p w14:paraId="35B4117D" w14:textId="77777777" w:rsidR="00BC27CD" w:rsidRPr="00E02810" w:rsidRDefault="00BC27CD" w:rsidP="00013F2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бюджет на юридически лица,</w:t>
            </w:r>
            <w:r w:rsidRPr="00E02810">
              <w:rPr>
                <w:rFonts w:ascii="Times New Roman" w:eastAsia="Times New Roman" w:hAnsi="Times New Roman" w:cs="Times New Roman"/>
                <w:color w:val="2F2B20" w:themeColor="text1"/>
                <w:sz w:val="20"/>
                <w:szCs w:val="20"/>
                <w:lang w:bidi="ar-SA"/>
              </w:rPr>
              <w:br/>
              <w:t>общински бюджет</w:t>
            </w:r>
          </w:p>
        </w:tc>
        <w:tc>
          <w:tcPr>
            <w:tcW w:w="1380" w:type="dxa"/>
            <w:tcBorders>
              <w:top w:val="nil"/>
              <w:left w:val="nil"/>
              <w:bottom w:val="single" w:sz="4" w:space="0" w:color="auto"/>
              <w:right w:val="single" w:sz="4" w:space="0" w:color="auto"/>
            </w:tcBorders>
            <w:shd w:val="clear" w:color="auto" w:fill="FFFFFF" w:themeFill="background1"/>
            <w:vAlign w:val="center"/>
            <w:hideMark/>
          </w:tcPr>
          <w:p w14:paraId="580FBAFB" w14:textId="77777777" w:rsidR="00BC27CD" w:rsidRPr="00E02810" w:rsidRDefault="00BC27CD" w:rsidP="00013F2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2025-2028 </w:t>
            </w:r>
          </w:p>
        </w:tc>
        <w:tc>
          <w:tcPr>
            <w:tcW w:w="2100" w:type="dxa"/>
            <w:tcBorders>
              <w:top w:val="nil"/>
              <w:left w:val="nil"/>
              <w:bottom w:val="single" w:sz="4" w:space="0" w:color="auto"/>
              <w:right w:val="single" w:sz="4" w:space="0" w:color="auto"/>
            </w:tcBorders>
            <w:shd w:val="clear" w:color="auto" w:fill="FFFFFF" w:themeFill="background1"/>
            <w:vAlign w:val="center"/>
            <w:hideMark/>
          </w:tcPr>
          <w:p w14:paraId="6E850F77" w14:textId="77777777" w:rsidR="00BC27CD" w:rsidRPr="00E02810" w:rsidRDefault="00BC27CD" w:rsidP="00013F2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Предотвратени хранителни  отпадъци в резултат на изпълнението на мерките</w:t>
            </w:r>
          </w:p>
        </w:tc>
        <w:tc>
          <w:tcPr>
            <w:tcW w:w="2040" w:type="dxa"/>
            <w:tcBorders>
              <w:top w:val="nil"/>
              <w:left w:val="nil"/>
              <w:bottom w:val="single" w:sz="4" w:space="0" w:color="auto"/>
              <w:right w:val="single" w:sz="4" w:space="0" w:color="auto"/>
            </w:tcBorders>
            <w:shd w:val="clear" w:color="auto" w:fill="FFFFFF" w:themeFill="background1"/>
            <w:vAlign w:val="center"/>
            <w:hideMark/>
          </w:tcPr>
          <w:p w14:paraId="01AF31BC" w14:textId="77777777" w:rsidR="00BC27CD" w:rsidRPr="00E02810" w:rsidRDefault="00BC27CD" w:rsidP="00013F2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Предотвратени хранителни  отпадъци в резултат на изпълнението на мерките</w:t>
            </w:r>
          </w:p>
        </w:tc>
        <w:tc>
          <w:tcPr>
            <w:tcW w:w="2200" w:type="dxa"/>
            <w:tcBorders>
              <w:top w:val="nil"/>
              <w:left w:val="nil"/>
              <w:bottom w:val="single" w:sz="4" w:space="0" w:color="auto"/>
              <w:right w:val="single" w:sz="4" w:space="0" w:color="auto"/>
            </w:tcBorders>
            <w:shd w:val="clear" w:color="auto" w:fill="FFFFFF" w:themeFill="background1"/>
            <w:vAlign w:val="center"/>
            <w:hideMark/>
          </w:tcPr>
          <w:p w14:paraId="3913A32F" w14:textId="77777777" w:rsidR="00BC27CD" w:rsidRPr="00E02810" w:rsidRDefault="00BC27CD" w:rsidP="00013F2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До 2028 г. са изпълнени всички мерки за ПО на хранителните отпадъци от общините</w:t>
            </w:r>
          </w:p>
        </w:tc>
        <w:tc>
          <w:tcPr>
            <w:tcW w:w="1800" w:type="dxa"/>
            <w:tcBorders>
              <w:top w:val="nil"/>
              <w:left w:val="nil"/>
              <w:bottom w:val="single" w:sz="4" w:space="0" w:color="auto"/>
              <w:right w:val="single" w:sz="4" w:space="0" w:color="auto"/>
            </w:tcBorders>
            <w:shd w:val="clear" w:color="auto" w:fill="FFFFFF" w:themeFill="background1"/>
            <w:vAlign w:val="center"/>
            <w:hideMark/>
          </w:tcPr>
          <w:p w14:paraId="41680A28" w14:textId="77777777" w:rsidR="00BC27CD" w:rsidRPr="00E02810" w:rsidRDefault="0000192D" w:rsidP="00013F2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Кмет</w:t>
            </w:r>
          </w:p>
        </w:tc>
      </w:tr>
      <w:tr w:rsidR="00BC27CD" w:rsidRPr="00E02810" w14:paraId="6E5F7F16" w14:textId="77777777" w:rsidTr="00255B82">
        <w:trPr>
          <w:trHeight w:val="1500"/>
          <w:jc w:val="center"/>
        </w:trPr>
        <w:tc>
          <w:tcPr>
            <w:tcW w:w="2709" w:type="dxa"/>
            <w:tcBorders>
              <w:top w:val="nil"/>
              <w:left w:val="single" w:sz="4" w:space="0" w:color="auto"/>
              <w:bottom w:val="single" w:sz="4" w:space="0" w:color="auto"/>
              <w:right w:val="single" w:sz="4" w:space="0" w:color="auto"/>
            </w:tcBorders>
            <w:shd w:val="clear" w:color="auto" w:fill="FFFFFF" w:themeFill="background1"/>
            <w:vAlign w:val="center"/>
            <w:hideMark/>
          </w:tcPr>
          <w:p w14:paraId="5F06A9CF" w14:textId="77777777" w:rsidR="00BC27CD" w:rsidRPr="00E02810" w:rsidRDefault="00BC27CD" w:rsidP="00013F2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Подготовка и реализиране на проект за предотвратяване на хранителните отпадъци</w:t>
            </w:r>
          </w:p>
        </w:tc>
        <w:tc>
          <w:tcPr>
            <w:tcW w:w="1200" w:type="dxa"/>
            <w:tcBorders>
              <w:top w:val="nil"/>
              <w:left w:val="nil"/>
              <w:bottom w:val="single" w:sz="4" w:space="0" w:color="auto"/>
              <w:right w:val="single" w:sz="4" w:space="0" w:color="auto"/>
            </w:tcBorders>
            <w:shd w:val="clear" w:color="auto" w:fill="FFFFFF" w:themeFill="background1"/>
            <w:vAlign w:val="center"/>
            <w:hideMark/>
          </w:tcPr>
          <w:p w14:paraId="1DAD538D" w14:textId="77777777" w:rsidR="00BC27CD" w:rsidRPr="00E02810" w:rsidRDefault="00721499" w:rsidP="00013F2D">
            <w:pPr>
              <w:widowControl/>
              <w:jc w:val="center"/>
              <w:rPr>
                <w:rFonts w:ascii="Times New Roman" w:eastAsia="Times New Roman" w:hAnsi="Times New Roman" w:cs="Times New Roman"/>
                <w:color w:val="2F2B20" w:themeColor="text1"/>
                <w:sz w:val="20"/>
                <w:szCs w:val="20"/>
                <w:lang w:bidi="ar-SA"/>
              </w:rPr>
            </w:pPr>
            <w:r>
              <w:rPr>
                <w:rFonts w:ascii="Times New Roman" w:eastAsia="Times New Roman" w:hAnsi="Times New Roman" w:cs="Times New Roman"/>
                <w:color w:val="2F2B20" w:themeColor="text1"/>
                <w:sz w:val="20"/>
                <w:szCs w:val="20"/>
                <w:lang w:bidi="ar-SA"/>
              </w:rPr>
              <w:t xml:space="preserve">300 </w:t>
            </w:r>
            <w:r w:rsidR="00BC27CD" w:rsidRPr="00E02810">
              <w:rPr>
                <w:rFonts w:ascii="Times New Roman" w:eastAsia="Times New Roman" w:hAnsi="Times New Roman" w:cs="Times New Roman"/>
                <w:color w:val="2F2B20" w:themeColor="text1"/>
                <w:sz w:val="20"/>
                <w:szCs w:val="20"/>
                <w:lang w:bidi="ar-SA"/>
              </w:rPr>
              <w:t xml:space="preserve"> 000</w:t>
            </w:r>
          </w:p>
        </w:tc>
        <w:tc>
          <w:tcPr>
            <w:tcW w:w="1600" w:type="dxa"/>
            <w:tcBorders>
              <w:top w:val="nil"/>
              <w:left w:val="nil"/>
              <w:bottom w:val="single" w:sz="4" w:space="0" w:color="auto"/>
              <w:right w:val="single" w:sz="4" w:space="0" w:color="auto"/>
            </w:tcBorders>
            <w:shd w:val="clear" w:color="auto" w:fill="FFFFFF" w:themeFill="background1"/>
            <w:vAlign w:val="center"/>
            <w:hideMark/>
          </w:tcPr>
          <w:p w14:paraId="1D6B0A89" w14:textId="77777777" w:rsidR="00BC27CD" w:rsidRPr="00E02810" w:rsidRDefault="00BC27CD" w:rsidP="00013F2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"Програма за околна среда 2021-2027"</w:t>
            </w:r>
          </w:p>
        </w:tc>
        <w:tc>
          <w:tcPr>
            <w:tcW w:w="1380" w:type="dxa"/>
            <w:tcBorders>
              <w:top w:val="nil"/>
              <w:left w:val="nil"/>
              <w:bottom w:val="single" w:sz="4" w:space="0" w:color="auto"/>
              <w:right w:val="single" w:sz="4" w:space="0" w:color="auto"/>
            </w:tcBorders>
            <w:shd w:val="clear" w:color="auto" w:fill="FFFFFF" w:themeFill="background1"/>
            <w:vAlign w:val="center"/>
            <w:hideMark/>
          </w:tcPr>
          <w:p w14:paraId="2E7FFA18" w14:textId="77777777" w:rsidR="00BC27CD" w:rsidRPr="00E02810" w:rsidRDefault="00BC27CD" w:rsidP="00013F2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2026</w:t>
            </w:r>
          </w:p>
        </w:tc>
        <w:tc>
          <w:tcPr>
            <w:tcW w:w="2100" w:type="dxa"/>
            <w:tcBorders>
              <w:top w:val="nil"/>
              <w:left w:val="nil"/>
              <w:bottom w:val="single" w:sz="4" w:space="0" w:color="auto"/>
              <w:right w:val="single" w:sz="4" w:space="0" w:color="auto"/>
            </w:tcBorders>
            <w:shd w:val="clear" w:color="auto" w:fill="FFFFFF" w:themeFill="background1"/>
            <w:vAlign w:val="center"/>
            <w:hideMark/>
          </w:tcPr>
          <w:p w14:paraId="7EAA39C4" w14:textId="77777777" w:rsidR="00BC27CD" w:rsidRPr="00E02810" w:rsidRDefault="00BC27CD" w:rsidP="00013F2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Изпълнен проект за предотвратяване на хранителни отпадъци и реализирани разпространени добри практики</w:t>
            </w:r>
          </w:p>
        </w:tc>
        <w:tc>
          <w:tcPr>
            <w:tcW w:w="2040" w:type="dxa"/>
            <w:tcBorders>
              <w:top w:val="nil"/>
              <w:left w:val="nil"/>
              <w:bottom w:val="single" w:sz="4" w:space="0" w:color="auto"/>
              <w:right w:val="single" w:sz="4" w:space="0" w:color="auto"/>
            </w:tcBorders>
            <w:shd w:val="clear" w:color="auto" w:fill="FFFFFF" w:themeFill="background1"/>
            <w:vAlign w:val="center"/>
            <w:hideMark/>
          </w:tcPr>
          <w:p w14:paraId="6377063E" w14:textId="77777777" w:rsidR="00BC27CD" w:rsidRPr="00E02810" w:rsidRDefault="00BC27CD" w:rsidP="00013F2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Брой изпълнени мерки</w:t>
            </w:r>
          </w:p>
        </w:tc>
        <w:tc>
          <w:tcPr>
            <w:tcW w:w="2200" w:type="dxa"/>
            <w:tcBorders>
              <w:top w:val="nil"/>
              <w:left w:val="nil"/>
              <w:bottom w:val="single" w:sz="4" w:space="0" w:color="auto"/>
              <w:right w:val="single" w:sz="4" w:space="0" w:color="auto"/>
            </w:tcBorders>
            <w:shd w:val="clear" w:color="auto" w:fill="FFFFFF" w:themeFill="background1"/>
            <w:vAlign w:val="center"/>
            <w:hideMark/>
          </w:tcPr>
          <w:p w14:paraId="6837640B" w14:textId="77777777" w:rsidR="00BC27CD" w:rsidRPr="00E02810" w:rsidRDefault="00BC27CD" w:rsidP="00013F2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Предотвратени отпадъци </w:t>
            </w:r>
          </w:p>
        </w:tc>
        <w:tc>
          <w:tcPr>
            <w:tcW w:w="1800" w:type="dxa"/>
            <w:tcBorders>
              <w:top w:val="nil"/>
              <w:left w:val="nil"/>
              <w:bottom w:val="single" w:sz="4" w:space="0" w:color="auto"/>
              <w:right w:val="single" w:sz="4" w:space="0" w:color="auto"/>
            </w:tcBorders>
            <w:shd w:val="clear" w:color="auto" w:fill="FFFFFF" w:themeFill="background1"/>
            <w:vAlign w:val="center"/>
            <w:hideMark/>
          </w:tcPr>
          <w:p w14:paraId="3005ECF0" w14:textId="77777777" w:rsidR="00BC27CD" w:rsidRPr="00E02810" w:rsidRDefault="00BC27CD" w:rsidP="00013F2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Кмет</w:t>
            </w:r>
            <w:r w:rsidRPr="00E02810">
              <w:rPr>
                <w:rFonts w:ascii="Times New Roman" w:eastAsia="Times New Roman" w:hAnsi="Times New Roman" w:cs="Times New Roman"/>
                <w:color w:val="2F2B20" w:themeColor="text1"/>
                <w:sz w:val="20"/>
                <w:szCs w:val="20"/>
                <w:lang w:bidi="ar-SA"/>
              </w:rPr>
              <w:br/>
              <w:t>Зам.-кмет</w:t>
            </w:r>
          </w:p>
        </w:tc>
      </w:tr>
    </w:tbl>
    <w:p w14:paraId="609B6F45" w14:textId="77777777" w:rsidR="00B43345" w:rsidRPr="00E02810" w:rsidRDefault="00B43345" w:rsidP="00F75B17">
      <w:pPr>
        <w:pStyle w:val="a4"/>
        <w:widowControl/>
        <w:spacing w:line="259" w:lineRule="auto"/>
        <w:jc w:val="both"/>
        <w:rPr>
          <w:rFonts w:ascii="Times New Roman" w:eastAsia="Arial Unicode MS" w:hAnsi="Times New Roman"/>
          <w:color w:val="2F2B20" w:themeColor="text1"/>
        </w:rPr>
      </w:pPr>
    </w:p>
    <w:p w14:paraId="460882B5" w14:textId="77777777" w:rsidR="00B43345" w:rsidRPr="00E02810" w:rsidRDefault="00B43345" w:rsidP="00B43345">
      <w:pPr>
        <w:rPr>
          <w:rFonts w:eastAsia="Arial Unicode MS"/>
          <w:color w:val="2F2B20" w:themeColor="text1"/>
        </w:rPr>
      </w:pPr>
    </w:p>
    <w:p w14:paraId="4F8B2F06" w14:textId="77777777" w:rsidR="00E672D9" w:rsidRPr="00E02810" w:rsidRDefault="00E672D9" w:rsidP="00E672D9">
      <w:pPr>
        <w:rPr>
          <w:color w:val="2F2B20" w:themeColor="text1"/>
          <w:lang w:eastAsia="en-US"/>
        </w:rPr>
      </w:pPr>
    </w:p>
    <w:p w14:paraId="2997C7C8" w14:textId="77777777" w:rsidR="00E672D9" w:rsidRPr="00E02810" w:rsidRDefault="00E672D9" w:rsidP="000745BD">
      <w:pPr>
        <w:jc w:val="both"/>
        <w:rPr>
          <w:rFonts w:ascii="Times New Roman" w:hAnsi="Times New Roman" w:cs="Times New Roman"/>
          <w:color w:val="2F2B20" w:themeColor="text1"/>
          <w:lang w:eastAsia="en-US"/>
        </w:rPr>
      </w:pPr>
    </w:p>
    <w:p w14:paraId="3ED80BE3" w14:textId="77777777" w:rsidR="00C54725" w:rsidRPr="00E02810" w:rsidRDefault="00C54725" w:rsidP="000745BD">
      <w:pPr>
        <w:pStyle w:val="11"/>
        <w:rPr>
          <w:rFonts w:ascii="Times New Roman" w:hAnsi="Times New Roman"/>
          <w:color w:val="2F2B20" w:themeColor="text1"/>
          <w:sz w:val="24"/>
          <w:szCs w:val="24"/>
          <w:lang w:val="en-US"/>
        </w:rPr>
        <w:sectPr w:rsidR="00C54725" w:rsidRPr="00E02810" w:rsidSect="000A1265">
          <w:type w:val="nextColumn"/>
          <w:pgSz w:w="16840" w:h="11900" w:orient="landscape"/>
          <w:pgMar w:top="1701" w:right="1134" w:bottom="1134" w:left="1418" w:header="340" w:footer="340" w:gutter="0"/>
          <w:cols w:space="720"/>
          <w:noEndnote/>
          <w:docGrid w:linePitch="360"/>
        </w:sectPr>
      </w:pPr>
    </w:p>
    <w:p w14:paraId="014CE134" w14:textId="77777777" w:rsidR="00004963" w:rsidRPr="00E02810" w:rsidRDefault="00C54725" w:rsidP="00093C7B">
      <w:pPr>
        <w:pStyle w:val="11"/>
        <w:pBdr>
          <w:bottom w:val="single" w:sz="4" w:space="1" w:color="auto"/>
        </w:pBdr>
        <w:tabs>
          <w:tab w:val="left" w:pos="567"/>
        </w:tabs>
        <w:rPr>
          <w:rFonts w:ascii="Times New Roman" w:hAnsi="Times New Roman"/>
          <w:i/>
          <w:caps w:val="0"/>
          <w:color w:val="2F2B20" w:themeColor="text1"/>
          <w:sz w:val="24"/>
          <w:szCs w:val="24"/>
          <w:lang w:eastAsia="en-US"/>
        </w:rPr>
      </w:pPr>
      <w:bookmarkStart w:id="96" w:name="_Toc83292530"/>
      <w:bookmarkStart w:id="97" w:name="_Toc57708977"/>
      <w:r w:rsidRPr="00E02810">
        <w:rPr>
          <w:rFonts w:ascii="Times New Roman" w:hAnsi="Times New Roman"/>
          <w:i/>
          <w:caps w:val="0"/>
          <w:color w:val="2F2B20" w:themeColor="text1"/>
          <w:sz w:val="24"/>
          <w:szCs w:val="24"/>
          <w:u w:val="single"/>
          <w:lang w:eastAsia="en-US"/>
        </w:rPr>
        <w:lastRenderedPageBreak/>
        <w:t>Цел 2:</w:t>
      </w:r>
      <w:r w:rsidRPr="00E02810">
        <w:rPr>
          <w:rFonts w:ascii="Times New Roman" w:hAnsi="Times New Roman"/>
          <w:i/>
          <w:caps w:val="0"/>
          <w:color w:val="2F2B20" w:themeColor="text1"/>
          <w:sz w:val="24"/>
          <w:szCs w:val="24"/>
          <w:lang w:eastAsia="en-US"/>
        </w:rPr>
        <w:t xml:space="preserve"> Увеличаване на количествата на рециклиран</w:t>
      </w:r>
      <w:r w:rsidR="00004963" w:rsidRPr="00E02810">
        <w:rPr>
          <w:rFonts w:ascii="Times New Roman" w:hAnsi="Times New Roman"/>
          <w:i/>
          <w:caps w:val="0"/>
          <w:color w:val="2F2B20" w:themeColor="text1"/>
          <w:sz w:val="24"/>
          <w:szCs w:val="24"/>
          <w:lang w:eastAsia="en-US"/>
        </w:rPr>
        <w:t>ите и  оползотворени отпадъци</w:t>
      </w:r>
      <w:bookmarkEnd w:id="96"/>
      <w:r w:rsidR="00004963" w:rsidRPr="00E02810">
        <w:rPr>
          <w:rFonts w:ascii="Times New Roman" w:hAnsi="Times New Roman"/>
          <w:i/>
          <w:caps w:val="0"/>
          <w:color w:val="2F2B20" w:themeColor="text1"/>
          <w:sz w:val="24"/>
          <w:szCs w:val="24"/>
          <w:lang w:eastAsia="en-US"/>
        </w:rPr>
        <w:t xml:space="preserve"> </w:t>
      </w:r>
    </w:p>
    <w:p w14:paraId="7D684448" w14:textId="77777777" w:rsidR="00C54725" w:rsidRPr="00E02810" w:rsidRDefault="00C54725" w:rsidP="008878DE">
      <w:pPr>
        <w:pStyle w:val="21"/>
        <w:numPr>
          <w:ilvl w:val="1"/>
          <w:numId w:val="74"/>
        </w:numPr>
        <w:pBdr>
          <w:bottom w:val="single" w:sz="4" w:space="1" w:color="auto"/>
        </w:pBdr>
        <w:ind w:left="0" w:firstLine="0"/>
        <w:jc w:val="both"/>
        <w:rPr>
          <w:rFonts w:ascii="Times New Roman" w:hAnsi="Times New Roman"/>
          <w:color w:val="2F2B20" w:themeColor="text1"/>
          <w:sz w:val="24"/>
          <w:szCs w:val="24"/>
        </w:rPr>
      </w:pPr>
      <w:bookmarkStart w:id="98" w:name="_Toc83292531"/>
      <w:proofErr w:type="spellStart"/>
      <w:r w:rsidRPr="00E02810">
        <w:rPr>
          <w:rFonts w:ascii="Times New Roman" w:hAnsi="Times New Roman"/>
          <w:color w:val="2F2B20" w:themeColor="text1"/>
          <w:sz w:val="24"/>
          <w:szCs w:val="24"/>
        </w:rPr>
        <w:t>Програма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за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достигане</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на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целите</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за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подготовка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за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повторна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употреба</w:t>
      </w:r>
      <w:proofErr w:type="spellEnd"/>
      <w:r w:rsidRPr="00E02810">
        <w:rPr>
          <w:rFonts w:ascii="Times New Roman" w:hAnsi="Times New Roman"/>
          <w:color w:val="2F2B20" w:themeColor="text1"/>
          <w:sz w:val="24"/>
          <w:szCs w:val="24"/>
        </w:rPr>
        <w:t xml:space="preserve"> и </w:t>
      </w:r>
      <w:proofErr w:type="spellStart"/>
      <w:r w:rsidRPr="00E02810">
        <w:rPr>
          <w:rFonts w:ascii="Times New Roman" w:hAnsi="Times New Roman"/>
          <w:color w:val="2F2B20" w:themeColor="text1"/>
          <w:sz w:val="24"/>
          <w:szCs w:val="24"/>
        </w:rPr>
        <w:t>за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рециклиране</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на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битовите</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отпадъци</w:t>
      </w:r>
      <w:bookmarkEnd w:id="97"/>
      <w:bookmarkEnd w:id="98"/>
      <w:proofErr w:type="spellEnd"/>
    </w:p>
    <w:p w14:paraId="2410676F" w14:textId="77777777" w:rsidR="00C54725" w:rsidRPr="00E02810" w:rsidRDefault="00C54725" w:rsidP="00E57A59">
      <w:pPr>
        <w:jc w:val="both"/>
        <w:rPr>
          <w:rFonts w:ascii="Times New Roman" w:eastAsiaTheme="minorHAnsi" w:hAnsi="Times New Roman" w:cs="Times New Roman"/>
          <w:iCs/>
          <w:color w:val="2F2B20" w:themeColor="text1"/>
          <w:lang w:eastAsia="en-US"/>
        </w:rPr>
      </w:pPr>
      <w:r w:rsidRPr="00E02810">
        <w:rPr>
          <w:rFonts w:ascii="Times New Roman" w:eastAsiaTheme="minorHAnsi" w:hAnsi="Times New Roman" w:cs="Times New Roman"/>
          <w:iCs/>
          <w:color w:val="2F2B20" w:themeColor="text1"/>
          <w:lang w:eastAsia="en-US"/>
        </w:rPr>
        <w:t>Рециклирането на битовите отпадъци е също ключова мярка в изпълнение на европейските и национални политики за т.нар. кръгова икономика и за ефективно използване на отпадъците като ресурси и в контекста на увеличаващите се цели за рециклиране на битовите отпадъци:</w:t>
      </w:r>
    </w:p>
    <w:p w14:paraId="245CD449" w14:textId="77777777" w:rsidR="00C54725" w:rsidRPr="00E02810" w:rsidRDefault="00C54725" w:rsidP="008878DE">
      <w:pPr>
        <w:pStyle w:val="a4"/>
        <w:widowControl/>
        <w:numPr>
          <w:ilvl w:val="0"/>
          <w:numId w:val="75"/>
        </w:numPr>
        <w:spacing w:line="259" w:lineRule="auto"/>
        <w:jc w:val="both"/>
        <w:rPr>
          <w:rFonts w:ascii="Times New Roman" w:eastAsiaTheme="minorHAnsi" w:hAnsi="Times New Roman"/>
          <w:iCs/>
          <w:color w:val="2F2B20" w:themeColor="text1"/>
          <w:lang w:eastAsia="en-US"/>
        </w:rPr>
      </w:pPr>
      <w:r w:rsidRPr="00E02810">
        <w:rPr>
          <w:rFonts w:ascii="Times New Roman" w:eastAsiaTheme="minorHAnsi" w:hAnsi="Times New Roman"/>
          <w:iCs/>
          <w:color w:val="2F2B20" w:themeColor="text1"/>
          <w:lang w:eastAsia="en-US"/>
        </w:rPr>
        <w:t>до 1 януари 2020 - най-малко 50 на сто от общото им тегло;</w:t>
      </w:r>
    </w:p>
    <w:p w14:paraId="1848A886" w14:textId="77777777" w:rsidR="00C54725" w:rsidRPr="00E02810" w:rsidRDefault="00C54725" w:rsidP="008878DE">
      <w:pPr>
        <w:pStyle w:val="a4"/>
        <w:widowControl/>
        <w:numPr>
          <w:ilvl w:val="0"/>
          <w:numId w:val="75"/>
        </w:numPr>
        <w:spacing w:line="259" w:lineRule="auto"/>
        <w:jc w:val="both"/>
        <w:rPr>
          <w:rFonts w:ascii="Times New Roman" w:eastAsiaTheme="minorHAnsi" w:hAnsi="Times New Roman"/>
          <w:iCs/>
          <w:color w:val="2F2B20" w:themeColor="text1"/>
          <w:lang w:eastAsia="en-US"/>
        </w:rPr>
      </w:pPr>
      <w:r w:rsidRPr="00E02810">
        <w:rPr>
          <w:rFonts w:ascii="Times New Roman" w:eastAsiaTheme="minorHAnsi" w:hAnsi="Times New Roman"/>
          <w:iCs/>
          <w:color w:val="2F2B20" w:themeColor="text1"/>
          <w:lang w:eastAsia="en-US"/>
        </w:rPr>
        <w:t>до 1 януари 2025 - най-малко 55 на сто от общото им тегло;</w:t>
      </w:r>
    </w:p>
    <w:p w14:paraId="3675D267" w14:textId="77777777" w:rsidR="00C54725" w:rsidRPr="00E02810" w:rsidRDefault="00C54725" w:rsidP="008878DE">
      <w:pPr>
        <w:pStyle w:val="a4"/>
        <w:widowControl/>
        <w:numPr>
          <w:ilvl w:val="0"/>
          <w:numId w:val="75"/>
        </w:numPr>
        <w:spacing w:line="259" w:lineRule="auto"/>
        <w:jc w:val="both"/>
        <w:rPr>
          <w:rFonts w:ascii="Times New Roman" w:eastAsiaTheme="minorHAnsi" w:hAnsi="Times New Roman"/>
          <w:iCs/>
          <w:color w:val="2F2B20" w:themeColor="text1"/>
          <w:lang w:eastAsia="en-US"/>
        </w:rPr>
      </w:pPr>
      <w:r w:rsidRPr="00E02810">
        <w:rPr>
          <w:rFonts w:ascii="Times New Roman" w:eastAsiaTheme="minorHAnsi" w:hAnsi="Times New Roman"/>
          <w:iCs/>
          <w:color w:val="2F2B20" w:themeColor="text1"/>
          <w:lang w:eastAsia="en-US"/>
        </w:rPr>
        <w:t>до 1 януари 2030 - най-малко 60 на сто от общото им тегло;</w:t>
      </w:r>
    </w:p>
    <w:p w14:paraId="61159C52" w14:textId="77777777" w:rsidR="00C54725" w:rsidRPr="00E02810" w:rsidRDefault="00C54725" w:rsidP="008878DE">
      <w:pPr>
        <w:pStyle w:val="a4"/>
        <w:widowControl/>
        <w:numPr>
          <w:ilvl w:val="0"/>
          <w:numId w:val="75"/>
        </w:numPr>
        <w:spacing w:line="259" w:lineRule="auto"/>
        <w:jc w:val="both"/>
        <w:rPr>
          <w:rFonts w:ascii="Times New Roman" w:eastAsiaTheme="minorHAnsi" w:hAnsi="Times New Roman"/>
          <w:iCs/>
          <w:color w:val="2F2B20" w:themeColor="text1"/>
          <w:lang w:eastAsia="en-US"/>
        </w:rPr>
      </w:pPr>
      <w:r w:rsidRPr="00E02810">
        <w:rPr>
          <w:rFonts w:ascii="Times New Roman" w:eastAsiaTheme="minorHAnsi" w:hAnsi="Times New Roman"/>
          <w:iCs/>
          <w:color w:val="2F2B20" w:themeColor="text1"/>
          <w:lang w:eastAsia="en-US"/>
        </w:rPr>
        <w:t>до 1 януари 2035 - най-малко 65 на сто от общото им тегло.</w:t>
      </w:r>
    </w:p>
    <w:p w14:paraId="7744E0B2" w14:textId="77777777" w:rsidR="00255B82" w:rsidRDefault="00255B82" w:rsidP="00E57A59">
      <w:pPr>
        <w:jc w:val="both"/>
        <w:rPr>
          <w:rFonts w:ascii="Times New Roman" w:eastAsiaTheme="minorHAnsi" w:hAnsi="Times New Roman" w:cs="Times New Roman"/>
          <w:iCs/>
          <w:color w:val="2F2B20" w:themeColor="text1"/>
          <w:lang w:eastAsia="en-US"/>
        </w:rPr>
      </w:pPr>
    </w:p>
    <w:p w14:paraId="151AED01" w14:textId="77777777" w:rsidR="00C54725" w:rsidRPr="00E02810" w:rsidRDefault="00C54725" w:rsidP="00E57A59">
      <w:pPr>
        <w:jc w:val="both"/>
        <w:rPr>
          <w:rFonts w:ascii="Times New Roman" w:eastAsiaTheme="minorHAnsi" w:hAnsi="Times New Roman" w:cs="Times New Roman"/>
          <w:iCs/>
          <w:color w:val="2F2B20" w:themeColor="text1"/>
          <w:lang w:eastAsia="en-US"/>
        </w:rPr>
      </w:pPr>
      <w:r w:rsidRPr="00E02810">
        <w:rPr>
          <w:rFonts w:ascii="Times New Roman" w:eastAsiaTheme="minorHAnsi" w:hAnsi="Times New Roman" w:cs="Times New Roman"/>
          <w:iCs/>
          <w:color w:val="2F2B20" w:themeColor="text1"/>
          <w:lang w:eastAsia="en-US"/>
        </w:rPr>
        <w:t xml:space="preserve">В тази връзка са поставени изисквания към общините за разширяване и подобряване на системите за рециклиране на отпадъците от хартия и картон, метали, пластмаса, текстил и стъкло. </w:t>
      </w:r>
    </w:p>
    <w:p w14:paraId="4502F277" w14:textId="77777777" w:rsidR="00C54725" w:rsidRPr="00E02810" w:rsidRDefault="00C54725" w:rsidP="00E57A59">
      <w:pPr>
        <w:jc w:val="both"/>
        <w:rPr>
          <w:rFonts w:ascii="Times New Roman" w:eastAsiaTheme="minorHAnsi" w:hAnsi="Times New Roman" w:cs="Times New Roman"/>
          <w:iCs/>
          <w:color w:val="2F2B20" w:themeColor="text1"/>
          <w:lang w:eastAsia="en-US"/>
        </w:rPr>
      </w:pPr>
      <w:r w:rsidRPr="00E02810">
        <w:rPr>
          <w:rFonts w:ascii="Times New Roman" w:eastAsiaTheme="minorHAnsi" w:hAnsi="Times New Roman" w:cs="Times New Roman"/>
          <w:iCs/>
          <w:color w:val="2F2B20" w:themeColor="text1"/>
          <w:lang w:eastAsia="en-US"/>
        </w:rPr>
        <w:t xml:space="preserve">През последните години община </w:t>
      </w:r>
      <w:r w:rsidR="00CA602B">
        <w:rPr>
          <w:rFonts w:ascii="Times New Roman" w:eastAsiaTheme="minorHAnsi" w:hAnsi="Times New Roman" w:cs="Times New Roman"/>
          <w:iCs/>
          <w:color w:val="2F2B20" w:themeColor="text1"/>
          <w:lang w:eastAsia="en-US"/>
        </w:rPr>
        <w:t>Х</w:t>
      </w:r>
      <w:r w:rsidR="006A6DFD">
        <w:rPr>
          <w:rFonts w:ascii="Times New Roman" w:eastAsiaTheme="minorHAnsi" w:hAnsi="Times New Roman" w:cs="Times New Roman"/>
          <w:iCs/>
          <w:color w:val="2F2B20" w:themeColor="text1"/>
          <w:lang w:eastAsia="en-US"/>
        </w:rPr>
        <w:t>а</w:t>
      </w:r>
      <w:r w:rsidR="00CA602B">
        <w:rPr>
          <w:rFonts w:ascii="Times New Roman" w:eastAsiaTheme="minorHAnsi" w:hAnsi="Times New Roman" w:cs="Times New Roman"/>
          <w:iCs/>
          <w:color w:val="2F2B20" w:themeColor="text1"/>
          <w:lang w:eastAsia="en-US"/>
        </w:rPr>
        <w:t>сково</w:t>
      </w:r>
      <w:r w:rsidR="00587E09" w:rsidRPr="00E02810">
        <w:rPr>
          <w:rFonts w:ascii="Times New Roman" w:eastAsiaTheme="minorHAnsi" w:hAnsi="Times New Roman" w:cs="Times New Roman"/>
          <w:iCs/>
          <w:color w:val="2F2B20" w:themeColor="text1"/>
          <w:lang w:eastAsia="en-US"/>
        </w:rPr>
        <w:t xml:space="preserve"> е </w:t>
      </w:r>
      <w:r w:rsidRPr="00E02810">
        <w:rPr>
          <w:rFonts w:ascii="Times New Roman" w:eastAsiaTheme="minorHAnsi" w:hAnsi="Times New Roman" w:cs="Times New Roman"/>
          <w:iCs/>
          <w:color w:val="2F2B20" w:themeColor="text1"/>
          <w:lang w:eastAsia="en-US"/>
        </w:rPr>
        <w:t>предприе</w:t>
      </w:r>
      <w:r w:rsidR="00587E09" w:rsidRPr="00E02810">
        <w:rPr>
          <w:rFonts w:ascii="Times New Roman" w:eastAsiaTheme="minorHAnsi" w:hAnsi="Times New Roman" w:cs="Times New Roman"/>
          <w:iCs/>
          <w:color w:val="2F2B20" w:themeColor="text1"/>
          <w:lang w:eastAsia="en-US"/>
        </w:rPr>
        <w:t>ла</w:t>
      </w:r>
      <w:r w:rsidRPr="00E02810">
        <w:rPr>
          <w:rFonts w:ascii="Times New Roman" w:eastAsiaTheme="minorHAnsi" w:hAnsi="Times New Roman" w:cs="Times New Roman"/>
          <w:iCs/>
          <w:color w:val="2F2B20" w:themeColor="text1"/>
          <w:lang w:eastAsia="en-US"/>
        </w:rPr>
        <w:t xml:space="preserve"> </w:t>
      </w:r>
      <w:r w:rsidR="00587E09" w:rsidRPr="00E02810">
        <w:rPr>
          <w:rFonts w:ascii="Times New Roman" w:eastAsiaTheme="minorHAnsi" w:hAnsi="Times New Roman" w:cs="Times New Roman"/>
          <w:iCs/>
          <w:color w:val="2F2B20" w:themeColor="text1"/>
          <w:lang w:eastAsia="en-US"/>
        </w:rPr>
        <w:t xml:space="preserve"> </w:t>
      </w:r>
      <w:r w:rsidRPr="00E02810">
        <w:rPr>
          <w:rFonts w:ascii="Times New Roman" w:eastAsiaTheme="minorHAnsi" w:hAnsi="Times New Roman" w:cs="Times New Roman"/>
          <w:iCs/>
          <w:color w:val="2F2B20" w:themeColor="text1"/>
          <w:lang w:eastAsia="en-US"/>
        </w:rPr>
        <w:t xml:space="preserve">действия за въвеждане, разширяване и подобряване на системите за разделно събиране, сепариране и предаване за рециклиране на </w:t>
      </w:r>
      <w:proofErr w:type="spellStart"/>
      <w:r w:rsidRPr="00E02810">
        <w:rPr>
          <w:rFonts w:ascii="Times New Roman" w:eastAsiaTheme="minorHAnsi" w:hAnsi="Times New Roman" w:cs="Times New Roman"/>
          <w:iCs/>
          <w:color w:val="2F2B20" w:themeColor="text1"/>
          <w:lang w:eastAsia="en-US"/>
        </w:rPr>
        <w:t>рециклируеми</w:t>
      </w:r>
      <w:proofErr w:type="spellEnd"/>
      <w:r w:rsidRPr="00E02810">
        <w:rPr>
          <w:rFonts w:ascii="Times New Roman" w:eastAsiaTheme="minorHAnsi" w:hAnsi="Times New Roman" w:cs="Times New Roman"/>
          <w:iCs/>
          <w:color w:val="2F2B20" w:themeColor="text1"/>
          <w:lang w:eastAsia="en-US"/>
        </w:rPr>
        <w:t xml:space="preserve"> битови отпадъци.</w:t>
      </w:r>
    </w:p>
    <w:p w14:paraId="1D1C946D" w14:textId="77777777" w:rsidR="00C54725" w:rsidRPr="00E02810" w:rsidRDefault="00C54725" w:rsidP="00E57A59">
      <w:pPr>
        <w:jc w:val="both"/>
        <w:rPr>
          <w:rFonts w:ascii="Times New Roman" w:eastAsiaTheme="minorHAnsi" w:hAnsi="Times New Roman" w:cs="Times New Roman"/>
          <w:bCs/>
          <w:color w:val="2F2B20" w:themeColor="text1"/>
          <w:lang w:eastAsia="en-US"/>
        </w:rPr>
      </w:pPr>
      <w:r w:rsidRPr="00E02810">
        <w:rPr>
          <w:rFonts w:ascii="Times New Roman" w:eastAsiaTheme="minorHAnsi" w:hAnsi="Times New Roman" w:cs="Times New Roman"/>
          <w:bCs/>
          <w:color w:val="2F2B20" w:themeColor="text1"/>
          <w:lang w:eastAsia="en-US"/>
        </w:rPr>
        <w:t>Мерките, предвидени в настоящата програма, отчитат вече предприетите от общината действия, и по-конкретно:</w:t>
      </w:r>
    </w:p>
    <w:p w14:paraId="6C76E13A" w14:textId="77777777" w:rsidR="00C54725" w:rsidRPr="00E02810" w:rsidRDefault="00C54725" w:rsidP="008878DE">
      <w:pPr>
        <w:pStyle w:val="a4"/>
        <w:widowControl/>
        <w:numPr>
          <w:ilvl w:val="0"/>
          <w:numId w:val="76"/>
        </w:numPr>
        <w:tabs>
          <w:tab w:val="left" w:pos="709"/>
          <w:tab w:val="left" w:leader="dot" w:pos="8520"/>
        </w:tabs>
        <w:autoSpaceDE w:val="0"/>
        <w:autoSpaceDN w:val="0"/>
        <w:adjustRightInd w:val="0"/>
        <w:spacing w:line="259" w:lineRule="auto"/>
        <w:jc w:val="both"/>
        <w:rPr>
          <w:rFonts w:ascii="Times New Roman" w:hAnsi="Times New Roman"/>
          <w:color w:val="2F2B20" w:themeColor="text1"/>
        </w:rPr>
      </w:pPr>
      <w:r w:rsidRPr="00E02810">
        <w:rPr>
          <w:rFonts w:ascii="Times New Roman" w:hAnsi="Times New Roman"/>
          <w:color w:val="2F2B20" w:themeColor="text1"/>
        </w:rPr>
        <w:t xml:space="preserve">От </w:t>
      </w:r>
      <w:r w:rsidR="00106EC6" w:rsidRPr="00E02810">
        <w:rPr>
          <w:rFonts w:ascii="Times New Roman" w:hAnsi="Times New Roman"/>
          <w:color w:val="2F2B20" w:themeColor="text1"/>
        </w:rPr>
        <w:t>201</w:t>
      </w:r>
      <w:r w:rsidR="00CA602B">
        <w:rPr>
          <w:rFonts w:ascii="Times New Roman" w:hAnsi="Times New Roman"/>
          <w:color w:val="2F2B20" w:themeColor="text1"/>
        </w:rPr>
        <w:t xml:space="preserve">5 </w:t>
      </w:r>
      <w:r w:rsidRPr="00E02810">
        <w:rPr>
          <w:rFonts w:ascii="Times New Roman" w:hAnsi="Times New Roman"/>
          <w:color w:val="2F2B20" w:themeColor="text1"/>
        </w:rPr>
        <w:t>г. на регионален принцип общината разполага със съоръжение за предварително третиране на смесените битови отпадъци</w:t>
      </w:r>
      <w:r w:rsidR="00106EC6" w:rsidRPr="00E02810">
        <w:rPr>
          <w:rFonts w:ascii="Times New Roman" w:hAnsi="Times New Roman"/>
          <w:color w:val="2F2B20" w:themeColor="text1"/>
        </w:rPr>
        <w:t>,</w:t>
      </w:r>
      <w:r w:rsidRPr="00E02810">
        <w:rPr>
          <w:rFonts w:ascii="Times New Roman" w:hAnsi="Times New Roman"/>
          <w:color w:val="2F2B20" w:themeColor="text1"/>
        </w:rPr>
        <w:t xml:space="preserve"> преди депониране чрез сепариране на полезните компоненти. Инсталацията е финансирана </w:t>
      </w:r>
      <w:r w:rsidR="00CA602B">
        <w:rPr>
          <w:rFonts w:ascii="Times New Roman" w:hAnsi="Times New Roman"/>
          <w:color w:val="2F2B20" w:themeColor="text1"/>
        </w:rPr>
        <w:t>от Оперативна програма „Околна среда</w:t>
      </w:r>
      <w:r w:rsidR="00942F08" w:rsidRPr="00E02810">
        <w:rPr>
          <w:rFonts w:ascii="Times New Roman" w:hAnsi="Times New Roman"/>
          <w:color w:val="2F2B20" w:themeColor="text1"/>
          <w:lang w:eastAsia="ja-JP"/>
        </w:rPr>
        <w:t xml:space="preserve"> 2007-2013</w:t>
      </w:r>
      <w:r w:rsidR="006A6DFD">
        <w:rPr>
          <w:rFonts w:ascii="Times New Roman" w:hAnsi="Times New Roman"/>
          <w:color w:val="2F2B20" w:themeColor="text1"/>
          <w:lang w:eastAsia="ja-JP"/>
        </w:rPr>
        <w:t xml:space="preserve"> </w:t>
      </w:r>
      <w:r w:rsidR="00106EC6" w:rsidRPr="00E02810">
        <w:rPr>
          <w:rFonts w:ascii="Times New Roman" w:hAnsi="Times New Roman"/>
          <w:color w:val="2F2B20" w:themeColor="text1"/>
          <w:lang w:eastAsia="ja-JP"/>
        </w:rPr>
        <w:t xml:space="preserve">г.” </w:t>
      </w:r>
    </w:p>
    <w:p w14:paraId="27AB60CA" w14:textId="77777777" w:rsidR="00C54725" w:rsidRPr="00E02810" w:rsidRDefault="00587E09" w:rsidP="008878DE">
      <w:pPr>
        <w:pStyle w:val="a4"/>
        <w:widowControl/>
        <w:numPr>
          <w:ilvl w:val="0"/>
          <w:numId w:val="76"/>
        </w:numPr>
        <w:tabs>
          <w:tab w:val="left" w:pos="709"/>
          <w:tab w:val="left" w:leader="dot" w:pos="8520"/>
        </w:tabs>
        <w:autoSpaceDE w:val="0"/>
        <w:autoSpaceDN w:val="0"/>
        <w:adjustRightInd w:val="0"/>
        <w:spacing w:line="259" w:lineRule="auto"/>
        <w:jc w:val="both"/>
        <w:rPr>
          <w:rFonts w:ascii="Times New Roman" w:hAnsi="Times New Roman"/>
          <w:color w:val="2F2B20" w:themeColor="text1"/>
        </w:rPr>
      </w:pPr>
      <w:r w:rsidRPr="00E02810">
        <w:rPr>
          <w:rFonts w:ascii="Times New Roman" w:hAnsi="Times New Roman"/>
          <w:color w:val="2F2B20" w:themeColor="text1"/>
        </w:rPr>
        <w:t>А</w:t>
      </w:r>
      <w:r w:rsidR="00C54725" w:rsidRPr="00E02810">
        <w:rPr>
          <w:rFonts w:ascii="Times New Roman" w:hAnsi="Times New Roman"/>
          <w:color w:val="2F2B20" w:themeColor="text1"/>
        </w:rPr>
        <w:t>нализ</w:t>
      </w:r>
      <w:r w:rsidRPr="00E02810">
        <w:rPr>
          <w:rFonts w:ascii="Times New Roman" w:hAnsi="Times New Roman"/>
          <w:color w:val="2F2B20" w:themeColor="text1"/>
        </w:rPr>
        <w:t xml:space="preserve">ът </w:t>
      </w:r>
      <w:r w:rsidR="00C54725" w:rsidRPr="00E02810">
        <w:rPr>
          <w:rFonts w:ascii="Times New Roman" w:hAnsi="Times New Roman"/>
          <w:color w:val="2F2B20" w:themeColor="text1"/>
        </w:rPr>
        <w:t xml:space="preserve"> на морфологичния състав на битовите отпадъци в община </w:t>
      </w:r>
      <w:r w:rsidR="00CA602B">
        <w:rPr>
          <w:rFonts w:ascii="Times New Roman" w:hAnsi="Times New Roman"/>
          <w:color w:val="2F2B20" w:themeColor="text1"/>
        </w:rPr>
        <w:t>Хасково</w:t>
      </w:r>
      <w:r w:rsidR="00C54725" w:rsidRPr="00E02810">
        <w:rPr>
          <w:rFonts w:ascii="Times New Roman" w:hAnsi="Times New Roman"/>
          <w:color w:val="2F2B20" w:themeColor="text1"/>
        </w:rPr>
        <w:t xml:space="preserve"> също има важно значение за прецизиране на количествата по потоци битови отпадъци, вземане на важни управленски решения и отчитане на изпълнението на целите за рециклиране и оползотворяване на битовите отпадъци;</w:t>
      </w:r>
    </w:p>
    <w:p w14:paraId="1E3C22A0" w14:textId="77777777" w:rsidR="00BB70EE" w:rsidRDefault="00BB70EE" w:rsidP="00A774A4">
      <w:pPr>
        <w:jc w:val="both"/>
        <w:rPr>
          <w:rFonts w:ascii="Times New Roman" w:eastAsiaTheme="minorHAnsi" w:hAnsi="Times New Roman" w:cs="Times New Roman"/>
          <w:bCs/>
          <w:color w:val="2F2B20" w:themeColor="text1"/>
          <w:lang w:eastAsia="en-US"/>
        </w:rPr>
      </w:pPr>
    </w:p>
    <w:p w14:paraId="74ACDC74" w14:textId="77777777" w:rsidR="00C54725" w:rsidRPr="00E02810" w:rsidRDefault="00C54725" w:rsidP="00A774A4">
      <w:pPr>
        <w:jc w:val="both"/>
        <w:rPr>
          <w:rFonts w:ascii="Times New Roman" w:eastAsia="Times New Roman" w:hAnsi="Times New Roman" w:cs="Times New Roman"/>
          <w:i/>
          <w:color w:val="2F2B20" w:themeColor="text1"/>
          <w:lang w:eastAsia="en-US"/>
        </w:rPr>
      </w:pPr>
      <w:r w:rsidRPr="00E02810">
        <w:rPr>
          <w:rFonts w:ascii="Times New Roman" w:eastAsiaTheme="minorHAnsi" w:hAnsi="Times New Roman" w:cs="Times New Roman"/>
          <w:bCs/>
          <w:color w:val="2F2B20" w:themeColor="text1"/>
          <w:lang w:eastAsia="en-US"/>
        </w:rPr>
        <w:t xml:space="preserve">Прегледът на данните на морфологичния състав на отпадъците за община </w:t>
      </w:r>
      <w:r w:rsidR="006A6DFD">
        <w:rPr>
          <w:rFonts w:ascii="Times New Roman" w:eastAsiaTheme="minorHAnsi" w:hAnsi="Times New Roman" w:cs="Times New Roman"/>
          <w:bCs/>
          <w:color w:val="2F2B20" w:themeColor="text1"/>
          <w:lang w:eastAsia="en-US"/>
        </w:rPr>
        <w:t>Хасково</w:t>
      </w:r>
      <w:r w:rsidR="00A774A4" w:rsidRPr="00E02810">
        <w:rPr>
          <w:rFonts w:ascii="Times New Roman" w:eastAsiaTheme="minorHAnsi" w:hAnsi="Times New Roman" w:cs="Times New Roman"/>
          <w:bCs/>
          <w:color w:val="2F2B20" w:themeColor="text1"/>
          <w:lang w:eastAsia="en-US"/>
        </w:rPr>
        <w:t xml:space="preserve"> </w:t>
      </w:r>
      <w:r w:rsidRPr="00E02810">
        <w:rPr>
          <w:rFonts w:ascii="Times New Roman" w:eastAsiaTheme="minorHAnsi" w:hAnsi="Times New Roman" w:cs="Times New Roman"/>
          <w:bCs/>
          <w:color w:val="2F2B20" w:themeColor="text1"/>
          <w:lang w:eastAsia="en-US"/>
        </w:rPr>
        <w:t xml:space="preserve"> показва, че хартията, стъклото, пластмасата, текстила и металите представляват около </w:t>
      </w:r>
      <w:r w:rsidR="00106EC6" w:rsidRPr="00E02810">
        <w:rPr>
          <w:rFonts w:ascii="Times New Roman" w:eastAsiaTheme="minorHAnsi" w:hAnsi="Times New Roman" w:cs="Times New Roman"/>
          <w:bCs/>
          <w:color w:val="2F2B20" w:themeColor="text1"/>
          <w:lang w:val="en-US" w:eastAsia="en-US"/>
        </w:rPr>
        <w:t>4</w:t>
      </w:r>
      <w:r w:rsidR="006A6DFD">
        <w:rPr>
          <w:rFonts w:ascii="Times New Roman" w:eastAsiaTheme="minorHAnsi" w:hAnsi="Times New Roman" w:cs="Times New Roman"/>
          <w:bCs/>
          <w:color w:val="2F2B20" w:themeColor="text1"/>
          <w:lang w:eastAsia="en-US"/>
        </w:rPr>
        <w:t xml:space="preserve">0 </w:t>
      </w:r>
      <w:r w:rsidRPr="00E02810">
        <w:rPr>
          <w:rFonts w:ascii="Times New Roman" w:eastAsiaTheme="minorHAnsi" w:hAnsi="Times New Roman" w:cs="Times New Roman"/>
          <w:bCs/>
          <w:color w:val="2F2B20" w:themeColor="text1"/>
          <w:lang w:eastAsia="en-US"/>
        </w:rPr>
        <w:t>% от състава на смесените битови отпадъци. Анализите показват, че количествата на разделно събраните отпадъци, за които има отчетност в общината, все още не са достатъчни, за да постигне  общината целите за рециклиране на битовите отпадъци</w:t>
      </w:r>
      <w:r w:rsidR="00A306E4" w:rsidRPr="00E02810">
        <w:rPr>
          <w:rFonts w:ascii="Times New Roman" w:eastAsiaTheme="minorHAnsi" w:hAnsi="Times New Roman" w:cs="Times New Roman"/>
          <w:bCs/>
          <w:color w:val="2F2B20" w:themeColor="text1"/>
          <w:lang w:eastAsia="en-US"/>
        </w:rPr>
        <w:t xml:space="preserve"> до 2030</w:t>
      </w:r>
      <w:r w:rsidR="006A6DFD">
        <w:rPr>
          <w:rFonts w:ascii="Times New Roman" w:eastAsiaTheme="minorHAnsi" w:hAnsi="Times New Roman" w:cs="Times New Roman"/>
          <w:bCs/>
          <w:color w:val="2F2B20" w:themeColor="text1"/>
          <w:lang w:eastAsia="en-US"/>
        </w:rPr>
        <w:t xml:space="preserve"> </w:t>
      </w:r>
      <w:r w:rsidR="00A306E4" w:rsidRPr="00E02810">
        <w:rPr>
          <w:rFonts w:ascii="Times New Roman" w:eastAsiaTheme="minorHAnsi" w:hAnsi="Times New Roman" w:cs="Times New Roman"/>
          <w:bCs/>
          <w:color w:val="2F2B20" w:themeColor="text1"/>
          <w:lang w:eastAsia="en-US"/>
        </w:rPr>
        <w:t>г</w:t>
      </w:r>
      <w:r w:rsidRPr="00E02810">
        <w:rPr>
          <w:rFonts w:ascii="Times New Roman" w:eastAsiaTheme="minorHAnsi" w:hAnsi="Times New Roman" w:cs="Times New Roman"/>
          <w:bCs/>
          <w:color w:val="2F2B20" w:themeColor="text1"/>
          <w:lang w:eastAsia="en-US"/>
        </w:rPr>
        <w:t xml:space="preserve">. </w:t>
      </w:r>
    </w:p>
    <w:p w14:paraId="26923B63" w14:textId="77777777" w:rsidR="00C54725" w:rsidRPr="00E02810" w:rsidRDefault="00A774A4" w:rsidP="00C810EF">
      <w:pPr>
        <w:jc w:val="both"/>
        <w:rPr>
          <w:rFonts w:ascii="Times New Roman" w:eastAsiaTheme="minorHAnsi" w:hAnsi="Times New Roman" w:cs="Times New Roman"/>
          <w:bCs/>
          <w:color w:val="2F2B20" w:themeColor="text1"/>
          <w:lang w:eastAsia="en-US"/>
        </w:rPr>
      </w:pPr>
      <w:r w:rsidRPr="00E02810">
        <w:rPr>
          <w:rFonts w:ascii="Times New Roman" w:eastAsiaTheme="minorHAnsi" w:hAnsi="Times New Roman" w:cs="Times New Roman"/>
          <w:bCs/>
          <w:color w:val="2F2B20" w:themeColor="text1"/>
          <w:lang w:eastAsia="en-US"/>
        </w:rPr>
        <w:t xml:space="preserve">Община  </w:t>
      </w:r>
      <w:r w:rsidR="006A6DFD">
        <w:rPr>
          <w:rFonts w:ascii="Times New Roman" w:eastAsiaTheme="minorHAnsi" w:hAnsi="Times New Roman" w:cs="Times New Roman"/>
          <w:bCs/>
          <w:color w:val="2F2B20" w:themeColor="text1"/>
          <w:lang w:eastAsia="en-US"/>
        </w:rPr>
        <w:t>Хасково</w:t>
      </w:r>
      <w:r w:rsidRPr="00E02810">
        <w:rPr>
          <w:rFonts w:ascii="Times New Roman" w:eastAsiaTheme="minorHAnsi" w:hAnsi="Times New Roman" w:cs="Times New Roman"/>
          <w:bCs/>
          <w:color w:val="2F2B20" w:themeColor="text1"/>
          <w:lang w:eastAsia="en-US"/>
        </w:rPr>
        <w:t xml:space="preserve"> </w:t>
      </w:r>
      <w:r w:rsidR="00C54725" w:rsidRPr="00E02810">
        <w:rPr>
          <w:rFonts w:ascii="Times New Roman" w:eastAsiaTheme="minorHAnsi" w:hAnsi="Times New Roman" w:cs="Times New Roman"/>
          <w:bCs/>
          <w:color w:val="2F2B20" w:themeColor="text1"/>
          <w:lang w:eastAsia="en-US"/>
        </w:rPr>
        <w:t xml:space="preserve"> ще постигне посочените цели за рециклиране на отпадъците, като осъществи допълнителни мерки, с които ще надгради вече реализираните дейности. По-конкретно общината ще предприеме следните допълнителни мерки:</w:t>
      </w:r>
    </w:p>
    <w:p w14:paraId="52FD1882" w14:textId="4FD07FC2" w:rsidR="00E70BEF" w:rsidRPr="00E02810" w:rsidRDefault="00E70BEF" w:rsidP="008878DE">
      <w:pPr>
        <w:pStyle w:val="a4"/>
        <w:widowControl/>
        <w:numPr>
          <w:ilvl w:val="0"/>
          <w:numId w:val="83"/>
        </w:numPr>
        <w:jc w:val="both"/>
        <w:rPr>
          <w:rFonts w:ascii="Times New Roman" w:hAnsi="Times New Roman"/>
          <w:color w:val="2F2B20" w:themeColor="text1"/>
          <w:lang w:bidi="ar-SA"/>
        </w:rPr>
      </w:pPr>
      <w:r w:rsidRPr="00E02810">
        <w:rPr>
          <w:rFonts w:ascii="Times New Roman" w:hAnsi="Times New Roman"/>
          <w:color w:val="2F2B20" w:themeColor="text1"/>
          <w:lang w:bidi="ar-SA"/>
        </w:rPr>
        <w:t xml:space="preserve">Определяне  на условия и ред, за </w:t>
      </w:r>
      <w:r w:rsidR="006A6DFD">
        <w:rPr>
          <w:rFonts w:ascii="Times New Roman" w:hAnsi="Times New Roman"/>
          <w:color w:val="2F2B20" w:themeColor="text1"/>
          <w:lang w:bidi="ar-SA"/>
        </w:rPr>
        <w:t xml:space="preserve">разширяване и подобряване на </w:t>
      </w:r>
      <w:r w:rsidRPr="00E02810">
        <w:rPr>
          <w:rFonts w:ascii="Times New Roman" w:hAnsi="Times New Roman"/>
          <w:color w:val="2F2B20" w:themeColor="text1"/>
          <w:lang w:bidi="ar-SA"/>
        </w:rPr>
        <w:t xml:space="preserve"> система</w:t>
      </w:r>
      <w:r w:rsidR="006A6DFD">
        <w:rPr>
          <w:rFonts w:ascii="Times New Roman" w:hAnsi="Times New Roman"/>
          <w:color w:val="2F2B20" w:themeColor="text1"/>
          <w:lang w:bidi="ar-SA"/>
        </w:rPr>
        <w:t>та</w:t>
      </w:r>
      <w:r w:rsidRPr="00E02810">
        <w:rPr>
          <w:rFonts w:ascii="Times New Roman" w:hAnsi="Times New Roman"/>
          <w:color w:val="2F2B20" w:themeColor="text1"/>
          <w:lang w:bidi="ar-SA"/>
        </w:rPr>
        <w:t xml:space="preserve">  за разделно събиране  на битови отпадъци на територията на общината най-малко за следните отпадъчни материали: хартия и картон, метали, пластмаси и стъкло. </w:t>
      </w:r>
    </w:p>
    <w:p w14:paraId="52A2215F" w14:textId="77777777" w:rsidR="00E70BEF" w:rsidRPr="00E02810" w:rsidRDefault="00E70BEF" w:rsidP="008878DE">
      <w:pPr>
        <w:pStyle w:val="a4"/>
        <w:widowControl/>
        <w:numPr>
          <w:ilvl w:val="0"/>
          <w:numId w:val="83"/>
        </w:numPr>
        <w:jc w:val="both"/>
        <w:rPr>
          <w:rFonts w:ascii="Times New Roman" w:hAnsi="Times New Roman"/>
          <w:color w:val="2F2B20" w:themeColor="text1"/>
          <w:lang w:bidi="ar-SA"/>
        </w:rPr>
      </w:pPr>
      <w:r w:rsidRPr="00E02810">
        <w:rPr>
          <w:rFonts w:ascii="Times New Roman" w:hAnsi="Times New Roman"/>
          <w:color w:val="2F2B20" w:themeColor="text1"/>
          <w:lang w:bidi="ar-SA"/>
        </w:rPr>
        <w:t xml:space="preserve">Създаване, поддържане и актуализиране  на общински регистър на обхванатите лица от системата за разделно събиране на зелените биоотпадъци: общински площи; юридически лица, </w:t>
      </w:r>
      <w:proofErr w:type="spellStart"/>
      <w:r w:rsidRPr="00E02810">
        <w:rPr>
          <w:rFonts w:ascii="Times New Roman" w:hAnsi="Times New Roman"/>
          <w:color w:val="2F2B20" w:themeColor="text1"/>
          <w:lang w:bidi="ar-SA"/>
        </w:rPr>
        <w:t>пазари;населени</w:t>
      </w:r>
      <w:proofErr w:type="spellEnd"/>
      <w:r w:rsidRPr="00E02810">
        <w:rPr>
          <w:rFonts w:ascii="Times New Roman" w:hAnsi="Times New Roman"/>
          <w:color w:val="2F2B20" w:themeColor="text1"/>
          <w:lang w:bidi="ar-SA"/>
        </w:rPr>
        <w:t xml:space="preserve"> места,  улици и квартали на обхванати домакинства</w:t>
      </w:r>
      <w:r w:rsidR="006A6DFD">
        <w:rPr>
          <w:rFonts w:ascii="Times New Roman" w:hAnsi="Times New Roman"/>
          <w:color w:val="2F2B20" w:themeColor="text1"/>
          <w:lang w:bidi="ar-SA"/>
        </w:rPr>
        <w:t>.</w:t>
      </w:r>
    </w:p>
    <w:p w14:paraId="30E713CD" w14:textId="0CC2262C" w:rsidR="00E70BEF" w:rsidRPr="00E02810" w:rsidRDefault="00E70BEF" w:rsidP="008878DE">
      <w:pPr>
        <w:pStyle w:val="a4"/>
        <w:widowControl/>
        <w:numPr>
          <w:ilvl w:val="0"/>
          <w:numId w:val="83"/>
        </w:numPr>
        <w:jc w:val="both"/>
        <w:rPr>
          <w:rFonts w:ascii="Times New Roman" w:hAnsi="Times New Roman"/>
          <w:color w:val="2F2B20" w:themeColor="text1"/>
          <w:lang w:bidi="ar-SA"/>
        </w:rPr>
      </w:pPr>
      <w:r w:rsidRPr="00E02810">
        <w:rPr>
          <w:rFonts w:ascii="Times New Roman" w:hAnsi="Times New Roman"/>
          <w:color w:val="2F2B20" w:themeColor="text1"/>
          <w:lang w:bidi="ar-SA"/>
        </w:rPr>
        <w:t>Издаване и публикуване на заповед на кмета на общината за детайлизиране на условията и реда за разделното събиране на битовите отпадъци</w:t>
      </w:r>
      <w:r w:rsidR="006A6DFD">
        <w:rPr>
          <w:rFonts w:ascii="Times New Roman" w:hAnsi="Times New Roman"/>
          <w:color w:val="2F2B20" w:themeColor="text1"/>
          <w:lang w:bidi="ar-SA"/>
        </w:rPr>
        <w:t>.</w:t>
      </w:r>
      <w:r w:rsidR="002704CE">
        <w:rPr>
          <w:rFonts w:ascii="Times New Roman" w:hAnsi="Times New Roman"/>
          <w:color w:val="2F2B20" w:themeColor="text1"/>
          <w:lang w:bidi="ar-SA"/>
        </w:rPr>
        <w:t xml:space="preserve"> </w:t>
      </w:r>
    </w:p>
    <w:p w14:paraId="2BEF7498" w14:textId="77777777" w:rsidR="00E70BEF" w:rsidRPr="00E02810" w:rsidRDefault="00E70BEF" w:rsidP="008878DE">
      <w:pPr>
        <w:pStyle w:val="a4"/>
        <w:widowControl/>
        <w:numPr>
          <w:ilvl w:val="0"/>
          <w:numId w:val="83"/>
        </w:numPr>
        <w:jc w:val="both"/>
        <w:rPr>
          <w:rFonts w:ascii="Times New Roman" w:hAnsi="Times New Roman"/>
          <w:color w:val="2F2B20" w:themeColor="text1"/>
          <w:lang w:bidi="ar-SA"/>
        </w:rPr>
      </w:pPr>
      <w:r w:rsidRPr="00E02810">
        <w:rPr>
          <w:rFonts w:ascii="Times New Roman" w:hAnsi="Times New Roman"/>
          <w:color w:val="2F2B20" w:themeColor="text1"/>
          <w:lang w:bidi="ar-SA"/>
        </w:rPr>
        <w:t xml:space="preserve">Публикуване на интернет страницата на общината и широко оповестяване на местонахождението на контейнерите за изхвърляне  на разделно събраните отпадъци и </w:t>
      </w:r>
      <w:r w:rsidRPr="00E02810">
        <w:rPr>
          <w:rFonts w:ascii="Times New Roman" w:hAnsi="Times New Roman"/>
          <w:color w:val="2F2B20" w:themeColor="text1"/>
          <w:lang w:bidi="ar-SA"/>
        </w:rPr>
        <w:lastRenderedPageBreak/>
        <w:t>осигурените площадките за предаване на разделно събрани отпадъци, какви отпадъци, при какви условия могат да се оставят на тези площадки и т.н.</w:t>
      </w:r>
    </w:p>
    <w:p w14:paraId="1C58ABE2" w14:textId="77777777" w:rsidR="00E70BEF" w:rsidRPr="00E02810" w:rsidRDefault="00E70BEF" w:rsidP="008878DE">
      <w:pPr>
        <w:pStyle w:val="a4"/>
        <w:widowControl/>
        <w:numPr>
          <w:ilvl w:val="0"/>
          <w:numId w:val="83"/>
        </w:numPr>
        <w:jc w:val="both"/>
        <w:rPr>
          <w:rFonts w:ascii="Times New Roman" w:hAnsi="Times New Roman"/>
          <w:color w:val="2F2B20" w:themeColor="text1"/>
          <w:lang w:bidi="ar-SA"/>
        </w:rPr>
      </w:pPr>
      <w:r w:rsidRPr="00E02810">
        <w:rPr>
          <w:rFonts w:ascii="Times New Roman" w:hAnsi="Times New Roman"/>
          <w:color w:val="2F2B20" w:themeColor="text1"/>
          <w:lang w:bidi="ar-SA"/>
        </w:rPr>
        <w:t>Стартиране на общинска система за събирането на едрогабаритни отпадъци в т.ч. вещи с потенциал за повторна употреба от домовете, за да се избегне, където е практически възможно, увреждането на стоките с потенциал за многократна употреба и предаването им на съществуващи ремонтни работилници</w:t>
      </w:r>
      <w:r w:rsidR="006A6DFD">
        <w:rPr>
          <w:rFonts w:ascii="Times New Roman" w:hAnsi="Times New Roman"/>
          <w:color w:val="2F2B20" w:themeColor="text1"/>
          <w:lang w:bidi="ar-SA"/>
        </w:rPr>
        <w:t>.</w:t>
      </w:r>
    </w:p>
    <w:p w14:paraId="10C6CD94" w14:textId="77777777" w:rsidR="00E70BEF" w:rsidRPr="00E02810" w:rsidRDefault="00E70BEF" w:rsidP="008878DE">
      <w:pPr>
        <w:pStyle w:val="a4"/>
        <w:widowControl/>
        <w:numPr>
          <w:ilvl w:val="0"/>
          <w:numId w:val="83"/>
        </w:numPr>
        <w:jc w:val="both"/>
        <w:rPr>
          <w:rFonts w:ascii="Times New Roman" w:hAnsi="Times New Roman"/>
          <w:color w:val="2F2B20" w:themeColor="text1"/>
          <w:lang w:bidi="ar-SA"/>
        </w:rPr>
      </w:pPr>
      <w:r w:rsidRPr="00E02810">
        <w:rPr>
          <w:rFonts w:ascii="Times New Roman" w:hAnsi="Times New Roman"/>
          <w:color w:val="2F2B20" w:themeColor="text1"/>
          <w:lang w:bidi="ar-SA"/>
        </w:rPr>
        <w:t>Задължаване чрез общинската наредба за управление на отпадъците лицата, които извършват дейности с битови отпадъци</w:t>
      </w:r>
      <w:r w:rsidR="000112AF">
        <w:rPr>
          <w:rFonts w:ascii="Times New Roman" w:hAnsi="Times New Roman"/>
          <w:color w:val="2F2B20" w:themeColor="text1"/>
          <w:lang w:bidi="ar-SA"/>
        </w:rPr>
        <w:t xml:space="preserve"> на</w:t>
      </w:r>
      <w:r w:rsidRPr="00E02810">
        <w:rPr>
          <w:rFonts w:ascii="Times New Roman" w:hAnsi="Times New Roman"/>
          <w:color w:val="2F2B20" w:themeColor="text1"/>
          <w:lang w:bidi="ar-SA"/>
        </w:rPr>
        <w:t xml:space="preserve"> територията на общината да предоставят информация на община </w:t>
      </w:r>
      <w:r w:rsidR="006A6DFD">
        <w:rPr>
          <w:rFonts w:ascii="Times New Roman" w:hAnsi="Times New Roman"/>
          <w:color w:val="2F2B20" w:themeColor="text1"/>
          <w:lang w:bidi="ar-SA"/>
        </w:rPr>
        <w:t>Хасково.</w:t>
      </w:r>
    </w:p>
    <w:p w14:paraId="35C95D64" w14:textId="77777777" w:rsidR="00E70BEF" w:rsidRPr="00E02810" w:rsidRDefault="00E70BEF" w:rsidP="008878DE">
      <w:pPr>
        <w:pStyle w:val="a4"/>
        <w:widowControl/>
        <w:numPr>
          <w:ilvl w:val="0"/>
          <w:numId w:val="83"/>
        </w:numPr>
        <w:jc w:val="both"/>
        <w:rPr>
          <w:rFonts w:ascii="Times New Roman" w:hAnsi="Times New Roman"/>
          <w:color w:val="2F2B20" w:themeColor="text1"/>
          <w:lang w:bidi="ar-SA"/>
        </w:rPr>
      </w:pPr>
      <w:r w:rsidRPr="00E02810">
        <w:rPr>
          <w:rFonts w:ascii="Times New Roman" w:hAnsi="Times New Roman"/>
          <w:color w:val="2F2B20" w:themeColor="text1"/>
          <w:lang w:bidi="ar-SA"/>
        </w:rPr>
        <w:t xml:space="preserve">Събиране, обработване и систематизиране на информация за събраните и предадените за рециклиране битови </w:t>
      </w:r>
      <w:r w:rsidR="006A6DFD">
        <w:rPr>
          <w:rFonts w:ascii="Times New Roman" w:hAnsi="Times New Roman"/>
          <w:color w:val="2F2B20" w:themeColor="text1"/>
          <w:lang w:bidi="ar-SA"/>
        </w:rPr>
        <w:t>отпадъци.</w:t>
      </w:r>
    </w:p>
    <w:p w14:paraId="091088C4" w14:textId="77777777" w:rsidR="00E70BEF" w:rsidRPr="00E02810" w:rsidRDefault="00E70BEF" w:rsidP="008878DE">
      <w:pPr>
        <w:pStyle w:val="a4"/>
        <w:widowControl/>
        <w:numPr>
          <w:ilvl w:val="0"/>
          <w:numId w:val="83"/>
        </w:numPr>
        <w:jc w:val="both"/>
        <w:rPr>
          <w:rFonts w:ascii="Times New Roman" w:hAnsi="Times New Roman"/>
          <w:color w:val="2F2B20" w:themeColor="text1"/>
          <w:lang w:bidi="ar-SA"/>
        </w:rPr>
      </w:pPr>
      <w:r w:rsidRPr="00E02810">
        <w:rPr>
          <w:rFonts w:ascii="Times New Roman" w:hAnsi="Times New Roman"/>
          <w:color w:val="2F2B20" w:themeColor="text1"/>
          <w:lang w:bidi="ar-SA"/>
        </w:rPr>
        <w:t>Регулярен планов контрол за предоставяне на информация от задължените лица за събраните и предадени за рециклиране отпадъци</w:t>
      </w:r>
      <w:r w:rsidR="006A6DFD">
        <w:rPr>
          <w:rFonts w:ascii="Times New Roman" w:hAnsi="Times New Roman"/>
          <w:color w:val="2F2B20" w:themeColor="text1"/>
          <w:lang w:bidi="ar-SA"/>
        </w:rPr>
        <w:t>.</w:t>
      </w:r>
    </w:p>
    <w:p w14:paraId="5A5B8CF6" w14:textId="77777777" w:rsidR="00E70BEF" w:rsidRPr="00E02810" w:rsidRDefault="00E70BEF" w:rsidP="008878DE">
      <w:pPr>
        <w:pStyle w:val="a4"/>
        <w:widowControl/>
        <w:numPr>
          <w:ilvl w:val="0"/>
          <w:numId w:val="83"/>
        </w:numPr>
        <w:jc w:val="both"/>
        <w:rPr>
          <w:rFonts w:ascii="Times New Roman" w:hAnsi="Times New Roman"/>
          <w:color w:val="2F2B20" w:themeColor="text1"/>
          <w:lang w:bidi="ar-SA"/>
        </w:rPr>
      </w:pPr>
      <w:r w:rsidRPr="00E02810">
        <w:rPr>
          <w:rFonts w:ascii="Times New Roman" w:hAnsi="Times New Roman"/>
          <w:color w:val="2F2B20" w:themeColor="text1"/>
          <w:lang w:bidi="ar-SA"/>
        </w:rPr>
        <w:t>Ежегодно организиране и провеждане от общината на най-малко 4 кампании за събиране и предаване от граждани и юридически ли</w:t>
      </w:r>
      <w:r w:rsidR="006A6DFD">
        <w:rPr>
          <w:rFonts w:ascii="Times New Roman" w:hAnsi="Times New Roman"/>
          <w:color w:val="2F2B20" w:themeColor="text1"/>
          <w:lang w:bidi="ar-SA"/>
        </w:rPr>
        <w:t>ца на разделно събрани отпадъци.</w:t>
      </w:r>
    </w:p>
    <w:p w14:paraId="053B9755" w14:textId="0F3F20A8" w:rsidR="00E70BEF" w:rsidRPr="00E02810" w:rsidRDefault="00E70BEF" w:rsidP="008878DE">
      <w:pPr>
        <w:pStyle w:val="a4"/>
        <w:widowControl/>
        <w:numPr>
          <w:ilvl w:val="0"/>
          <w:numId w:val="83"/>
        </w:numPr>
        <w:jc w:val="both"/>
        <w:rPr>
          <w:rFonts w:ascii="Times New Roman" w:hAnsi="Times New Roman"/>
          <w:color w:val="2F2B20" w:themeColor="text1"/>
          <w:lang w:bidi="ar-SA"/>
        </w:rPr>
      </w:pPr>
      <w:r w:rsidRPr="00E02810">
        <w:rPr>
          <w:rFonts w:ascii="Times New Roman" w:hAnsi="Times New Roman"/>
          <w:color w:val="2F2B20" w:themeColor="text1"/>
          <w:lang w:bidi="ar-SA"/>
        </w:rPr>
        <w:t xml:space="preserve">Ежегодно планиране и осъществяване на тематични проверки за изпълнение на изискванията за разделно събиране и предаване на отпадъците от търговски обекти, административни, стопански, образователни и </w:t>
      </w:r>
      <w:proofErr w:type="spellStart"/>
      <w:r w:rsidRPr="00E02810">
        <w:rPr>
          <w:rFonts w:ascii="Times New Roman" w:hAnsi="Times New Roman"/>
          <w:color w:val="2F2B20" w:themeColor="text1"/>
          <w:lang w:bidi="ar-SA"/>
        </w:rPr>
        <w:t>др.подобни</w:t>
      </w:r>
      <w:proofErr w:type="spellEnd"/>
      <w:r w:rsidRPr="00E02810">
        <w:rPr>
          <w:rFonts w:ascii="Times New Roman" w:hAnsi="Times New Roman"/>
          <w:color w:val="2F2B20" w:themeColor="text1"/>
          <w:lang w:bidi="ar-SA"/>
        </w:rPr>
        <w:t xml:space="preserve"> обекти, както и за изпълнение на сключени договори с фирми</w:t>
      </w:r>
      <w:r w:rsidR="006A6DFD">
        <w:rPr>
          <w:rFonts w:ascii="Times New Roman" w:hAnsi="Times New Roman"/>
          <w:color w:val="2F2B20" w:themeColor="text1"/>
          <w:lang w:bidi="ar-SA"/>
        </w:rPr>
        <w:t>.</w:t>
      </w:r>
      <w:r w:rsidRPr="00E02810">
        <w:rPr>
          <w:rFonts w:ascii="Times New Roman" w:hAnsi="Times New Roman"/>
          <w:color w:val="2F2B20" w:themeColor="text1"/>
          <w:lang w:bidi="ar-SA"/>
        </w:rPr>
        <w:t xml:space="preserve"> </w:t>
      </w:r>
    </w:p>
    <w:p w14:paraId="5A2942D0" w14:textId="77777777" w:rsidR="00E70BEF" w:rsidRPr="00E02810" w:rsidRDefault="00E70BEF" w:rsidP="008878DE">
      <w:pPr>
        <w:pStyle w:val="a4"/>
        <w:widowControl/>
        <w:numPr>
          <w:ilvl w:val="0"/>
          <w:numId w:val="83"/>
        </w:numPr>
        <w:jc w:val="both"/>
        <w:rPr>
          <w:rFonts w:ascii="Times New Roman" w:hAnsi="Times New Roman"/>
          <w:color w:val="2F2B20" w:themeColor="text1"/>
          <w:lang w:bidi="ar-SA"/>
        </w:rPr>
      </w:pPr>
      <w:r w:rsidRPr="00E02810">
        <w:rPr>
          <w:rFonts w:ascii="Times New Roman" w:hAnsi="Times New Roman"/>
          <w:color w:val="2F2B20" w:themeColor="text1"/>
          <w:lang w:bidi="ar-SA"/>
        </w:rPr>
        <w:t>Изготвяне на годишен план и годишен отчет за осъществяване на контрол за изпълнение на изискванията на общинската наредба относно разделното събиране и подготовката за повторна употреба на битовите отпадъци</w:t>
      </w:r>
      <w:r w:rsidR="006A6DFD">
        <w:rPr>
          <w:rFonts w:ascii="Times New Roman" w:hAnsi="Times New Roman"/>
          <w:color w:val="2F2B20" w:themeColor="text1"/>
          <w:lang w:bidi="ar-SA"/>
        </w:rPr>
        <w:t>.</w:t>
      </w:r>
    </w:p>
    <w:p w14:paraId="7BF50278" w14:textId="77777777" w:rsidR="00E70BEF" w:rsidRPr="00E02810" w:rsidRDefault="00E70BEF" w:rsidP="008878DE">
      <w:pPr>
        <w:pStyle w:val="a4"/>
        <w:widowControl/>
        <w:numPr>
          <w:ilvl w:val="0"/>
          <w:numId w:val="83"/>
        </w:numPr>
        <w:jc w:val="both"/>
        <w:rPr>
          <w:rFonts w:ascii="Times New Roman" w:hAnsi="Times New Roman"/>
          <w:color w:val="2F2B20" w:themeColor="text1"/>
          <w:lang w:bidi="ar-SA"/>
        </w:rPr>
      </w:pPr>
      <w:r w:rsidRPr="00E02810">
        <w:rPr>
          <w:rFonts w:ascii="Times New Roman" w:hAnsi="Times New Roman"/>
          <w:color w:val="2F2B20" w:themeColor="text1"/>
          <w:lang w:bidi="ar-SA"/>
        </w:rPr>
        <w:t>Прилагане на  изисквания на ЗМДТ относно формиране на такса битови при  новите бази за отделните услуги в рамките на план-сметките на общините</w:t>
      </w:r>
      <w:r w:rsidR="006A6DFD">
        <w:rPr>
          <w:rFonts w:ascii="Times New Roman" w:hAnsi="Times New Roman"/>
          <w:color w:val="2F2B20" w:themeColor="text1"/>
          <w:lang w:bidi="ar-SA"/>
        </w:rPr>
        <w:t>.</w:t>
      </w:r>
    </w:p>
    <w:p w14:paraId="016CBECB" w14:textId="659E5802" w:rsidR="00E70BEF" w:rsidRPr="00E02810" w:rsidRDefault="00E70BEF" w:rsidP="008878DE">
      <w:pPr>
        <w:pStyle w:val="a4"/>
        <w:widowControl/>
        <w:numPr>
          <w:ilvl w:val="0"/>
          <w:numId w:val="83"/>
        </w:numPr>
        <w:jc w:val="both"/>
        <w:rPr>
          <w:rFonts w:ascii="Times New Roman" w:hAnsi="Times New Roman"/>
          <w:color w:val="2F2B20" w:themeColor="text1"/>
          <w:lang w:bidi="ar-SA"/>
        </w:rPr>
      </w:pPr>
      <w:r w:rsidRPr="00E02810">
        <w:rPr>
          <w:rFonts w:ascii="Times New Roman" w:hAnsi="Times New Roman"/>
          <w:color w:val="2F2B20" w:themeColor="text1"/>
          <w:lang w:bidi="ar-SA"/>
        </w:rPr>
        <w:t xml:space="preserve">Извършване на </w:t>
      </w:r>
      <w:r w:rsidR="006A6DFD" w:rsidRPr="00D815BA">
        <w:rPr>
          <w:rFonts w:ascii="Times New Roman" w:hAnsi="Times New Roman"/>
          <w:color w:val="2F2B20" w:themeColor="text1"/>
          <w:lang w:bidi="ar-SA"/>
        </w:rPr>
        <w:t>актуален</w:t>
      </w:r>
      <w:r w:rsidR="00E56F87">
        <w:rPr>
          <w:rFonts w:ascii="Times New Roman" w:hAnsi="Times New Roman"/>
          <w:color w:val="2F2B20" w:themeColor="text1"/>
          <w:lang w:bidi="ar-SA"/>
        </w:rPr>
        <w:t xml:space="preserve"> </w:t>
      </w:r>
      <w:r w:rsidRPr="00E02810">
        <w:rPr>
          <w:rFonts w:ascii="Times New Roman" w:hAnsi="Times New Roman"/>
          <w:color w:val="2F2B20" w:themeColor="text1"/>
          <w:lang w:bidi="ar-SA"/>
        </w:rPr>
        <w:t>морфологичен анализ на образуваните отпа</w:t>
      </w:r>
      <w:r w:rsidR="006A6DFD">
        <w:rPr>
          <w:rFonts w:ascii="Times New Roman" w:hAnsi="Times New Roman"/>
          <w:color w:val="2F2B20" w:themeColor="text1"/>
          <w:lang w:bidi="ar-SA"/>
        </w:rPr>
        <w:t>дъци на територията на общината</w:t>
      </w:r>
      <w:r w:rsidR="00A64516">
        <w:rPr>
          <w:rFonts w:ascii="Times New Roman" w:hAnsi="Times New Roman"/>
          <w:color w:val="2F2B20" w:themeColor="text1"/>
          <w:lang w:bidi="ar-SA"/>
        </w:rPr>
        <w:t xml:space="preserve"> </w:t>
      </w:r>
      <w:r w:rsidR="008D67A7">
        <w:rPr>
          <w:rFonts w:ascii="Times New Roman" w:hAnsi="Times New Roman"/>
          <w:color w:val="2F2B20" w:themeColor="text1"/>
          <w:lang w:bidi="ar-SA"/>
        </w:rPr>
        <w:t xml:space="preserve"> на </w:t>
      </w:r>
      <w:r w:rsidR="00A64516">
        <w:rPr>
          <w:rFonts w:ascii="Times New Roman" w:hAnsi="Times New Roman"/>
          <w:color w:val="2F2B20" w:themeColor="text1"/>
          <w:lang w:bidi="ar-SA"/>
        </w:rPr>
        <w:t xml:space="preserve">всеки </w:t>
      </w:r>
      <w:r w:rsidR="008D67A7">
        <w:rPr>
          <w:rFonts w:ascii="Times New Roman" w:hAnsi="Times New Roman"/>
          <w:color w:val="2F2B20" w:themeColor="text1"/>
          <w:lang w:bidi="ar-SA"/>
        </w:rPr>
        <w:t>5 години</w:t>
      </w:r>
      <w:r w:rsidR="00A64516">
        <w:rPr>
          <w:rFonts w:ascii="Times New Roman" w:hAnsi="Times New Roman"/>
          <w:color w:val="2F2B20" w:themeColor="text1"/>
          <w:lang w:bidi="ar-SA"/>
        </w:rPr>
        <w:t>.</w:t>
      </w:r>
    </w:p>
    <w:p w14:paraId="040920EE" w14:textId="77777777" w:rsidR="00BB70EE" w:rsidRDefault="00BB70EE" w:rsidP="00A774A4">
      <w:pPr>
        <w:jc w:val="both"/>
        <w:rPr>
          <w:rFonts w:ascii="Times New Roman" w:eastAsiaTheme="minorHAnsi" w:hAnsi="Times New Roman" w:cs="Times New Roman"/>
          <w:bCs/>
          <w:color w:val="2F2B20" w:themeColor="text1"/>
          <w:lang w:eastAsia="en-US"/>
        </w:rPr>
      </w:pPr>
    </w:p>
    <w:p w14:paraId="43E01556" w14:textId="77777777" w:rsidR="00C54725" w:rsidRPr="00E02810" w:rsidRDefault="00C54725" w:rsidP="00A774A4">
      <w:pPr>
        <w:jc w:val="both"/>
        <w:rPr>
          <w:rFonts w:ascii="Times New Roman" w:eastAsiaTheme="minorHAnsi" w:hAnsi="Times New Roman" w:cs="Times New Roman"/>
          <w:bCs/>
          <w:color w:val="2F2B20" w:themeColor="text1"/>
          <w:lang w:eastAsia="en-US"/>
        </w:rPr>
      </w:pPr>
      <w:r w:rsidRPr="00E02810">
        <w:rPr>
          <w:rFonts w:ascii="Times New Roman" w:eastAsiaTheme="minorHAnsi" w:hAnsi="Times New Roman" w:cs="Times New Roman"/>
          <w:bCs/>
          <w:color w:val="2F2B20" w:themeColor="text1"/>
          <w:lang w:eastAsia="en-US"/>
        </w:rPr>
        <w:t>В тази подпрограма не са включени част от мерките, които имат пряка връзка с постигане на специфичните й цели, но са тематично отнесени в други хоризонтални подпрограми, тъй като имат принос за постигането едновременно на няколко стратегически и оперативни цели. Пряко отношение към постигане на специфичната цел на настоящата подпрограмата са мерките от другите подпрограми, свързани с:</w:t>
      </w:r>
    </w:p>
    <w:p w14:paraId="069F68CD" w14:textId="77777777" w:rsidR="00C54725" w:rsidRPr="00E02810" w:rsidRDefault="00C54725" w:rsidP="008878DE">
      <w:pPr>
        <w:pStyle w:val="a4"/>
        <w:widowControl/>
        <w:numPr>
          <w:ilvl w:val="0"/>
          <w:numId w:val="80"/>
        </w:numPr>
        <w:tabs>
          <w:tab w:val="left" w:pos="709"/>
          <w:tab w:val="left" w:leader="dot" w:pos="8520"/>
        </w:tabs>
        <w:autoSpaceDE w:val="0"/>
        <w:autoSpaceDN w:val="0"/>
        <w:adjustRightInd w:val="0"/>
        <w:spacing w:line="259" w:lineRule="auto"/>
        <w:jc w:val="both"/>
        <w:rPr>
          <w:rFonts w:ascii="Times New Roman" w:hAnsi="Times New Roman"/>
          <w:color w:val="2F2B20" w:themeColor="text1"/>
        </w:rPr>
      </w:pPr>
      <w:r w:rsidRPr="00E02810">
        <w:rPr>
          <w:rFonts w:ascii="Times New Roman" w:hAnsi="Times New Roman"/>
          <w:color w:val="2F2B20" w:themeColor="text1"/>
        </w:rPr>
        <w:t>осъществяване на постоянни и широкообхватни информационните кампании сред населението и бизнеса на общината за ползите от разделното събиране на отпадъците и насърчаване на населението и юридическите лица да събират разделно отпадъците;</w:t>
      </w:r>
    </w:p>
    <w:p w14:paraId="2C843646" w14:textId="5EC8B3EF" w:rsidR="00C54725" w:rsidRPr="00E02810" w:rsidRDefault="00C54725" w:rsidP="008878DE">
      <w:pPr>
        <w:pStyle w:val="a4"/>
        <w:widowControl/>
        <w:numPr>
          <w:ilvl w:val="0"/>
          <w:numId w:val="80"/>
        </w:numPr>
        <w:tabs>
          <w:tab w:val="left" w:pos="709"/>
          <w:tab w:val="left" w:leader="dot" w:pos="8520"/>
        </w:tabs>
        <w:autoSpaceDE w:val="0"/>
        <w:autoSpaceDN w:val="0"/>
        <w:adjustRightInd w:val="0"/>
        <w:spacing w:line="259" w:lineRule="auto"/>
        <w:jc w:val="both"/>
        <w:rPr>
          <w:rFonts w:ascii="Times New Roman" w:hAnsi="Times New Roman"/>
          <w:color w:val="2F2B20" w:themeColor="text1"/>
        </w:rPr>
      </w:pPr>
      <w:r w:rsidRPr="00E02810">
        <w:rPr>
          <w:rFonts w:ascii="Times New Roman" w:hAnsi="Times New Roman"/>
          <w:color w:val="2F2B20" w:themeColor="text1"/>
        </w:rPr>
        <w:t xml:space="preserve">определяне на </w:t>
      </w:r>
      <w:r w:rsidR="00D815BA">
        <w:rPr>
          <w:rFonts w:ascii="Times New Roman" w:hAnsi="Times New Roman"/>
          <w:color w:val="2F2B20" w:themeColor="text1"/>
        </w:rPr>
        <w:t xml:space="preserve">такса битови </w:t>
      </w:r>
      <w:proofErr w:type="spellStart"/>
      <w:r w:rsidR="00D815BA">
        <w:rPr>
          <w:rFonts w:ascii="Times New Roman" w:hAnsi="Times New Roman"/>
          <w:color w:val="2F2B20" w:themeColor="text1"/>
        </w:rPr>
        <w:t>отдадъци</w:t>
      </w:r>
      <w:proofErr w:type="spellEnd"/>
      <w:r w:rsidR="00D815BA">
        <w:rPr>
          <w:rFonts w:ascii="Times New Roman" w:hAnsi="Times New Roman"/>
          <w:color w:val="2F2B20" w:themeColor="text1"/>
        </w:rPr>
        <w:t xml:space="preserve"> (Т</w:t>
      </w:r>
      <w:r w:rsidRPr="00E02810">
        <w:rPr>
          <w:rFonts w:ascii="Times New Roman" w:hAnsi="Times New Roman"/>
          <w:color w:val="2F2B20" w:themeColor="text1"/>
        </w:rPr>
        <w:t>БО</w:t>
      </w:r>
      <w:r w:rsidR="00D815BA">
        <w:rPr>
          <w:rFonts w:ascii="Times New Roman" w:hAnsi="Times New Roman"/>
          <w:color w:val="2F2B20" w:themeColor="text1"/>
        </w:rPr>
        <w:t>)</w:t>
      </w:r>
      <w:r w:rsidRPr="00E02810">
        <w:rPr>
          <w:rFonts w:ascii="Times New Roman" w:hAnsi="Times New Roman"/>
          <w:color w:val="2F2B20" w:themeColor="text1"/>
        </w:rPr>
        <w:t xml:space="preserve"> на база количествата изхвърлени отпадъци, след въвеждане на нова методика и приемане на  националните нормативни изисквания за определяне на ТБО по нов подход, както и след обсъждане със заинтересованите страни на възможности за облекчения за ТБО при включване в системите за разделно събиране;</w:t>
      </w:r>
    </w:p>
    <w:p w14:paraId="6722DEF0" w14:textId="77777777" w:rsidR="00C54725" w:rsidRPr="00E02810" w:rsidRDefault="00C54725" w:rsidP="008878DE">
      <w:pPr>
        <w:pStyle w:val="a4"/>
        <w:widowControl/>
        <w:numPr>
          <w:ilvl w:val="0"/>
          <w:numId w:val="80"/>
        </w:numPr>
        <w:tabs>
          <w:tab w:val="left" w:pos="709"/>
          <w:tab w:val="left" w:leader="dot" w:pos="8520"/>
        </w:tabs>
        <w:autoSpaceDE w:val="0"/>
        <w:autoSpaceDN w:val="0"/>
        <w:adjustRightInd w:val="0"/>
        <w:spacing w:line="259" w:lineRule="auto"/>
        <w:jc w:val="both"/>
        <w:rPr>
          <w:rFonts w:ascii="Times New Roman" w:hAnsi="Times New Roman"/>
          <w:color w:val="2F2B20" w:themeColor="text1"/>
        </w:rPr>
      </w:pPr>
      <w:r w:rsidRPr="00E02810">
        <w:rPr>
          <w:rFonts w:ascii="Times New Roman" w:hAnsi="Times New Roman"/>
          <w:color w:val="2F2B20" w:themeColor="text1"/>
        </w:rPr>
        <w:t>внедряване в общината на интегрирана информационна система за отпадъците, чрез която ще се събират данни за отпадъците и за проследяване и доказване на степента на постигане на целите за битовите отпадъци и вземане на съответните управленски решения;</w:t>
      </w:r>
    </w:p>
    <w:p w14:paraId="3FCF9047" w14:textId="77777777" w:rsidR="00C54725" w:rsidRPr="00E02810" w:rsidRDefault="00C54725" w:rsidP="008878DE">
      <w:pPr>
        <w:pStyle w:val="a4"/>
        <w:widowControl/>
        <w:numPr>
          <w:ilvl w:val="0"/>
          <w:numId w:val="80"/>
        </w:numPr>
        <w:tabs>
          <w:tab w:val="left" w:pos="709"/>
          <w:tab w:val="left" w:leader="dot" w:pos="8520"/>
        </w:tabs>
        <w:autoSpaceDE w:val="0"/>
        <w:autoSpaceDN w:val="0"/>
        <w:adjustRightInd w:val="0"/>
        <w:spacing w:line="259" w:lineRule="auto"/>
        <w:jc w:val="both"/>
        <w:rPr>
          <w:rFonts w:ascii="Times New Roman" w:hAnsi="Times New Roman"/>
          <w:color w:val="2F2B20" w:themeColor="text1"/>
        </w:rPr>
      </w:pPr>
      <w:r w:rsidRPr="00E02810">
        <w:rPr>
          <w:rFonts w:ascii="Times New Roman" w:hAnsi="Times New Roman"/>
          <w:color w:val="2F2B20" w:themeColor="text1"/>
        </w:rPr>
        <w:t>осигуряване на инспектори за контрол и обучителни мерки за поддържане и подобряване на капацитета на администрацията и контролиращите инспектори на общината;</w:t>
      </w:r>
    </w:p>
    <w:p w14:paraId="6D4104E7" w14:textId="77777777" w:rsidR="00BB70EE" w:rsidRDefault="00BB70EE" w:rsidP="00A774A4">
      <w:pPr>
        <w:jc w:val="both"/>
        <w:rPr>
          <w:rFonts w:ascii="Times New Roman" w:eastAsiaTheme="minorHAnsi" w:hAnsi="Times New Roman" w:cs="Times New Roman"/>
          <w:bCs/>
          <w:color w:val="2F2B20" w:themeColor="text1"/>
          <w:lang w:eastAsia="en-US"/>
        </w:rPr>
      </w:pPr>
    </w:p>
    <w:p w14:paraId="18DECDA2" w14:textId="77777777" w:rsidR="00C54725" w:rsidRPr="00E02810" w:rsidRDefault="00C54725" w:rsidP="00A774A4">
      <w:pPr>
        <w:jc w:val="both"/>
        <w:rPr>
          <w:rFonts w:ascii="Times New Roman" w:eastAsiaTheme="minorHAnsi" w:hAnsi="Times New Roman" w:cs="Times New Roman"/>
          <w:bCs/>
          <w:color w:val="2F2B20" w:themeColor="text1"/>
          <w:lang w:eastAsia="en-US"/>
        </w:rPr>
      </w:pPr>
      <w:r w:rsidRPr="00E02810">
        <w:rPr>
          <w:rFonts w:ascii="Times New Roman" w:eastAsiaTheme="minorHAnsi" w:hAnsi="Times New Roman" w:cs="Times New Roman"/>
          <w:bCs/>
          <w:color w:val="2F2B20" w:themeColor="text1"/>
          <w:lang w:eastAsia="en-US"/>
        </w:rPr>
        <w:lastRenderedPageBreak/>
        <w:t>Реализацията на мерките от настоящата подпрограма и релевантните мерки от други програми на ПУО до 202</w:t>
      </w:r>
      <w:r w:rsidRPr="00E02810">
        <w:rPr>
          <w:rFonts w:ascii="Times New Roman" w:eastAsiaTheme="minorHAnsi" w:hAnsi="Times New Roman" w:cs="Times New Roman"/>
          <w:bCs/>
          <w:color w:val="2F2B20" w:themeColor="text1"/>
          <w:lang w:val="en-US" w:eastAsia="en-US"/>
        </w:rPr>
        <w:t>8</w:t>
      </w:r>
      <w:r w:rsidRPr="00E02810">
        <w:rPr>
          <w:rFonts w:ascii="Times New Roman" w:eastAsiaTheme="minorHAnsi" w:hAnsi="Times New Roman" w:cs="Times New Roman"/>
          <w:bCs/>
          <w:color w:val="2F2B20" w:themeColor="text1"/>
          <w:lang w:eastAsia="en-US"/>
        </w:rPr>
        <w:t xml:space="preserve"> г. на об</w:t>
      </w:r>
      <w:r w:rsidR="00A774A4" w:rsidRPr="00E02810">
        <w:rPr>
          <w:rFonts w:ascii="Times New Roman" w:eastAsiaTheme="minorHAnsi" w:hAnsi="Times New Roman" w:cs="Times New Roman"/>
          <w:bCs/>
          <w:color w:val="2F2B20" w:themeColor="text1"/>
          <w:lang w:eastAsia="en-US"/>
        </w:rPr>
        <w:t xml:space="preserve">щина </w:t>
      </w:r>
      <w:r w:rsidR="00E76744">
        <w:rPr>
          <w:rFonts w:ascii="Times New Roman" w:eastAsiaTheme="minorHAnsi" w:hAnsi="Times New Roman" w:cs="Times New Roman"/>
          <w:bCs/>
          <w:color w:val="2F2B20" w:themeColor="text1"/>
          <w:lang w:eastAsia="en-US"/>
        </w:rPr>
        <w:t>Хасково</w:t>
      </w:r>
      <w:r w:rsidR="00A774A4" w:rsidRPr="00E02810">
        <w:rPr>
          <w:rFonts w:ascii="Times New Roman" w:eastAsiaTheme="minorHAnsi" w:hAnsi="Times New Roman" w:cs="Times New Roman"/>
          <w:bCs/>
          <w:color w:val="2F2B20" w:themeColor="text1"/>
          <w:lang w:eastAsia="en-US"/>
        </w:rPr>
        <w:t xml:space="preserve"> </w:t>
      </w:r>
      <w:r w:rsidRPr="00E02810">
        <w:rPr>
          <w:rFonts w:ascii="Times New Roman" w:eastAsiaTheme="minorHAnsi" w:hAnsi="Times New Roman" w:cs="Times New Roman"/>
          <w:bCs/>
          <w:color w:val="2F2B20" w:themeColor="text1"/>
          <w:lang w:eastAsia="en-US"/>
        </w:rPr>
        <w:t xml:space="preserve">ще доведат до подобряване на услугите на населението по управление на битовите отпадъци, ефективно използване на отпадъците като ресурс и намаляване на финансовата тежест за общината от заплащането на нарастващите в годините отчисления за депониране. В резултат от изпълнението на мерките от програмата и последващите такива, определени в следващата програма, </w:t>
      </w:r>
      <w:r w:rsidR="00E76744">
        <w:rPr>
          <w:rFonts w:ascii="Times New Roman" w:eastAsiaTheme="minorHAnsi" w:hAnsi="Times New Roman" w:cs="Times New Roman"/>
          <w:bCs/>
          <w:color w:val="2F2B20" w:themeColor="text1"/>
          <w:lang w:eastAsia="en-US"/>
        </w:rPr>
        <w:t xml:space="preserve">до 2030 г. </w:t>
      </w:r>
      <w:r w:rsidRPr="00E02810">
        <w:rPr>
          <w:rFonts w:ascii="Times New Roman" w:eastAsiaTheme="minorHAnsi" w:hAnsi="Times New Roman" w:cs="Times New Roman"/>
          <w:bCs/>
          <w:color w:val="2F2B20" w:themeColor="text1"/>
          <w:lang w:eastAsia="en-US"/>
        </w:rPr>
        <w:t xml:space="preserve">минимум </w:t>
      </w:r>
      <w:r w:rsidR="00A774A4" w:rsidRPr="00E02810">
        <w:rPr>
          <w:rFonts w:ascii="Times New Roman" w:eastAsiaTheme="minorHAnsi" w:hAnsi="Times New Roman" w:cs="Times New Roman"/>
          <w:bCs/>
          <w:color w:val="2F2B20" w:themeColor="text1"/>
          <w:lang w:eastAsia="en-US"/>
        </w:rPr>
        <w:t xml:space="preserve">60 </w:t>
      </w:r>
      <w:r w:rsidRPr="00E02810">
        <w:rPr>
          <w:rFonts w:ascii="Times New Roman" w:eastAsiaTheme="minorHAnsi" w:hAnsi="Times New Roman" w:cs="Times New Roman"/>
          <w:bCs/>
          <w:color w:val="2F2B20" w:themeColor="text1"/>
          <w:lang w:eastAsia="en-US"/>
        </w:rPr>
        <w:t xml:space="preserve">% от общото тегло на битовите отпадъци </w:t>
      </w:r>
      <w:r w:rsidR="00E76744">
        <w:rPr>
          <w:rFonts w:ascii="Times New Roman" w:eastAsiaTheme="minorHAnsi" w:hAnsi="Times New Roman" w:cs="Times New Roman"/>
          <w:bCs/>
          <w:color w:val="2F2B20" w:themeColor="text1"/>
          <w:lang w:eastAsia="en-US"/>
        </w:rPr>
        <w:t xml:space="preserve">следва да </w:t>
      </w:r>
      <w:r w:rsidRPr="00E02810">
        <w:rPr>
          <w:rFonts w:ascii="Times New Roman" w:eastAsiaTheme="minorHAnsi" w:hAnsi="Times New Roman" w:cs="Times New Roman"/>
          <w:bCs/>
          <w:color w:val="2F2B20" w:themeColor="text1"/>
          <w:lang w:eastAsia="en-US"/>
        </w:rPr>
        <w:t xml:space="preserve"> бъдат подготвени за повторна употреба и рециклиране.</w:t>
      </w:r>
    </w:p>
    <w:p w14:paraId="36839186" w14:textId="77777777" w:rsidR="00E57A59" w:rsidRPr="00E02810" w:rsidRDefault="00E57A59" w:rsidP="00C54725">
      <w:pPr>
        <w:rPr>
          <w:rFonts w:eastAsiaTheme="minorHAnsi"/>
          <w:bCs/>
          <w:color w:val="2F2B20" w:themeColor="text1"/>
          <w:lang w:eastAsia="en-US"/>
        </w:rPr>
        <w:sectPr w:rsidR="00E57A59" w:rsidRPr="00E02810" w:rsidSect="000A1265">
          <w:type w:val="nextColumn"/>
          <w:pgSz w:w="11900" w:h="16840"/>
          <w:pgMar w:top="1701" w:right="1134" w:bottom="1134" w:left="1418" w:header="340" w:footer="340" w:gutter="0"/>
          <w:cols w:space="720"/>
          <w:noEndnote/>
          <w:docGrid w:linePitch="360"/>
        </w:sectPr>
      </w:pPr>
    </w:p>
    <w:p w14:paraId="70729B11" w14:textId="77777777" w:rsidR="005D5814" w:rsidRPr="00E02810" w:rsidRDefault="00E57A59" w:rsidP="00E66F2A">
      <w:pPr>
        <w:pStyle w:val="af9"/>
        <w:rPr>
          <w:color w:val="2F2B20" w:themeColor="text1"/>
        </w:rPr>
      </w:pPr>
      <w:bookmarkStart w:id="99" w:name="_Toc83292549"/>
      <w:r w:rsidRPr="00E02810">
        <w:rPr>
          <w:color w:val="2F2B20" w:themeColor="text1"/>
        </w:rPr>
        <w:lastRenderedPageBreak/>
        <w:t xml:space="preserve">Таблица </w:t>
      </w:r>
      <w:r w:rsidRPr="00E02810">
        <w:rPr>
          <w:color w:val="2F2B20" w:themeColor="text1"/>
        </w:rPr>
        <w:fldChar w:fldCharType="begin"/>
      </w:r>
      <w:r w:rsidRPr="00E02810">
        <w:rPr>
          <w:color w:val="2F2B20" w:themeColor="text1"/>
        </w:rPr>
        <w:instrText xml:space="preserve"> SEQ Таблица \* ARABIC </w:instrText>
      </w:r>
      <w:r w:rsidRPr="00E02810">
        <w:rPr>
          <w:color w:val="2F2B20" w:themeColor="text1"/>
        </w:rPr>
        <w:fldChar w:fldCharType="separate"/>
      </w:r>
      <w:r w:rsidR="00C82FC3">
        <w:rPr>
          <w:color w:val="2F2B20" w:themeColor="text1"/>
        </w:rPr>
        <w:t>8</w:t>
      </w:r>
      <w:r w:rsidRPr="00E02810">
        <w:rPr>
          <w:color w:val="2F2B20" w:themeColor="text1"/>
        </w:rPr>
        <w:fldChar w:fldCharType="end"/>
      </w:r>
      <w:r w:rsidRPr="00E02810">
        <w:rPr>
          <w:color w:val="2F2B20" w:themeColor="text1"/>
        </w:rPr>
        <w:t xml:space="preserve"> - План за действие - Програма за достигане на целите за подготовка за повторна употреба и за рециклиране на битовите отпадъци</w:t>
      </w:r>
      <w:bookmarkEnd w:id="99"/>
    </w:p>
    <w:tbl>
      <w:tblPr>
        <w:tblW w:w="15036" w:type="dxa"/>
        <w:jc w:val="center"/>
        <w:tblCellMar>
          <w:left w:w="70" w:type="dxa"/>
          <w:right w:w="70" w:type="dxa"/>
        </w:tblCellMar>
        <w:tblLook w:val="04A0" w:firstRow="1" w:lastRow="0" w:firstColumn="1" w:lastColumn="0" w:noHBand="0" w:noVBand="1"/>
      </w:tblPr>
      <w:tblGrid>
        <w:gridCol w:w="2567"/>
        <w:gridCol w:w="1600"/>
        <w:gridCol w:w="1258"/>
        <w:gridCol w:w="1394"/>
        <w:gridCol w:w="2268"/>
        <w:gridCol w:w="2268"/>
        <w:gridCol w:w="2122"/>
        <w:gridCol w:w="1559"/>
      </w:tblGrid>
      <w:tr w:rsidR="00BC27CD" w:rsidRPr="00E02810" w14:paraId="3BCCAB30" w14:textId="77777777" w:rsidTr="00BB70EE">
        <w:trPr>
          <w:trHeight w:val="540"/>
          <w:jc w:val="center"/>
        </w:trPr>
        <w:tc>
          <w:tcPr>
            <w:tcW w:w="2567"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7B3CFC3" w14:textId="77777777" w:rsidR="00BC27CD" w:rsidRPr="00E02810" w:rsidRDefault="00BC27CD" w:rsidP="00BC27C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Мерки/Дейности</w:t>
            </w:r>
          </w:p>
        </w:tc>
        <w:tc>
          <w:tcPr>
            <w:tcW w:w="1600" w:type="dxa"/>
            <w:tcBorders>
              <w:top w:val="single" w:sz="4" w:space="0" w:color="auto"/>
              <w:left w:val="nil"/>
              <w:bottom w:val="single" w:sz="4" w:space="0" w:color="auto"/>
              <w:right w:val="single" w:sz="4" w:space="0" w:color="auto"/>
            </w:tcBorders>
            <w:shd w:val="clear" w:color="000000" w:fill="F2F2F2"/>
            <w:vAlign w:val="center"/>
            <w:hideMark/>
          </w:tcPr>
          <w:p w14:paraId="48365DF5" w14:textId="77777777" w:rsidR="00BC27CD" w:rsidRPr="00E02810" w:rsidRDefault="00BC27CD" w:rsidP="00BC27C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Бюджет</w:t>
            </w:r>
          </w:p>
        </w:tc>
        <w:tc>
          <w:tcPr>
            <w:tcW w:w="1258"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68BF4C0E" w14:textId="77777777" w:rsidR="00BC27CD" w:rsidRPr="00E02810" w:rsidRDefault="00BC27CD" w:rsidP="00BC27C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Източници на финансиране</w:t>
            </w:r>
          </w:p>
        </w:tc>
        <w:tc>
          <w:tcPr>
            <w:tcW w:w="1394"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0DD59CF1" w14:textId="77777777" w:rsidR="00BC27CD" w:rsidRPr="00E02810" w:rsidRDefault="00BC27CD" w:rsidP="00BC27C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Срок за реализация</w:t>
            </w:r>
          </w:p>
        </w:tc>
        <w:tc>
          <w:tcPr>
            <w:tcW w:w="2268" w:type="dxa"/>
            <w:tcBorders>
              <w:top w:val="single" w:sz="4" w:space="0" w:color="auto"/>
              <w:left w:val="nil"/>
              <w:bottom w:val="nil"/>
              <w:right w:val="nil"/>
            </w:tcBorders>
            <w:shd w:val="clear" w:color="000000" w:fill="F2F2F2"/>
            <w:vAlign w:val="center"/>
            <w:hideMark/>
          </w:tcPr>
          <w:p w14:paraId="56F27396" w14:textId="77777777" w:rsidR="00BC27CD" w:rsidRPr="00E02810" w:rsidRDefault="00BC27CD" w:rsidP="00BC27CD">
            <w:pPr>
              <w:widowControl/>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Очаквани резултати</w:t>
            </w:r>
          </w:p>
        </w:tc>
        <w:tc>
          <w:tcPr>
            <w:tcW w:w="4390" w:type="dxa"/>
            <w:gridSpan w:val="2"/>
            <w:tcBorders>
              <w:top w:val="single" w:sz="4" w:space="0" w:color="auto"/>
              <w:left w:val="single" w:sz="4" w:space="0" w:color="auto"/>
              <w:bottom w:val="single" w:sz="4" w:space="0" w:color="auto"/>
              <w:right w:val="single" w:sz="4" w:space="0" w:color="auto"/>
            </w:tcBorders>
            <w:shd w:val="clear" w:color="000000" w:fill="F2F2F2"/>
            <w:vAlign w:val="center"/>
            <w:hideMark/>
          </w:tcPr>
          <w:p w14:paraId="2E491783" w14:textId="77777777" w:rsidR="00BC27CD" w:rsidRPr="00E02810" w:rsidRDefault="00BC27CD" w:rsidP="00BC27C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Индикатори за изпълнение</w:t>
            </w:r>
          </w:p>
        </w:tc>
        <w:tc>
          <w:tcPr>
            <w:tcW w:w="1559" w:type="dxa"/>
            <w:tcBorders>
              <w:top w:val="single" w:sz="4" w:space="0" w:color="auto"/>
              <w:left w:val="nil"/>
              <w:bottom w:val="single" w:sz="4" w:space="0" w:color="auto"/>
              <w:right w:val="single" w:sz="4" w:space="0" w:color="auto"/>
            </w:tcBorders>
            <w:shd w:val="clear" w:color="000000" w:fill="F2F2F2"/>
            <w:vAlign w:val="center"/>
            <w:hideMark/>
          </w:tcPr>
          <w:p w14:paraId="4517C425" w14:textId="77777777" w:rsidR="00BC27CD" w:rsidRPr="00E02810" w:rsidRDefault="00BC27CD" w:rsidP="00BC27CD">
            <w:pPr>
              <w:widowControl/>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Отговорност за изпълнение</w:t>
            </w:r>
          </w:p>
        </w:tc>
      </w:tr>
      <w:tr w:rsidR="00BC27CD" w:rsidRPr="00E02810" w14:paraId="098C50AD" w14:textId="77777777" w:rsidTr="00BB70EE">
        <w:trPr>
          <w:trHeight w:val="300"/>
          <w:jc w:val="center"/>
        </w:trPr>
        <w:tc>
          <w:tcPr>
            <w:tcW w:w="2567" w:type="dxa"/>
            <w:vMerge/>
            <w:tcBorders>
              <w:top w:val="single" w:sz="4" w:space="0" w:color="auto"/>
              <w:left w:val="single" w:sz="4" w:space="0" w:color="auto"/>
              <w:bottom w:val="single" w:sz="4" w:space="0" w:color="auto"/>
              <w:right w:val="single" w:sz="4" w:space="0" w:color="auto"/>
            </w:tcBorders>
            <w:vAlign w:val="center"/>
            <w:hideMark/>
          </w:tcPr>
          <w:p w14:paraId="35D031EC" w14:textId="77777777" w:rsidR="00BC27CD" w:rsidRPr="00E02810" w:rsidRDefault="00BC27CD" w:rsidP="00BC27CD">
            <w:pPr>
              <w:widowControl/>
              <w:rPr>
                <w:rFonts w:ascii="Times New Roman" w:eastAsia="Times New Roman" w:hAnsi="Times New Roman" w:cs="Times New Roman"/>
                <w:i/>
                <w:iCs/>
                <w:color w:val="2F2B20" w:themeColor="text1"/>
                <w:sz w:val="20"/>
                <w:szCs w:val="20"/>
                <w:lang w:bidi="ar-SA"/>
              </w:rPr>
            </w:pPr>
          </w:p>
        </w:tc>
        <w:tc>
          <w:tcPr>
            <w:tcW w:w="1600" w:type="dxa"/>
            <w:tcBorders>
              <w:top w:val="nil"/>
              <w:left w:val="nil"/>
              <w:bottom w:val="single" w:sz="4" w:space="0" w:color="auto"/>
              <w:right w:val="single" w:sz="4" w:space="0" w:color="auto"/>
            </w:tcBorders>
            <w:shd w:val="clear" w:color="000000" w:fill="F2F2F2"/>
            <w:vAlign w:val="center"/>
            <w:hideMark/>
          </w:tcPr>
          <w:p w14:paraId="0F17EA47" w14:textId="77777777" w:rsidR="00BC27CD" w:rsidRPr="00E02810" w:rsidRDefault="00BC27CD" w:rsidP="00BC27C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(лв.)</w:t>
            </w:r>
          </w:p>
        </w:tc>
        <w:tc>
          <w:tcPr>
            <w:tcW w:w="1258" w:type="dxa"/>
            <w:vMerge/>
            <w:tcBorders>
              <w:top w:val="single" w:sz="4" w:space="0" w:color="auto"/>
              <w:left w:val="single" w:sz="4" w:space="0" w:color="auto"/>
              <w:bottom w:val="single" w:sz="4" w:space="0" w:color="auto"/>
              <w:right w:val="single" w:sz="4" w:space="0" w:color="auto"/>
            </w:tcBorders>
            <w:vAlign w:val="center"/>
            <w:hideMark/>
          </w:tcPr>
          <w:p w14:paraId="23835A78" w14:textId="77777777" w:rsidR="00BC27CD" w:rsidRPr="00E02810" w:rsidRDefault="00BC27CD" w:rsidP="00BC27CD">
            <w:pPr>
              <w:widowControl/>
              <w:rPr>
                <w:rFonts w:ascii="Times New Roman" w:eastAsia="Times New Roman" w:hAnsi="Times New Roman" w:cs="Times New Roman"/>
                <w:i/>
                <w:iCs/>
                <w:color w:val="2F2B20" w:themeColor="text1"/>
                <w:sz w:val="20"/>
                <w:szCs w:val="20"/>
                <w:lang w:bidi="ar-SA"/>
              </w:rPr>
            </w:pPr>
          </w:p>
        </w:tc>
        <w:tc>
          <w:tcPr>
            <w:tcW w:w="1394" w:type="dxa"/>
            <w:vMerge/>
            <w:tcBorders>
              <w:top w:val="single" w:sz="4" w:space="0" w:color="auto"/>
              <w:left w:val="single" w:sz="4" w:space="0" w:color="auto"/>
              <w:bottom w:val="single" w:sz="4" w:space="0" w:color="auto"/>
              <w:right w:val="single" w:sz="4" w:space="0" w:color="auto"/>
            </w:tcBorders>
            <w:vAlign w:val="center"/>
            <w:hideMark/>
          </w:tcPr>
          <w:p w14:paraId="01327BAC" w14:textId="77777777" w:rsidR="00BC27CD" w:rsidRPr="00E02810" w:rsidRDefault="00BC27CD" w:rsidP="00BC27CD">
            <w:pPr>
              <w:widowControl/>
              <w:rPr>
                <w:rFonts w:ascii="Times New Roman" w:eastAsia="Times New Roman" w:hAnsi="Times New Roman" w:cs="Times New Roman"/>
                <w:i/>
                <w:iCs/>
                <w:color w:val="2F2B20" w:themeColor="text1"/>
                <w:sz w:val="20"/>
                <w:szCs w:val="20"/>
                <w:lang w:bidi="ar-SA"/>
              </w:rPr>
            </w:pPr>
          </w:p>
        </w:tc>
        <w:tc>
          <w:tcPr>
            <w:tcW w:w="2268" w:type="dxa"/>
            <w:tcBorders>
              <w:top w:val="nil"/>
              <w:left w:val="nil"/>
              <w:bottom w:val="single" w:sz="4" w:space="0" w:color="auto"/>
              <w:right w:val="nil"/>
            </w:tcBorders>
            <w:shd w:val="clear" w:color="000000" w:fill="F2F2F2"/>
            <w:vAlign w:val="center"/>
            <w:hideMark/>
          </w:tcPr>
          <w:p w14:paraId="08BF334E" w14:textId="77777777" w:rsidR="00BC27CD" w:rsidRPr="00E02810" w:rsidRDefault="00BC27CD" w:rsidP="00BC27CD">
            <w:pPr>
              <w:widowControl/>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 </w:t>
            </w:r>
          </w:p>
        </w:tc>
        <w:tc>
          <w:tcPr>
            <w:tcW w:w="2268" w:type="dxa"/>
            <w:tcBorders>
              <w:top w:val="nil"/>
              <w:left w:val="single" w:sz="4" w:space="0" w:color="auto"/>
              <w:bottom w:val="single" w:sz="4" w:space="0" w:color="auto"/>
              <w:right w:val="single" w:sz="4" w:space="0" w:color="auto"/>
            </w:tcBorders>
            <w:shd w:val="clear" w:color="000000" w:fill="F2F2F2"/>
            <w:vAlign w:val="center"/>
            <w:hideMark/>
          </w:tcPr>
          <w:p w14:paraId="2A1FE532" w14:textId="77777777" w:rsidR="00BC27CD" w:rsidRPr="00E02810" w:rsidRDefault="00BC27CD" w:rsidP="00BC27C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Текущи</w:t>
            </w:r>
          </w:p>
        </w:tc>
        <w:tc>
          <w:tcPr>
            <w:tcW w:w="2122" w:type="dxa"/>
            <w:tcBorders>
              <w:top w:val="nil"/>
              <w:left w:val="nil"/>
              <w:bottom w:val="single" w:sz="4" w:space="0" w:color="auto"/>
              <w:right w:val="single" w:sz="4" w:space="0" w:color="auto"/>
            </w:tcBorders>
            <w:shd w:val="clear" w:color="000000" w:fill="F2F2F2"/>
            <w:vAlign w:val="center"/>
            <w:hideMark/>
          </w:tcPr>
          <w:p w14:paraId="24A87470" w14:textId="77777777" w:rsidR="00BC27CD" w:rsidRPr="00E02810" w:rsidRDefault="00BC27CD" w:rsidP="00BC27C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Целеви</w:t>
            </w:r>
          </w:p>
        </w:tc>
        <w:tc>
          <w:tcPr>
            <w:tcW w:w="1559" w:type="dxa"/>
            <w:tcBorders>
              <w:top w:val="nil"/>
              <w:left w:val="nil"/>
              <w:bottom w:val="single" w:sz="4" w:space="0" w:color="auto"/>
              <w:right w:val="single" w:sz="4" w:space="0" w:color="auto"/>
            </w:tcBorders>
            <w:shd w:val="clear" w:color="000000" w:fill="F2F2F2"/>
            <w:vAlign w:val="center"/>
            <w:hideMark/>
          </w:tcPr>
          <w:p w14:paraId="6D87B088" w14:textId="77777777" w:rsidR="00BC27CD" w:rsidRPr="00E02810" w:rsidRDefault="00BC27CD" w:rsidP="00BC27CD">
            <w:pPr>
              <w:widowControl/>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 </w:t>
            </w:r>
          </w:p>
        </w:tc>
      </w:tr>
      <w:tr w:rsidR="0053715C" w:rsidRPr="00E02810" w14:paraId="472E6C42" w14:textId="77777777" w:rsidTr="00BB70EE">
        <w:trPr>
          <w:trHeight w:val="1830"/>
          <w:jc w:val="center"/>
        </w:trPr>
        <w:tc>
          <w:tcPr>
            <w:tcW w:w="2567" w:type="dxa"/>
            <w:tcBorders>
              <w:top w:val="nil"/>
              <w:left w:val="single" w:sz="4" w:space="0" w:color="auto"/>
              <w:bottom w:val="single" w:sz="4" w:space="0" w:color="auto"/>
              <w:right w:val="single" w:sz="4" w:space="0" w:color="auto"/>
            </w:tcBorders>
            <w:shd w:val="clear" w:color="auto" w:fill="FFFFFF" w:themeFill="background1"/>
            <w:vAlign w:val="center"/>
            <w:hideMark/>
          </w:tcPr>
          <w:p w14:paraId="7A38F087" w14:textId="5B2768C8" w:rsidR="00362555"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Определяне  на условия и ред, за </w:t>
            </w:r>
            <w:r w:rsidR="00D35745">
              <w:rPr>
                <w:rFonts w:ascii="Times New Roman" w:eastAsia="Times New Roman" w:hAnsi="Times New Roman" w:cs="Times New Roman"/>
                <w:color w:val="2F2B20" w:themeColor="text1"/>
                <w:sz w:val="20"/>
                <w:szCs w:val="20"/>
                <w:lang w:bidi="ar-SA"/>
              </w:rPr>
              <w:t xml:space="preserve">разширяване и оптимизиране на </w:t>
            </w:r>
            <w:r w:rsidRPr="00E02810">
              <w:rPr>
                <w:rFonts w:ascii="Times New Roman" w:eastAsia="Times New Roman" w:hAnsi="Times New Roman" w:cs="Times New Roman"/>
                <w:color w:val="2F2B20" w:themeColor="text1"/>
                <w:sz w:val="20"/>
                <w:szCs w:val="20"/>
                <w:lang w:bidi="ar-SA"/>
              </w:rPr>
              <w:t>система</w:t>
            </w:r>
            <w:r w:rsidR="00D35745">
              <w:rPr>
                <w:rFonts w:ascii="Times New Roman" w:eastAsia="Times New Roman" w:hAnsi="Times New Roman" w:cs="Times New Roman"/>
                <w:color w:val="2F2B20" w:themeColor="text1"/>
                <w:sz w:val="20"/>
                <w:szCs w:val="20"/>
                <w:lang w:bidi="ar-SA"/>
              </w:rPr>
              <w:t>та</w:t>
            </w:r>
            <w:r w:rsidRPr="00E02810">
              <w:rPr>
                <w:rFonts w:ascii="Times New Roman" w:eastAsia="Times New Roman" w:hAnsi="Times New Roman" w:cs="Times New Roman"/>
                <w:color w:val="2F2B20" w:themeColor="text1"/>
                <w:sz w:val="20"/>
                <w:szCs w:val="20"/>
                <w:lang w:bidi="ar-SA"/>
              </w:rPr>
              <w:t xml:space="preserve">  за разделно събиране  на битови отпадъци на територията на общината</w:t>
            </w:r>
          </w:p>
        </w:tc>
        <w:tc>
          <w:tcPr>
            <w:tcW w:w="1600" w:type="dxa"/>
            <w:tcBorders>
              <w:top w:val="nil"/>
              <w:left w:val="nil"/>
              <w:bottom w:val="single" w:sz="4" w:space="0" w:color="auto"/>
              <w:right w:val="single" w:sz="4" w:space="0" w:color="auto"/>
            </w:tcBorders>
            <w:shd w:val="clear" w:color="auto" w:fill="FFFFFF" w:themeFill="background1"/>
            <w:vAlign w:val="center"/>
            <w:hideMark/>
          </w:tcPr>
          <w:p w14:paraId="757067F2"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1258" w:type="dxa"/>
            <w:tcBorders>
              <w:top w:val="nil"/>
              <w:left w:val="nil"/>
              <w:bottom w:val="single" w:sz="4" w:space="0" w:color="auto"/>
              <w:right w:val="single" w:sz="4" w:space="0" w:color="auto"/>
            </w:tcBorders>
            <w:shd w:val="clear" w:color="auto" w:fill="FFFFFF" w:themeFill="background1"/>
            <w:vAlign w:val="center"/>
            <w:hideMark/>
          </w:tcPr>
          <w:p w14:paraId="7450A752"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Общински бюджет</w:t>
            </w:r>
          </w:p>
        </w:tc>
        <w:tc>
          <w:tcPr>
            <w:tcW w:w="1394" w:type="dxa"/>
            <w:tcBorders>
              <w:top w:val="nil"/>
              <w:left w:val="nil"/>
              <w:bottom w:val="single" w:sz="4" w:space="0" w:color="auto"/>
              <w:right w:val="single" w:sz="4" w:space="0" w:color="auto"/>
            </w:tcBorders>
            <w:shd w:val="clear" w:color="auto" w:fill="FFFFFF" w:themeFill="background1"/>
            <w:vAlign w:val="center"/>
            <w:hideMark/>
          </w:tcPr>
          <w:p w14:paraId="552FF118"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2021</w:t>
            </w:r>
            <w:r w:rsidR="00CA54C2">
              <w:rPr>
                <w:rFonts w:ascii="Times New Roman" w:eastAsia="Times New Roman" w:hAnsi="Times New Roman" w:cs="Times New Roman"/>
                <w:color w:val="2F2B20" w:themeColor="text1"/>
                <w:sz w:val="20"/>
                <w:szCs w:val="20"/>
                <w:lang w:bidi="ar-SA"/>
              </w:rPr>
              <w:t>-2022</w:t>
            </w:r>
          </w:p>
        </w:tc>
        <w:tc>
          <w:tcPr>
            <w:tcW w:w="2268" w:type="dxa"/>
            <w:tcBorders>
              <w:top w:val="nil"/>
              <w:left w:val="nil"/>
              <w:bottom w:val="single" w:sz="4" w:space="0" w:color="auto"/>
              <w:right w:val="single" w:sz="4" w:space="0" w:color="auto"/>
            </w:tcBorders>
            <w:shd w:val="clear" w:color="auto" w:fill="FFFFFF" w:themeFill="background1"/>
            <w:vAlign w:val="center"/>
            <w:hideMark/>
          </w:tcPr>
          <w:p w14:paraId="2B410CBF"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Общината разполага  с определени  условия и ред, за организиране система  за разделно събиране  на битови отпадъци </w:t>
            </w:r>
          </w:p>
        </w:tc>
        <w:tc>
          <w:tcPr>
            <w:tcW w:w="2268" w:type="dxa"/>
            <w:tcBorders>
              <w:top w:val="nil"/>
              <w:left w:val="nil"/>
              <w:bottom w:val="single" w:sz="4" w:space="0" w:color="auto"/>
              <w:right w:val="single" w:sz="4" w:space="0" w:color="auto"/>
            </w:tcBorders>
            <w:shd w:val="clear" w:color="auto" w:fill="FFFFFF" w:themeFill="background1"/>
            <w:vAlign w:val="center"/>
            <w:hideMark/>
          </w:tcPr>
          <w:p w14:paraId="7992CBDB"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Разработен проект условия и ред, за организиране система  за разделно събиране  на битови отпадъци  </w:t>
            </w:r>
          </w:p>
        </w:tc>
        <w:tc>
          <w:tcPr>
            <w:tcW w:w="2122" w:type="dxa"/>
            <w:tcBorders>
              <w:top w:val="nil"/>
              <w:left w:val="nil"/>
              <w:bottom w:val="single" w:sz="4" w:space="0" w:color="auto"/>
              <w:right w:val="single" w:sz="4" w:space="0" w:color="auto"/>
            </w:tcBorders>
            <w:shd w:val="clear" w:color="auto" w:fill="FFFFFF" w:themeFill="background1"/>
            <w:vAlign w:val="center"/>
            <w:hideMark/>
          </w:tcPr>
          <w:p w14:paraId="0FA393E9"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Приети от общинския съвет  съответните разпоредби за условия и ред за сключване на договори</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116E1528"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Кмет</w:t>
            </w:r>
            <w:r w:rsidRPr="00E02810">
              <w:rPr>
                <w:rFonts w:ascii="Times New Roman" w:eastAsia="Times New Roman" w:hAnsi="Times New Roman" w:cs="Times New Roman"/>
                <w:color w:val="2F2B20" w:themeColor="text1"/>
                <w:sz w:val="20"/>
                <w:szCs w:val="20"/>
                <w:lang w:bidi="ar-SA"/>
              </w:rPr>
              <w:br/>
              <w:t>Общински съвет</w:t>
            </w:r>
          </w:p>
        </w:tc>
      </w:tr>
      <w:tr w:rsidR="0053715C" w:rsidRPr="00E02810" w14:paraId="69F4445D" w14:textId="77777777" w:rsidTr="00BB70EE">
        <w:trPr>
          <w:trHeight w:val="1890"/>
          <w:jc w:val="center"/>
        </w:trPr>
        <w:tc>
          <w:tcPr>
            <w:tcW w:w="2567" w:type="dxa"/>
            <w:tcBorders>
              <w:top w:val="nil"/>
              <w:left w:val="single" w:sz="4" w:space="0" w:color="auto"/>
              <w:bottom w:val="single" w:sz="4" w:space="0" w:color="auto"/>
              <w:right w:val="single" w:sz="4" w:space="0" w:color="auto"/>
            </w:tcBorders>
            <w:shd w:val="clear" w:color="auto" w:fill="FFFFFF" w:themeFill="background1"/>
            <w:vAlign w:val="center"/>
            <w:hideMark/>
          </w:tcPr>
          <w:p w14:paraId="5AFBF9D0"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Създаване, поддържане и актуализиране  на общински регистър на обхванатите лица от системата за разделно събиране на зелените биоотпадъци: общински площи; юридически лица, </w:t>
            </w:r>
            <w:proofErr w:type="spellStart"/>
            <w:r w:rsidRPr="00E02810">
              <w:rPr>
                <w:rFonts w:ascii="Times New Roman" w:eastAsia="Times New Roman" w:hAnsi="Times New Roman" w:cs="Times New Roman"/>
                <w:color w:val="2F2B20" w:themeColor="text1"/>
                <w:sz w:val="20"/>
                <w:szCs w:val="20"/>
                <w:lang w:bidi="ar-SA"/>
              </w:rPr>
              <w:t>пазари;населени</w:t>
            </w:r>
            <w:proofErr w:type="spellEnd"/>
            <w:r w:rsidRPr="00E02810">
              <w:rPr>
                <w:rFonts w:ascii="Times New Roman" w:eastAsia="Times New Roman" w:hAnsi="Times New Roman" w:cs="Times New Roman"/>
                <w:color w:val="2F2B20" w:themeColor="text1"/>
                <w:sz w:val="20"/>
                <w:szCs w:val="20"/>
                <w:lang w:bidi="ar-SA"/>
              </w:rPr>
              <w:t xml:space="preserve"> места,  улици и квартали на обхванати домакинства</w:t>
            </w:r>
          </w:p>
        </w:tc>
        <w:tc>
          <w:tcPr>
            <w:tcW w:w="1600" w:type="dxa"/>
            <w:tcBorders>
              <w:top w:val="nil"/>
              <w:left w:val="nil"/>
              <w:bottom w:val="single" w:sz="4" w:space="0" w:color="auto"/>
              <w:right w:val="single" w:sz="4" w:space="0" w:color="auto"/>
            </w:tcBorders>
            <w:shd w:val="clear" w:color="auto" w:fill="FFFFFF" w:themeFill="background1"/>
            <w:vAlign w:val="center"/>
            <w:hideMark/>
          </w:tcPr>
          <w:p w14:paraId="0FAB989A"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1258" w:type="dxa"/>
            <w:tcBorders>
              <w:top w:val="nil"/>
              <w:left w:val="nil"/>
              <w:bottom w:val="single" w:sz="4" w:space="0" w:color="auto"/>
              <w:right w:val="single" w:sz="4" w:space="0" w:color="auto"/>
            </w:tcBorders>
            <w:shd w:val="clear" w:color="auto" w:fill="FFFFFF" w:themeFill="background1"/>
            <w:vAlign w:val="center"/>
            <w:hideMark/>
          </w:tcPr>
          <w:p w14:paraId="4509FEF9"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Общински бюджет</w:t>
            </w:r>
          </w:p>
        </w:tc>
        <w:tc>
          <w:tcPr>
            <w:tcW w:w="1394" w:type="dxa"/>
            <w:tcBorders>
              <w:top w:val="nil"/>
              <w:left w:val="nil"/>
              <w:bottom w:val="single" w:sz="4" w:space="0" w:color="auto"/>
              <w:right w:val="single" w:sz="4" w:space="0" w:color="auto"/>
            </w:tcBorders>
            <w:shd w:val="clear" w:color="auto" w:fill="FFFFFF" w:themeFill="background1"/>
            <w:vAlign w:val="center"/>
            <w:hideMark/>
          </w:tcPr>
          <w:p w14:paraId="2B8764AF"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2021</w:t>
            </w:r>
            <w:r w:rsidR="00362555">
              <w:rPr>
                <w:rFonts w:ascii="Times New Roman" w:eastAsia="Times New Roman" w:hAnsi="Times New Roman" w:cs="Times New Roman"/>
                <w:color w:val="2F2B20" w:themeColor="text1"/>
                <w:sz w:val="20"/>
                <w:szCs w:val="20"/>
                <w:lang w:bidi="ar-SA"/>
              </w:rPr>
              <w:t>-2022</w:t>
            </w:r>
          </w:p>
        </w:tc>
        <w:tc>
          <w:tcPr>
            <w:tcW w:w="2268" w:type="dxa"/>
            <w:tcBorders>
              <w:top w:val="nil"/>
              <w:left w:val="nil"/>
              <w:bottom w:val="single" w:sz="4" w:space="0" w:color="auto"/>
              <w:right w:val="single" w:sz="4" w:space="0" w:color="auto"/>
            </w:tcBorders>
            <w:shd w:val="clear" w:color="auto" w:fill="FFFFFF" w:themeFill="background1"/>
            <w:vAlign w:val="center"/>
            <w:hideMark/>
          </w:tcPr>
          <w:p w14:paraId="042E5955"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Идентифицирани са обектите, включени в системата за разделно събиране на зелените отпадъци</w:t>
            </w:r>
          </w:p>
        </w:tc>
        <w:tc>
          <w:tcPr>
            <w:tcW w:w="2268" w:type="dxa"/>
            <w:tcBorders>
              <w:top w:val="nil"/>
              <w:left w:val="nil"/>
              <w:bottom w:val="single" w:sz="4" w:space="0" w:color="auto"/>
              <w:right w:val="single" w:sz="4" w:space="0" w:color="auto"/>
            </w:tcBorders>
            <w:shd w:val="clear" w:color="auto" w:fill="FFFFFF" w:themeFill="background1"/>
            <w:vAlign w:val="center"/>
            <w:hideMark/>
          </w:tcPr>
          <w:p w14:paraId="0125B77F"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Етапи на подготовката на регистъра</w:t>
            </w:r>
          </w:p>
        </w:tc>
        <w:tc>
          <w:tcPr>
            <w:tcW w:w="2122" w:type="dxa"/>
            <w:tcBorders>
              <w:top w:val="nil"/>
              <w:left w:val="nil"/>
              <w:bottom w:val="single" w:sz="4" w:space="0" w:color="auto"/>
              <w:right w:val="single" w:sz="4" w:space="0" w:color="auto"/>
            </w:tcBorders>
            <w:shd w:val="clear" w:color="auto" w:fill="FFFFFF" w:themeFill="background1"/>
            <w:vAlign w:val="center"/>
            <w:hideMark/>
          </w:tcPr>
          <w:p w14:paraId="1EFD3DA8"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Регистърът е функциониращ с определен отговорник за актуализацията и поддръжката</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74332A8C" w14:textId="77777777" w:rsidR="00BC27CD" w:rsidRPr="00E02810" w:rsidRDefault="007948F2"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Кмет</w:t>
            </w:r>
          </w:p>
        </w:tc>
      </w:tr>
      <w:tr w:rsidR="0053715C" w:rsidRPr="00E02810" w14:paraId="43B73F9E" w14:textId="77777777" w:rsidTr="00BB70EE">
        <w:trPr>
          <w:trHeight w:val="1995"/>
          <w:jc w:val="center"/>
        </w:trPr>
        <w:tc>
          <w:tcPr>
            <w:tcW w:w="2567" w:type="dxa"/>
            <w:tcBorders>
              <w:top w:val="nil"/>
              <w:left w:val="single" w:sz="4" w:space="0" w:color="auto"/>
              <w:bottom w:val="single" w:sz="4" w:space="0" w:color="auto"/>
              <w:right w:val="single" w:sz="4" w:space="0" w:color="auto"/>
            </w:tcBorders>
            <w:shd w:val="clear" w:color="auto" w:fill="FFFFFF" w:themeFill="background1"/>
            <w:vAlign w:val="center"/>
            <w:hideMark/>
          </w:tcPr>
          <w:p w14:paraId="5AEFA3FC" w14:textId="77777777" w:rsidR="00BC27CD"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Издаване и публикуване на заповед на кмета на общината за детайлизиране на условията и реда за разделното събиране на битовите отпадъци</w:t>
            </w:r>
          </w:p>
          <w:p w14:paraId="3672F295" w14:textId="16846C75" w:rsidR="00362555" w:rsidRPr="00E02810" w:rsidRDefault="00362555" w:rsidP="00BC27CD">
            <w:pPr>
              <w:widowControl/>
              <w:rPr>
                <w:rFonts w:ascii="Times New Roman" w:eastAsia="Times New Roman" w:hAnsi="Times New Roman" w:cs="Times New Roman"/>
                <w:color w:val="2F2B20" w:themeColor="text1"/>
                <w:sz w:val="20"/>
                <w:szCs w:val="20"/>
                <w:lang w:bidi="ar-SA"/>
              </w:rPr>
            </w:pPr>
          </w:p>
        </w:tc>
        <w:tc>
          <w:tcPr>
            <w:tcW w:w="1600" w:type="dxa"/>
            <w:tcBorders>
              <w:top w:val="nil"/>
              <w:left w:val="nil"/>
              <w:bottom w:val="single" w:sz="4" w:space="0" w:color="auto"/>
              <w:right w:val="single" w:sz="4" w:space="0" w:color="auto"/>
            </w:tcBorders>
            <w:shd w:val="clear" w:color="auto" w:fill="FFFFFF" w:themeFill="background1"/>
            <w:vAlign w:val="center"/>
            <w:hideMark/>
          </w:tcPr>
          <w:p w14:paraId="72D11784"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1258" w:type="dxa"/>
            <w:tcBorders>
              <w:top w:val="nil"/>
              <w:left w:val="nil"/>
              <w:bottom w:val="single" w:sz="4" w:space="0" w:color="auto"/>
              <w:right w:val="single" w:sz="4" w:space="0" w:color="auto"/>
            </w:tcBorders>
            <w:shd w:val="clear" w:color="auto" w:fill="FFFFFF" w:themeFill="background1"/>
            <w:vAlign w:val="center"/>
            <w:hideMark/>
          </w:tcPr>
          <w:p w14:paraId="5A80178A"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Общински бюджет</w:t>
            </w:r>
          </w:p>
        </w:tc>
        <w:tc>
          <w:tcPr>
            <w:tcW w:w="1394" w:type="dxa"/>
            <w:tcBorders>
              <w:top w:val="nil"/>
              <w:left w:val="nil"/>
              <w:bottom w:val="single" w:sz="4" w:space="0" w:color="auto"/>
              <w:right w:val="single" w:sz="4" w:space="0" w:color="auto"/>
            </w:tcBorders>
            <w:shd w:val="clear" w:color="auto" w:fill="FFFFFF" w:themeFill="background1"/>
            <w:vAlign w:val="center"/>
            <w:hideMark/>
          </w:tcPr>
          <w:p w14:paraId="7F13FB3F"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2021</w:t>
            </w:r>
            <w:r w:rsidR="00791C22">
              <w:rPr>
                <w:rFonts w:ascii="Times New Roman" w:eastAsia="Times New Roman" w:hAnsi="Times New Roman" w:cs="Times New Roman"/>
                <w:color w:val="2F2B20" w:themeColor="text1"/>
                <w:sz w:val="20"/>
                <w:szCs w:val="20"/>
                <w:lang w:bidi="ar-SA"/>
              </w:rPr>
              <w:t>-20</w:t>
            </w:r>
            <w:r w:rsidR="005B4CEE">
              <w:rPr>
                <w:rFonts w:ascii="Times New Roman" w:eastAsia="Times New Roman" w:hAnsi="Times New Roman" w:cs="Times New Roman"/>
                <w:color w:val="2F2B20" w:themeColor="text1"/>
                <w:sz w:val="20"/>
                <w:szCs w:val="20"/>
                <w:lang w:bidi="ar-SA"/>
              </w:rPr>
              <w:t>22</w:t>
            </w:r>
          </w:p>
        </w:tc>
        <w:tc>
          <w:tcPr>
            <w:tcW w:w="2268" w:type="dxa"/>
            <w:tcBorders>
              <w:top w:val="nil"/>
              <w:left w:val="nil"/>
              <w:bottom w:val="single" w:sz="4" w:space="0" w:color="auto"/>
              <w:right w:val="single" w:sz="4" w:space="0" w:color="auto"/>
            </w:tcBorders>
            <w:shd w:val="clear" w:color="auto" w:fill="FFFFFF" w:themeFill="background1"/>
            <w:vAlign w:val="center"/>
            <w:hideMark/>
          </w:tcPr>
          <w:p w14:paraId="3C9A923A"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Определени  са подробни изисквания към задължените лица за разделно събиране на отпадъците</w:t>
            </w:r>
          </w:p>
        </w:tc>
        <w:tc>
          <w:tcPr>
            <w:tcW w:w="2268" w:type="dxa"/>
            <w:tcBorders>
              <w:top w:val="nil"/>
              <w:left w:val="nil"/>
              <w:bottom w:val="single" w:sz="4" w:space="0" w:color="auto"/>
              <w:right w:val="single" w:sz="4" w:space="0" w:color="auto"/>
            </w:tcBorders>
            <w:shd w:val="clear" w:color="auto" w:fill="FFFFFF" w:themeFill="background1"/>
            <w:vAlign w:val="center"/>
            <w:hideMark/>
          </w:tcPr>
          <w:p w14:paraId="10E89C1B"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Етапи на подготовка на заповедта</w:t>
            </w:r>
          </w:p>
        </w:tc>
        <w:tc>
          <w:tcPr>
            <w:tcW w:w="2122" w:type="dxa"/>
            <w:tcBorders>
              <w:top w:val="nil"/>
              <w:left w:val="nil"/>
              <w:bottom w:val="single" w:sz="4" w:space="0" w:color="auto"/>
              <w:right w:val="single" w:sz="4" w:space="0" w:color="auto"/>
            </w:tcBorders>
            <w:shd w:val="clear" w:color="auto" w:fill="FFFFFF" w:themeFill="background1"/>
            <w:vAlign w:val="center"/>
            <w:hideMark/>
          </w:tcPr>
          <w:p w14:paraId="46B973E7"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Издадена и публикувана заповед от кмета на общината</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53A03251"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Кмет</w:t>
            </w:r>
            <w:r w:rsidRPr="00E02810">
              <w:rPr>
                <w:rFonts w:ascii="Times New Roman" w:eastAsia="Times New Roman" w:hAnsi="Times New Roman" w:cs="Times New Roman"/>
                <w:color w:val="2F2B20" w:themeColor="text1"/>
                <w:sz w:val="20"/>
                <w:szCs w:val="20"/>
                <w:lang w:bidi="ar-SA"/>
              </w:rPr>
              <w:br/>
            </w:r>
            <w:proofErr w:type="spellStart"/>
            <w:r w:rsidRPr="00E02810">
              <w:rPr>
                <w:rFonts w:ascii="Times New Roman" w:eastAsia="Times New Roman" w:hAnsi="Times New Roman" w:cs="Times New Roman"/>
                <w:color w:val="2F2B20" w:themeColor="text1"/>
                <w:sz w:val="20"/>
                <w:szCs w:val="20"/>
                <w:lang w:bidi="ar-SA"/>
              </w:rPr>
              <w:t>Зам.кмет</w:t>
            </w:r>
            <w:proofErr w:type="spellEnd"/>
            <w:r w:rsidRPr="00E02810">
              <w:rPr>
                <w:rFonts w:ascii="Times New Roman" w:eastAsia="Times New Roman" w:hAnsi="Times New Roman" w:cs="Times New Roman"/>
                <w:color w:val="2F2B20" w:themeColor="text1"/>
                <w:sz w:val="20"/>
                <w:szCs w:val="20"/>
                <w:lang w:bidi="ar-SA"/>
              </w:rPr>
              <w:t xml:space="preserve"> </w:t>
            </w:r>
          </w:p>
        </w:tc>
      </w:tr>
      <w:tr w:rsidR="00BC27CD" w:rsidRPr="00E02810" w14:paraId="3C69115A" w14:textId="77777777" w:rsidTr="00BB70EE">
        <w:trPr>
          <w:trHeight w:val="2235"/>
          <w:jc w:val="center"/>
        </w:trPr>
        <w:tc>
          <w:tcPr>
            <w:tcW w:w="2567" w:type="dxa"/>
            <w:tcBorders>
              <w:top w:val="nil"/>
              <w:left w:val="single" w:sz="4" w:space="0" w:color="auto"/>
              <w:bottom w:val="single" w:sz="4" w:space="0" w:color="auto"/>
              <w:right w:val="single" w:sz="4" w:space="0" w:color="auto"/>
            </w:tcBorders>
            <w:shd w:val="clear" w:color="auto" w:fill="FFFFFF" w:themeFill="background1"/>
            <w:vAlign w:val="center"/>
            <w:hideMark/>
          </w:tcPr>
          <w:p w14:paraId="68106358"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lastRenderedPageBreak/>
              <w:t>Публикуване на интернет страницата на общината и широко оповестяване на местонахождението на контейнерите за изхвърляне  на разделно събраните отпадъци и осигурените площадките за предаване на разделно събрани отпадъци, какви отпадъци, при какви условия могат да се оставят на тези площадки и т.н.</w:t>
            </w:r>
          </w:p>
        </w:tc>
        <w:tc>
          <w:tcPr>
            <w:tcW w:w="1600" w:type="dxa"/>
            <w:tcBorders>
              <w:top w:val="nil"/>
              <w:left w:val="nil"/>
              <w:bottom w:val="single" w:sz="4" w:space="0" w:color="auto"/>
              <w:right w:val="single" w:sz="4" w:space="0" w:color="auto"/>
            </w:tcBorders>
            <w:shd w:val="clear" w:color="auto" w:fill="FFFFFF" w:themeFill="background1"/>
            <w:vAlign w:val="center"/>
            <w:hideMark/>
          </w:tcPr>
          <w:p w14:paraId="57C003BB" w14:textId="77777777" w:rsidR="00BC27CD" w:rsidRPr="00E02810" w:rsidRDefault="00BC27CD" w:rsidP="00BC27CD">
            <w:pPr>
              <w:widowControl/>
              <w:jc w:val="right"/>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1258" w:type="dxa"/>
            <w:tcBorders>
              <w:top w:val="nil"/>
              <w:left w:val="nil"/>
              <w:bottom w:val="single" w:sz="4" w:space="0" w:color="auto"/>
              <w:right w:val="single" w:sz="4" w:space="0" w:color="auto"/>
            </w:tcBorders>
            <w:shd w:val="clear" w:color="auto" w:fill="FFFFFF" w:themeFill="background1"/>
            <w:vAlign w:val="center"/>
            <w:hideMark/>
          </w:tcPr>
          <w:p w14:paraId="7C5BF1D3"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Общински бюджет</w:t>
            </w:r>
          </w:p>
        </w:tc>
        <w:tc>
          <w:tcPr>
            <w:tcW w:w="1394" w:type="dxa"/>
            <w:tcBorders>
              <w:top w:val="nil"/>
              <w:left w:val="nil"/>
              <w:bottom w:val="single" w:sz="4" w:space="0" w:color="auto"/>
              <w:right w:val="single" w:sz="4" w:space="0" w:color="auto"/>
            </w:tcBorders>
            <w:shd w:val="clear" w:color="auto" w:fill="FFFFFF" w:themeFill="background1"/>
            <w:vAlign w:val="center"/>
            <w:hideMark/>
          </w:tcPr>
          <w:p w14:paraId="6E592422"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2021</w:t>
            </w:r>
            <w:r w:rsidR="00901930">
              <w:rPr>
                <w:rFonts w:ascii="Times New Roman" w:eastAsia="Times New Roman" w:hAnsi="Times New Roman" w:cs="Times New Roman"/>
                <w:color w:val="2F2B20" w:themeColor="text1"/>
                <w:sz w:val="20"/>
                <w:szCs w:val="20"/>
                <w:lang w:bidi="ar-SA"/>
              </w:rPr>
              <w:t>-2022</w:t>
            </w:r>
          </w:p>
        </w:tc>
        <w:tc>
          <w:tcPr>
            <w:tcW w:w="2268" w:type="dxa"/>
            <w:tcBorders>
              <w:top w:val="nil"/>
              <w:left w:val="nil"/>
              <w:bottom w:val="single" w:sz="4" w:space="0" w:color="auto"/>
              <w:right w:val="single" w:sz="4" w:space="0" w:color="auto"/>
            </w:tcBorders>
            <w:shd w:val="clear" w:color="auto" w:fill="FFFFFF" w:themeFill="background1"/>
            <w:vAlign w:val="center"/>
            <w:hideMark/>
          </w:tcPr>
          <w:p w14:paraId="6CCC2F8C"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Публикувана актуална информация относно услугите, предоставяни от община </w:t>
            </w:r>
            <w:r w:rsidR="00E44814">
              <w:rPr>
                <w:rFonts w:ascii="Times New Roman" w:eastAsia="Times New Roman" w:hAnsi="Times New Roman" w:cs="Times New Roman"/>
                <w:color w:val="2F2B20" w:themeColor="text1"/>
                <w:sz w:val="20"/>
                <w:szCs w:val="20"/>
                <w:lang w:bidi="ar-SA"/>
              </w:rPr>
              <w:t>Хасково</w:t>
            </w:r>
            <w:r w:rsidRPr="00E02810">
              <w:rPr>
                <w:rFonts w:ascii="Times New Roman" w:eastAsia="Times New Roman" w:hAnsi="Times New Roman" w:cs="Times New Roman"/>
                <w:color w:val="2F2B20" w:themeColor="text1"/>
                <w:sz w:val="20"/>
                <w:szCs w:val="20"/>
                <w:lang w:bidi="ar-SA"/>
              </w:rPr>
              <w:t xml:space="preserve"> относно отпадъците на населението и фирмите, както и за всички права, задължения и възможности за участие и др.</w:t>
            </w:r>
          </w:p>
        </w:tc>
        <w:tc>
          <w:tcPr>
            <w:tcW w:w="2268" w:type="dxa"/>
            <w:tcBorders>
              <w:top w:val="nil"/>
              <w:left w:val="nil"/>
              <w:bottom w:val="single" w:sz="4" w:space="0" w:color="auto"/>
              <w:right w:val="single" w:sz="4" w:space="0" w:color="auto"/>
            </w:tcBorders>
            <w:shd w:val="clear" w:color="auto" w:fill="FFFFFF" w:themeFill="background1"/>
            <w:vAlign w:val="center"/>
            <w:hideMark/>
          </w:tcPr>
          <w:p w14:paraId="70491028"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Брой разположени контейнери площадки, за които общината е публикувала информация за местонахождението на площадките за разделно събрани отпадъци и вида и количествата на събираните отпадъци </w:t>
            </w:r>
          </w:p>
        </w:tc>
        <w:tc>
          <w:tcPr>
            <w:tcW w:w="2122" w:type="dxa"/>
            <w:tcBorders>
              <w:top w:val="nil"/>
              <w:left w:val="nil"/>
              <w:bottom w:val="single" w:sz="4" w:space="0" w:color="auto"/>
              <w:right w:val="single" w:sz="4" w:space="0" w:color="auto"/>
            </w:tcBorders>
            <w:shd w:val="clear" w:color="auto" w:fill="FFFFFF" w:themeFill="background1"/>
            <w:vAlign w:val="center"/>
            <w:hideMark/>
          </w:tcPr>
          <w:p w14:paraId="3DFDC9F0"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За </w:t>
            </w:r>
            <w:proofErr w:type="spellStart"/>
            <w:r w:rsidRPr="00E02810">
              <w:rPr>
                <w:rFonts w:ascii="Times New Roman" w:eastAsia="Times New Roman" w:hAnsi="Times New Roman" w:cs="Times New Roman"/>
                <w:color w:val="2F2B20" w:themeColor="text1"/>
                <w:sz w:val="20"/>
                <w:szCs w:val="20"/>
                <w:lang w:bidi="ar-SA"/>
              </w:rPr>
              <w:t>сигурените</w:t>
            </w:r>
            <w:proofErr w:type="spellEnd"/>
            <w:r w:rsidRPr="00E02810">
              <w:rPr>
                <w:rFonts w:ascii="Times New Roman" w:eastAsia="Times New Roman" w:hAnsi="Times New Roman" w:cs="Times New Roman"/>
                <w:color w:val="2F2B20" w:themeColor="text1"/>
                <w:sz w:val="20"/>
                <w:szCs w:val="20"/>
                <w:lang w:bidi="ar-SA"/>
              </w:rPr>
              <w:t xml:space="preserve">  възможности за разделно събиране на битови отпадъци общината е публикувала актуална информация </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4C38DC52" w14:textId="77777777" w:rsidR="00BC27CD" w:rsidRPr="00E02810" w:rsidRDefault="00707177"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Кмет</w:t>
            </w:r>
            <w:r w:rsidRPr="00E02810">
              <w:rPr>
                <w:rFonts w:ascii="Times New Roman" w:eastAsia="Times New Roman" w:hAnsi="Times New Roman" w:cs="Times New Roman"/>
                <w:color w:val="2F2B20" w:themeColor="text1"/>
                <w:sz w:val="20"/>
                <w:szCs w:val="20"/>
                <w:lang w:bidi="ar-SA"/>
              </w:rPr>
              <w:br/>
            </w:r>
            <w:proofErr w:type="spellStart"/>
            <w:r w:rsidRPr="00E02810">
              <w:rPr>
                <w:rFonts w:ascii="Times New Roman" w:eastAsia="Times New Roman" w:hAnsi="Times New Roman" w:cs="Times New Roman"/>
                <w:color w:val="2F2B20" w:themeColor="text1"/>
                <w:sz w:val="20"/>
                <w:szCs w:val="20"/>
                <w:lang w:bidi="ar-SA"/>
              </w:rPr>
              <w:t>Зам.кмет</w:t>
            </w:r>
            <w:proofErr w:type="spellEnd"/>
            <w:r w:rsidRPr="00E02810">
              <w:rPr>
                <w:rFonts w:ascii="Times New Roman" w:eastAsia="Times New Roman" w:hAnsi="Times New Roman" w:cs="Times New Roman"/>
                <w:color w:val="2F2B20" w:themeColor="text1"/>
                <w:sz w:val="20"/>
                <w:szCs w:val="20"/>
                <w:lang w:bidi="ar-SA"/>
              </w:rPr>
              <w:t xml:space="preserve"> </w:t>
            </w:r>
          </w:p>
        </w:tc>
      </w:tr>
      <w:tr w:rsidR="00BC27CD" w:rsidRPr="00E02810" w14:paraId="051CED3A" w14:textId="77777777" w:rsidTr="00BB70EE">
        <w:trPr>
          <w:trHeight w:val="1560"/>
          <w:jc w:val="center"/>
        </w:trPr>
        <w:tc>
          <w:tcPr>
            <w:tcW w:w="2567" w:type="dxa"/>
            <w:tcBorders>
              <w:top w:val="nil"/>
              <w:left w:val="single" w:sz="4" w:space="0" w:color="auto"/>
              <w:bottom w:val="single" w:sz="4" w:space="0" w:color="auto"/>
              <w:right w:val="single" w:sz="4" w:space="0" w:color="auto"/>
            </w:tcBorders>
            <w:shd w:val="clear" w:color="auto" w:fill="FFFFFF" w:themeFill="background1"/>
            <w:vAlign w:val="center"/>
            <w:hideMark/>
          </w:tcPr>
          <w:p w14:paraId="25CB8230"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Задължаване чрез общинската наредба за управление на отпадъците лицата, които извършват дейности с битови отпадъци територията на общината да предоставят информация на община </w:t>
            </w:r>
            <w:r w:rsidR="00983F55">
              <w:rPr>
                <w:rFonts w:ascii="Times New Roman" w:eastAsia="Times New Roman" w:hAnsi="Times New Roman" w:cs="Times New Roman"/>
                <w:color w:val="2F2B20" w:themeColor="text1"/>
                <w:sz w:val="20"/>
                <w:szCs w:val="20"/>
                <w:lang w:bidi="ar-SA"/>
              </w:rPr>
              <w:t>Хасково</w:t>
            </w:r>
          </w:p>
        </w:tc>
        <w:tc>
          <w:tcPr>
            <w:tcW w:w="1600" w:type="dxa"/>
            <w:tcBorders>
              <w:top w:val="nil"/>
              <w:left w:val="nil"/>
              <w:bottom w:val="single" w:sz="4" w:space="0" w:color="auto"/>
              <w:right w:val="single" w:sz="4" w:space="0" w:color="auto"/>
            </w:tcBorders>
            <w:shd w:val="clear" w:color="auto" w:fill="FFFFFF" w:themeFill="background1"/>
            <w:vAlign w:val="center"/>
            <w:hideMark/>
          </w:tcPr>
          <w:p w14:paraId="0B4E32C6" w14:textId="77777777" w:rsidR="00BC27CD" w:rsidRPr="00E02810" w:rsidRDefault="00BC27CD" w:rsidP="00BC27CD">
            <w:pPr>
              <w:widowControl/>
              <w:jc w:val="right"/>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1258" w:type="dxa"/>
            <w:tcBorders>
              <w:top w:val="nil"/>
              <w:left w:val="nil"/>
              <w:bottom w:val="single" w:sz="4" w:space="0" w:color="auto"/>
              <w:right w:val="single" w:sz="4" w:space="0" w:color="auto"/>
            </w:tcBorders>
            <w:shd w:val="clear" w:color="auto" w:fill="FFFFFF" w:themeFill="background1"/>
            <w:vAlign w:val="center"/>
            <w:hideMark/>
          </w:tcPr>
          <w:p w14:paraId="51FE8668"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Общински бюджет</w:t>
            </w:r>
          </w:p>
        </w:tc>
        <w:tc>
          <w:tcPr>
            <w:tcW w:w="1394" w:type="dxa"/>
            <w:tcBorders>
              <w:top w:val="nil"/>
              <w:left w:val="nil"/>
              <w:bottom w:val="single" w:sz="4" w:space="0" w:color="auto"/>
              <w:right w:val="single" w:sz="4" w:space="0" w:color="auto"/>
            </w:tcBorders>
            <w:shd w:val="clear" w:color="auto" w:fill="FFFFFF" w:themeFill="background1"/>
            <w:vAlign w:val="center"/>
            <w:hideMark/>
          </w:tcPr>
          <w:p w14:paraId="2C7731A1"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2021</w:t>
            </w:r>
            <w:r w:rsidR="00901930">
              <w:rPr>
                <w:rFonts w:ascii="Times New Roman" w:eastAsia="Times New Roman" w:hAnsi="Times New Roman" w:cs="Times New Roman"/>
                <w:color w:val="2F2B20" w:themeColor="text1"/>
                <w:sz w:val="20"/>
                <w:szCs w:val="20"/>
                <w:lang w:bidi="ar-SA"/>
              </w:rPr>
              <w:t>-2022</w:t>
            </w:r>
          </w:p>
        </w:tc>
        <w:tc>
          <w:tcPr>
            <w:tcW w:w="2268" w:type="dxa"/>
            <w:tcBorders>
              <w:top w:val="nil"/>
              <w:left w:val="nil"/>
              <w:bottom w:val="single" w:sz="4" w:space="0" w:color="auto"/>
              <w:right w:val="single" w:sz="4" w:space="0" w:color="auto"/>
            </w:tcBorders>
            <w:shd w:val="clear" w:color="auto" w:fill="FFFFFF" w:themeFill="background1"/>
            <w:vAlign w:val="center"/>
            <w:hideMark/>
          </w:tcPr>
          <w:p w14:paraId="73B7ABE7"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Определени  са подробни изисквания към задължените лица  да предоставят информация на община </w:t>
            </w:r>
            <w:r w:rsidR="00E44814">
              <w:rPr>
                <w:rFonts w:ascii="Times New Roman" w:eastAsia="Times New Roman" w:hAnsi="Times New Roman" w:cs="Times New Roman"/>
                <w:color w:val="2F2B20" w:themeColor="text1"/>
                <w:sz w:val="20"/>
                <w:szCs w:val="20"/>
                <w:lang w:bidi="ar-SA"/>
              </w:rPr>
              <w:t>Хасково</w:t>
            </w:r>
          </w:p>
        </w:tc>
        <w:tc>
          <w:tcPr>
            <w:tcW w:w="2268" w:type="dxa"/>
            <w:tcBorders>
              <w:top w:val="nil"/>
              <w:left w:val="nil"/>
              <w:bottom w:val="single" w:sz="4" w:space="0" w:color="auto"/>
              <w:right w:val="single" w:sz="4" w:space="0" w:color="auto"/>
            </w:tcBorders>
            <w:shd w:val="clear" w:color="auto" w:fill="FFFFFF" w:themeFill="background1"/>
            <w:vAlign w:val="center"/>
            <w:hideMark/>
          </w:tcPr>
          <w:p w14:paraId="684AA285"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Разработен проект на Наредба за управление на отпадъците на територията на община </w:t>
            </w:r>
            <w:r w:rsidR="00983F55">
              <w:rPr>
                <w:rFonts w:ascii="Times New Roman" w:eastAsia="Times New Roman" w:hAnsi="Times New Roman" w:cs="Times New Roman"/>
                <w:color w:val="2F2B20" w:themeColor="text1"/>
                <w:sz w:val="20"/>
                <w:szCs w:val="20"/>
                <w:lang w:bidi="ar-SA"/>
              </w:rPr>
              <w:t>Хасково</w:t>
            </w:r>
            <w:r w:rsidRPr="00E02810">
              <w:rPr>
                <w:rFonts w:ascii="Times New Roman" w:eastAsia="Times New Roman" w:hAnsi="Times New Roman" w:cs="Times New Roman"/>
                <w:color w:val="2F2B20" w:themeColor="text1"/>
                <w:sz w:val="20"/>
                <w:szCs w:val="20"/>
                <w:lang w:bidi="ar-SA"/>
              </w:rPr>
              <w:t xml:space="preserve">  съдържащ съответните разпоредби</w:t>
            </w:r>
          </w:p>
        </w:tc>
        <w:tc>
          <w:tcPr>
            <w:tcW w:w="2122" w:type="dxa"/>
            <w:tcBorders>
              <w:top w:val="nil"/>
              <w:left w:val="nil"/>
              <w:bottom w:val="single" w:sz="4" w:space="0" w:color="auto"/>
              <w:right w:val="single" w:sz="4" w:space="0" w:color="auto"/>
            </w:tcBorders>
            <w:shd w:val="clear" w:color="auto" w:fill="FFFFFF" w:themeFill="background1"/>
            <w:vAlign w:val="center"/>
            <w:hideMark/>
          </w:tcPr>
          <w:p w14:paraId="1249ADD9"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Приета от ОбС </w:t>
            </w:r>
            <w:r w:rsidR="00983F55">
              <w:rPr>
                <w:rFonts w:ascii="Times New Roman" w:eastAsia="Times New Roman" w:hAnsi="Times New Roman" w:cs="Times New Roman"/>
                <w:color w:val="2F2B20" w:themeColor="text1"/>
                <w:sz w:val="20"/>
                <w:szCs w:val="20"/>
                <w:lang w:bidi="ar-SA"/>
              </w:rPr>
              <w:t xml:space="preserve">Хасково </w:t>
            </w:r>
            <w:r w:rsidRPr="00E02810">
              <w:rPr>
                <w:rFonts w:ascii="Times New Roman" w:eastAsia="Times New Roman" w:hAnsi="Times New Roman" w:cs="Times New Roman"/>
                <w:color w:val="2F2B20" w:themeColor="text1"/>
                <w:sz w:val="20"/>
                <w:szCs w:val="20"/>
                <w:lang w:bidi="ar-SA"/>
              </w:rPr>
              <w:t xml:space="preserve"> Наредба със съответните разпоредби. </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2F9F1608"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Кмет</w:t>
            </w:r>
            <w:r w:rsidRPr="00E02810">
              <w:rPr>
                <w:rFonts w:ascii="Times New Roman" w:eastAsia="Times New Roman" w:hAnsi="Times New Roman" w:cs="Times New Roman"/>
                <w:color w:val="2F2B20" w:themeColor="text1"/>
                <w:sz w:val="20"/>
                <w:szCs w:val="20"/>
                <w:lang w:bidi="ar-SA"/>
              </w:rPr>
              <w:br/>
              <w:t>Общински съвет</w:t>
            </w:r>
          </w:p>
        </w:tc>
      </w:tr>
      <w:tr w:rsidR="00BC27CD" w:rsidRPr="00E02810" w14:paraId="47DA48A0" w14:textId="77777777" w:rsidTr="00BB70EE">
        <w:trPr>
          <w:trHeight w:val="1710"/>
          <w:jc w:val="center"/>
        </w:trPr>
        <w:tc>
          <w:tcPr>
            <w:tcW w:w="2567" w:type="dxa"/>
            <w:tcBorders>
              <w:top w:val="nil"/>
              <w:left w:val="single" w:sz="4" w:space="0" w:color="auto"/>
              <w:bottom w:val="single" w:sz="4" w:space="0" w:color="auto"/>
              <w:right w:val="single" w:sz="4" w:space="0" w:color="auto"/>
            </w:tcBorders>
            <w:shd w:val="clear" w:color="auto" w:fill="FFFFFF" w:themeFill="background1"/>
            <w:vAlign w:val="center"/>
            <w:hideMark/>
          </w:tcPr>
          <w:p w14:paraId="41C58603"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Събиране, обработване и систематизиране на информация за събраните и предадените за рециклиране битови отпадъци </w:t>
            </w:r>
          </w:p>
        </w:tc>
        <w:tc>
          <w:tcPr>
            <w:tcW w:w="1600" w:type="dxa"/>
            <w:tcBorders>
              <w:top w:val="nil"/>
              <w:left w:val="nil"/>
              <w:bottom w:val="single" w:sz="4" w:space="0" w:color="auto"/>
              <w:right w:val="single" w:sz="4" w:space="0" w:color="auto"/>
            </w:tcBorders>
            <w:shd w:val="clear" w:color="auto" w:fill="FFFFFF" w:themeFill="background1"/>
            <w:vAlign w:val="center"/>
            <w:hideMark/>
          </w:tcPr>
          <w:p w14:paraId="51B306EB"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1258" w:type="dxa"/>
            <w:tcBorders>
              <w:top w:val="nil"/>
              <w:left w:val="nil"/>
              <w:bottom w:val="single" w:sz="4" w:space="0" w:color="auto"/>
              <w:right w:val="single" w:sz="4" w:space="0" w:color="auto"/>
            </w:tcBorders>
            <w:shd w:val="clear" w:color="auto" w:fill="FFFFFF" w:themeFill="background1"/>
            <w:vAlign w:val="center"/>
            <w:hideMark/>
          </w:tcPr>
          <w:p w14:paraId="5C1D3970"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Общински бюджет</w:t>
            </w:r>
          </w:p>
        </w:tc>
        <w:tc>
          <w:tcPr>
            <w:tcW w:w="1394" w:type="dxa"/>
            <w:tcBorders>
              <w:top w:val="nil"/>
              <w:left w:val="nil"/>
              <w:bottom w:val="single" w:sz="4" w:space="0" w:color="auto"/>
              <w:right w:val="single" w:sz="4" w:space="0" w:color="auto"/>
            </w:tcBorders>
            <w:shd w:val="clear" w:color="auto" w:fill="FFFFFF" w:themeFill="background1"/>
            <w:vAlign w:val="center"/>
            <w:hideMark/>
          </w:tcPr>
          <w:p w14:paraId="6831763F"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постоянен </w:t>
            </w:r>
            <w:r w:rsidRPr="00E02810">
              <w:rPr>
                <w:rFonts w:ascii="Times New Roman" w:eastAsia="Times New Roman" w:hAnsi="Times New Roman" w:cs="Times New Roman"/>
                <w:color w:val="2F2B20" w:themeColor="text1"/>
                <w:sz w:val="20"/>
                <w:szCs w:val="20"/>
                <w:lang w:bidi="ar-SA"/>
              </w:rPr>
              <w:br/>
              <w:t>2021-2028</w:t>
            </w:r>
          </w:p>
        </w:tc>
        <w:tc>
          <w:tcPr>
            <w:tcW w:w="2268" w:type="dxa"/>
            <w:tcBorders>
              <w:top w:val="nil"/>
              <w:left w:val="nil"/>
              <w:bottom w:val="single" w:sz="4" w:space="0" w:color="auto"/>
              <w:right w:val="single" w:sz="4" w:space="0" w:color="auto"/>
            </w:tcBorders>
            <w:shd w:val="clear" w:color="auto" w:fill="FFFFFF" w:themeFill="background1"/>
            <w:vAlign w:val="center"/>
            <w:hideMark/>
          </w:tcPr>
          <w:p w14:paraId="4C9232B1"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Общината разполага с информация за доказване изпълнение на целите за рециклиране</w:t>
            </w:r>
          </w:p>
        </w:tc>
        <w:tc>
          <w:tcPr>
            <w:tcW w:w="2268" w:type="dxa"/>
            <w:tcBorders>
              <w:top w:val="nil"/>
              <w:left w:val="nil"/>
              <w:bottom w:val="single" w:sz="4" w:space="0" w:color="auto"/>
              <w:right w:val="single" w:sz="4" w:space="0" w:color="auto"/>
            </w:tcBorders>
            <w:shd w:val="clear" w:color="auto" w:fill="FFFFFF" w:themeFill="background1"/>
            <w:vAlign w:val="center"/>
            <w:hideMark/>
          </w:tcPr>
          <w:p w14:paraId="1FAF880B"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Дял на ОО/фирми и юридически лица, които  са представили навременна и пълна информация</w:t>
            </w:r>
          </w:p>
        </w:tc>
        <w:tc>
          <w:tcPr>
            <w:tcW w:w="2122" w:type="dxa"/>
            <w:tcBorders>
              <w:top w:val="nil"/>
              <w:left w:val="nil"/>
              <w:bottom w:val="single" w:sz="4" w:space="0" w:color="auto"/>
              <w:right w:val="single" w:sz="4" w:space="0" w:color="auto"/>
            </w:tcBorders>
            <w:shd w:val="clear" w:color="auto" w:fill="FFFFFF" w:themeFill="background1"/>
            <w:vAlign w:val="center"/>
            <w:hideMark/>
          </w:tcPr>
          <w:p w14:paraId="2C02DC5F"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Всички задължени ОО/фирми и юридически лица са представили навременна и пълна информация</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04CD0234" w14:textId="77777777" w:rsidR="00BC27CD" w:rsidRPr="00E02810" w:rsidRDefault="0070563E"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Кмет </w:t>
            </w:r>
          </w:p>
        </w:tc>
      </w:tr>
      <w:tr w:rsidR="00BC27CD" w:rsidRPr="00E02810" w14:paraId="5AFDFDBD" w14:textId="77777777" w:rsidTr="00BB70EE">
        <w:trPr>
          <w:trHeight w:val="1275"/>
          <w:jc w:val="center"/>
        </w:trPr>
        <w:tc>
          <w:tcPr>
            <w:tcW w:w="2567" w:type="dxa"/>
            <w:tcBorders>
              <w:top w:val="nil"/>
              <w:left w:val="single" w:sz="4" w:space="0" w:color="auto"/>
              <w:bottom w:val="single" w:sz="4" w:space="0" w:color="auto"/>
              <w:right w:val="single" w:sz="4" w:space="0" w:color="auto"/>
            </w:tcBorders>
            <w:shd w:val="clear" w:color="auto" w:fill="FFFFFF" w:themeFill="background1"/>
            <w:vAlign w:val="center"/>
            <w:hideMark/>
          </w:tcPr>
          <w:p w14:paraId="1C2103C2"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Регулярен планов контрол за предоставяне на информация от задължените лица за събраните и предадени за рециклиране отпадъци</w:t>
            </w:r>
          </w:p>
        </w:tc>
        <w:tc>
          <w:tcPr>
            <w:tcW w:w="1600" w:type="dxa"/>
            <w:tcBorders>
              <w:top w:val="nil"/>
              <w:left w:val="nil"/>
              <w:bottom w:val="single" w:sz="4" w:space="0" w:color="auto"/>
              <w:right w:val="single" w:sz="4" w:space="0" w:color="auto"/>
            </w:tcBorders>
            <w:shd w:val="clear" w:color="auto" w:fill="FFFFFF" w:themeFill="background1"/>
            <w:vAlign w:val="center"/>
            <w:hideMark/>
          </w:tcPr>
          <w:p w14:paraId="3999F6F4"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1258" w:type="dxa"/>
            <w:tcBorders>
              <w:top w:val="nil"/>
              <w:left w:val="nil"/>
              <w:bottom w:val="single" w:sz="4" w:space="0" w:color="auto"/>
              <w:right w:val="single" w:sz="4" w:space="0" w:color="auto"/>
            </w:tcBorders>
            <w:shd w:val="clear" w:color="auto" w:fill="FFFFFF" w:themeFill="background1"/>
            <w:vAlign w:val="center"/>
            <w:hideMark/>
          </w:tcPr>
          <w:p w14:paraId="62A3C16F"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Общински бюджет</w:t>
            </w:r>
          </w:p>
        </w:tc>
        <w:tc>
          <w:tcPr>
            <w:tcW w:w="1394" w:type="dxa"/>
            <w:tcBorders>
              <w:top w:val="nil"/>
              <w:left w:val="nil"/>
              <w:bottom w:val="single" w:sz="4" w:space="0" w:color="auto"/>
              <w:right w:val="single" w:sz="4" w:space="0" w:color="auto"/>
            </w:tcBorders>
            <w:shd w:val="clear" w:color="auto" w:fill="FFFFFF" w:themeFill="background1"/>
            <w:vAlign w:val="center"/>
            <w:hideMark/>
          </w:tcPr>
          <w:p w14:paraId="3F40B483"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2021-2028</w:t>
            </w:r>
          </w:p>
        </w:tc>
        <w:tc>
          <w:tcPr>
            <w:tcW w:w="2268" w:type="dxa"/>
            <w:tcBorders>
              <w:top w:val="nil"/>
              <w:left w:val="nil"/>
              <w:bottom w:val="single" w:sz="4" w:space="0" w:color="auto"/>
              <w:right w:val="single" w:sz="4" w:space="0" w:color="auto"/>
            </w:tcBorders>
            <w:shd w:val="clear" w:color="auto" w:fill="FFFFFF" w:themeFill="background1"/>
            <w:vAlign w:val="center"/>
            <w:hideMark/>
          </w:tcPr>
          <w:p w14:paraId="3059E2BA"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Всички задължени лица предоставят информация на общината</w:t>
            </w:r>
          </w:p>
        </w:tc>
        <w:tc>
          <w:tcPr>
            <w:tcW w:w="2268" w:type="dxa"/>
            <w:tcBorders>
              <w:top w:val="nil"/>
              <w:left w:val="nil"/>
              <w:bottom w:val="single" w:sz="4" w:space="0" w:color="auto"/>
              <w:right w:val="single" w:sz="4" w:space="0" w:color="auto"/>
            </w:tcBorders>
            <w:shd w:val="clear" w:color="auto" w:fill="FFFFFF" w:themeFill="background1"/>
            <w:vAlign w:val="center"/>
            <w:hideMark/>
          </w:tcPr>
          <w:p w14:paraId="035BCAF2"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Разработени и одобрени годишни планове за контрол</w:t>
            </w:r>
          </w:p>
        </w:tc>
        <w:tc>
          <w:tcPr>
            <w:tcW w:w="2122" w:type="dxa"/>
            <w:tcBorders>
              <w:top w:val="nil"/>
              <w:left w:val="nil"/>
              <w:bottom w:val="single" w:sz="4" w:space="0" w:color="auto"/>
              <w:right w:val="single" w:sz="4" w:space="0" w:color="auto"/>
            </w:tcBorders>
            <w:shd w:val="clear" w:color="auto" w:fill="FFFFFF" w:themeFill="background1"/>
            <w:vAlign w:val="center"/>
            <w:hideMark/>
          </w:tcPr>
          <w:p w14:paraId="7385636D"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Одобрени отчети за осъществения контрол</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5F4451AB" w14:textId="77777777" w:rsidR="00BC27CD" w:rsidRPr="00E02810" w:rsidRDefault="00E85D57"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Кмет </w:t>
            </w:r>
          </w:p>
        </w:tc>
      </w:tr>
      <w:tr w:rsidR="00BC27CD" w:rsidRPr="00E02810" w14:paraId="4B956535" w14:textId="77777777" w:rsidTr="00BB70EE">
        <w:trPr>
          <w:trHeight w:val="1665"/>
          <w:jc w:val="center"/>
        </w:trPr>
        <w:tc>
          <w:tcPr>
            <w:tcW w:w="2567" w:type="dxa"/>
            <w:tcBorders>
              <w:top w:val="nil"/>
              <w:left w:val="single" w:sz="4" w:space="0" w:color="auto"/>
              <w:bottom w:val="single" w:sz="4" w:space="0" w:color="auto"/>
              <w:right w:val="single" w:sz="4" w:space="0" w:color="auto"/>
            </w:tcBorders>
            <w:shd w:val="clear" w:color="auto" w:fill="FFFFFF" w:themeFill="background1"/>
            <w:vAlign w:val="center"/>
            <w:hideMark/>
          </w:tcPr>
          <w:p w14:paraId="5CFC15B9"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lastRenderedPageBreak/>
              <w:t xml:space="preserve">Ежегодно организиране и провеждане от общината на най-малко 4 кампании за събиране и предаване от граждани и юридически лица на разделно събрани отпадъци </w:t>
            </w:r>
          </w:p>
        </w:tc>
        <w:tc>
          <w:tcPr>
            <w:tcW w:w="1600" w:type="dxa"/>
            <w:tcBorders>
              <w:top w:val="nil"/>
              <w:left w:val="nil"/>
              <w:bottom w:val="single" w:sz="4" w:space="0" w:color="auto"/>
              <w:right w:val="single" w:sz="4" w:space="0" w:color="auto"/>
            </w:tcBorders>
            <w:shd w:val="clear" w:color="auto" w:fill="FFFFFF" w:themeFill="background1"/>
            <w:vAlign w:val="center"/>
            <w:hideMark/>
          </w:tcPr>
          <w:p w14:paraId="4DDA40C9" w14:textId="6312549C" w:rsidR="00BC27CD" w:rsidRPr="00E02810" w:rsidRDefault="00FA7661" w:rsidP="00BC27CD">
            <w:pPr>
              <w:widowControl/>
              <w:jc w:val="center"/>
              <w:rPr>
                <w:rFonts w:ascii="Times New Roman" w:eastAsia="Times New Roman" w:hAnsi="Times New Roman" w:cs="Times New Roman"/>
                <w:color w:val="2F2B20" w:themeColor="text1"/>
                <w:sz w:val="20"/>
                <w:szCs w:val="20"/>
                <w:lang w:bidi="ar-SA"/>
              </w:rPr>
            </w:pPr>
            <w:r w:rsidRPr="00D815BA">
              <w:rPr>
                <w:rFonts w:ascii="Times New Roman" w:eastAsia="Times New Roman" w:hAnsi="Times New Roman" w:cs="Times New Roman"/>
                <w:color w:val="2F2B20" w:themeColor="text1"/>
                <w:sz w:val="20"/>
                <w:szCs w:val="20"/>
                <w:lang w:bidi="ar-SA"/>
              </w:rPr>
              <w:t>200</w:t>
            </w:r>
            <w:r w:rsidR="00D815BA">
              <w:rPr>
                <w:rFonts w:ascii="Times New Roman" w:eastAsia="Times New Roman" w:hAnsi="Times New Roman" w:cs="Times New Roman"/>
                <w:color w:val="2F2B20" w:themeColor="text1"/>
                <w:sz w:val="20"/>
                <w:szCs w:val="20"/>
                <w:lang w:bidi="ar-SA"/>
              </w:rPr>
              <w:t xml:space="preserve"> </w:t>
            </w:r>
            <w:r w:rsidR="00BC27CD" w:rsidRPr="00D815BA">
              <w:rPr>
                <w:rFonts w:ascii="Times New Roman" w:eastAsia="Times New Roman" w:hAnsi="Times New Roman" w:cs="Times New Roman"/>
                <w:color w:val="2F2B20" w:themeColor="text1"/>
                <w:sz w:val="20"/>
                <w:szCs w:val="20"/>
                <w:lang w:bidi="ar-SA"/>
              </w:rPr>
              <w:t>000</w:t>
            </w:r>
            <w:r w:rsidR="00901930">
              <w:rPr>
                <w:rFonts w:ascii="Times New Roman" w:eastAsia="Times New Roman" w:hAnsi="Times New Roman" w:cs="Times New Roman"/>
                <w:color w:val="2F2B20" w:themeColor="text1"/>
                <w:sz w:val="20"/>
                <w:szCs w:val="20"/>
                <w:lang w:bidi="ar-SA"/>
              </w:rPr>
              <w:t xml:space="preserve"> </w:t>
            </w:r>
          </w:p>
        </w:tc>
        <w:tc>
          <w:tcPr>
            <w:tcW w:w="1258" w:type="dxa"/>
            <w:tcBorders>
              <w:top w:val="nil"/>
              <w:left w:val="nil"/>
              <w:bottom w:val="single" w:sz="4" w:space="0" w:color="auto"/>
              <w:right w:val="single" w:sz="4" w:space="0" w:color="auto"/>
            </w:tcBorders>
            <w:shd w:val="clear" w:color="auto" w:fill="FFFFFF" w:themeFill="background1"/>
            <w:vAlign w:val="center"/>
            <w:hideMark/>
          </w:tcPr>
          <w:p w14:paraId="48F42C0C"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Общински бюджет, отчисления по чл.64 от ЗУО </w:t>
            </w:r>
          </w:p>
        </w:tc>
        <w:tc>
          <w:tcPr>
            <w:tcW w:w="1394" w:type="dxa"/>
            <w:tcBorders>
              <w:top w:val="nil"/>
              <w:left w:val="nil"/>
              <w:bottom w:val="single" w:sz="4" w:space="0" w:color="auto"/>
              <w:right w:val="single" w:sz="4" w:space="0" w:color="auto"/>
            </w:tcBorders>
            <w:shd w:val="clear" w:color="auto" w:fill="FFFFFF" w:themeFill="background1"/>
            <w:vAlign w:val="center"/>
            <w:hideMark/>
          </w:tcPr>
          <w:p w14:paraId="5A4A97B5"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2021-2028</w:t>
            </w:r>
          </w:p>
        </w:tc>
        <w:tc>
          <w:tcPr>
            <w:tcW w:w="2268" w:type="dxa"/>
            <w:tcBorders>
              <w:top w:val="nil"/>
              <w:left w:val="nil"/>
              <w:bottom w:val="single" w:sz="4" w:space="0" w:color="auto"/>
              <w:right w:val="single" w:sz="4" w:space="0" w:color="auto"/>
            </w:tcBorders>
            <w:shd w:val="clear" w:color="auto" w:fill="FFFFFF" w:themeFill="background1"/>
            <w:vAlign w:val="center"/>
            <w:hideMark/>
          </w:tcPr>
          <w:p w14:paraId="7AAAE24D"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Допълнителни количества разделно събрани отпадъци</w:t>
            </w:r>
          </w:p>
        </w:tc>
        <w:tc>
          <w:tcPr>
            <w:tcW w:w="2268" w:type="dxa"/>
            <w:tcBorders>
              <w:top w:val="nil"/>
              <w:left w:val="nil"/>
              <w:bottom w:val="single" w:sz="4" w:space="0" w:color="auto"/>
              <w:right w:val="single" w:sz="4" w:space="0" w:color="auto"/>
            </w:tcBorders>
            <w:shd w:val="clear" w:color="auto" w:fill="FFFFFF" w:themeFill="background1"/>
            <w:vAlign w:val="center"/>
            <w:hideMark/>
          </w:tcPr>
          <w:p w14:paraId="08B8A53A"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Брой организирани кампании от общината</w:t>
            </w:r>
            <w:r w:rsidRPr="00E02810">
              <w:rPr>
                <w:rFonts w:ascii="Times New Roman" w:eastAsia="Times New Roman" w:hAnsi="Times New Roman" w:cs="Times New Roman"/>
                <w:color w:val="2F2B20" w:themeColor="text1"/>
                <w:sz w:val="20"/>
                <w:szCs w:val="20"/>
                <w:lang w:bidi="ar-SA"/>
              </w:rPr>
              <w:br/>
              <w:t>Количество разделно събрани отпадъци по време на кампаниите</w:t>
            </w:r>
          </w:p>
        </w:tc>
        <w:tc>
          <w:tcPr>
            <w:tcW w:w="2122" w:type="dxa"/>
            <w:tcBorders>
              <w:top w:val="nil"/>
              <w:left w:val="nil"/>
              <w:bottom w:val="single" w:sz="4" w:space="0" w:color="auto"/>
              <w:right w:val="single" w:sz="4" w:space="0" w:color="auto"/>
            </w:tcBorders>
            <w:shd w:val="clear" w:color="auto" w:fill="FFFFFF" w:themeFill="background1"/>
            <w:vAlign w:val="center"/>
            <w:hideMark/>
          </w:tcPr>
          <w:p w14:paraId="2EA76249"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Най-малко 4 пъти в годината са организирани кампании</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6672578B" w14:textId="77777777" w:rsidR="00BC27CD" w:rsidRPr="00E02810" w:rsidRDefault="00514F2C"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Кмет</w:t>
            </w:r>
          </w:p>
        </w:tc>
      </w:tr>
      <w:tr w:rsidR="00BC27CD" w:rsidRPr="00E02810" w14:paraId="707A1E9D" w14:textId="77777777" w:rsidTr="00BB70EE">
        <w:trPr>
          <w:trHeight w:val="2280"/>
          <w:jc w:val="center"/>
        </w:trPr>
        <w:tc>
          <w:tcPr>
            <w:tcW w:w="2567" w:type="dxa"/>
            <w:tcBorders>
              <w:top w:val="nil"/>
              <w:left w:val="single" w:sz="4" w:space="0" w:color="auto"/>
              <w:bottom w:val="single" w:sz="4" w:space="0" w:color="auto"/>
              <w:right w:val="single" w:sz="4" w:space="0" w:color="auto"/>
            </w:tcBorders>
            <w:shd w:val="clear" w:color="auto" w:fill="FFFFFF" w:themeFill="background1"/>
            <w:vAlign w:val="center"/>
            <w:hideMark/>
          </w:tcPr>
          <w:p w14:paraId="3D5889CE" w14:textId="77777777" w:rsidR="00BC27CD"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Ежегодно планиране и осъществяване на тематични проверки за изпълнение на изискванията за разделно събиране и предаване на отпадъците от търговски обекти, административни, стопански, образователни и </w:t>
            </w:r>
            <w:proofErr w:type="spellStart"/>
            <w:r w:rsidRPr="00E02810">
              <w:rPr>
                <w:rFonts w:ascii="Times New Roman" w:eastAsia="Times New Roman" w:hAnsi="Times New Roman" w:cs="Times New Roman"/>
                <w:color w:val="2F2B20" w:themeColor="text1"/>
                <w:sz w:val="20"/>
                <w:szCs w:val="20"/>
                <w:lang w:bidi="ar-SA"/>
              </w:rPr>
              <w:t>др.подобни</w:t>
            </w:r>
            <w:proofErr w:type="spellEnd"/>
            <w:r w:rsidRPr="00E02810">
              <w:rPr>
                <w:rFonts w:ascii="Times New Roman" w:eastAsia="Times New Roman" w:hAnsi="Times New Roman" w:cs="Times New Roman"/>
                <w:color w:val="2F2B20" w:themeColor="text1"/>
                <w:sz w:val="20"/>
                <w:szCs w:val="20"/>
                <w:lang w:bidi="ar-SA"/>
              </w:rPr>
              <w:t xml:space="preserve"> обекти, както и за изпълнение на сключени договори с фирми </w:t>
            </w:r>
          </w:p>
          <w:p w14:paraId="362965B6" w14:textId="5838D7A3" w:rsidR="00901930" w:rsidRPr="00E02810" w:rsidRDefault="00901930" w:rsidP="00BC27CD">
            <w:pPr>
              <w:widowControl/>
              <w:rPr>
                <w:rFonts w:ascii="Times New Roman" w:eastAsia="Times New Roman" w:hAnsi="Times New Roman" w:cs="Times New Roman"/>
                <w:color w:val="2F2B20" w:themeColor="text1"/>
                <w:sz w:val="20"/>
                <w:szCs w:val="20"/>
                <w:lang w:bidi="ar-SA"/>
              </w:rPr>
            </w:pPr>
          </w:p>
        </w:tc>
        <w:tc>
          <w:tcPr>
            <w:tcW w:w="1600" w:type="dxa"/>
            <w:tcBorders>
              <w:top w:val="nil"/>
              <w:left w:val="nil"/>
              <w:bottom w:val="single" w:sz="4" w:space="0" w:color="auto"/>
              <w:right w:val="single" w:sz="4" w:space="0" w:color="auto"/>
            </w:tcBorders>
            <w:shd w:val="clear" w:color="auto" w:fill="FFFFFF" w:themeFill="background1"/>
            <w:vAlign w:val="center"/>
            <w:hideMark/>
          </w:tcPr>
          <w:p w14:paraId="6D2FBD2C"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1258" w:type="dxa"/>
            <w:tcBorders>
              <w:top w:val="nil"/>
              <w:left w:val="nil"/>
              <w:bottom w:val="single" w:sz="4" w:space="0" w:color="auto"/>
              <w:right w:val="single" w:sz="4" w:space="0" w:color="auto"/>
            </w:tcBorders>
            <w:shd w:val="clear" w:color="auto" w:fill="FFFFFF" w:themeFill="background1"/>
            <w:vAlign w:val="center"/>
            <w:hideMark/>
          </w:tcPr>
          <w:p w14:paraId="5B793AD1"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Общински бюджет</w:t>
            </w:r>
          </w:p>
        </w:tc>
        <w:tc>
          <w:tcPr>
            <w:tcW w:w="1394" w:type="dxa"/>
            <w:tcBorders>
              <w:top w:val="nil"/>
              <w:left w:val="nil"/>
              <w:bottom w:val="single" w:sz="4" w:space="0" w:color="auto"/>
              <w:right w:val="single" w:sz="4" w:space="0" w:color="auto"/>
            </w:tcBorders>
            <w:shd w:val="clear" w:color="auto" w:fill="FFFFFF" w:themeFill="background1"/>
            <w:vAlign w:val="center"/>
            <w:hideMark/>
          </w:tcPr>
          <w:p w14:paraId="54D24B40"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Ежегодно до 2028</w:t>
            </w:r>
          </w:p>
        </w:tc>
        <w:tc>
          <w:tcPr>
            <w:tcW w:w="2268" w:type="dxa"/>
            <w:tcBorders>
              <w:top w:val="nil"/>
              <w:left w:val="nil"/>
              <w:bottom w:val="single" w:sz="4" w:space="0" w:color="auto"/>
              <w:right w:val="single" w:sz="4" w:space="0" w:color="auto"/>
            </w:tcBorders>
            <w:shd w:val="clear" w:color="auto" w:fill="FFFFFF" w:themeFill="background1"/>
            <w:vAlign w:val="center"/>
            <w:hideMark/>
          </w:tcPr>
          <w:p w14:paraId="229DC299"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Изпълнение на задълженията от всички лица съгласно изискванията на общинската наредба за управление на отпадъците</w:t>
            </w:r>
          </w:p>
        </w:tc>
        <w:tc>
          <w:tcPr>
            <w:tcW w:w="2268" w:type="dxa"/>
            <w:tcBorders>
              <w:top w:val="nil"/>
              <w:left w:val="nil"/>
              <w:bottom w:val="single" w:sz="4" w:space="0" w:color="auto"/>
              <w:right w:val="single" w:sz="4" w:space="0" w:color="auto"/>
            </w:tcBorders>
            <w:shd w:val="clear" w:color="auto" w:fill="FFFFFF" w:themeFill="background1"/>
            <w:vAlign w:val="center"/>
            <w:hideMark/>
          </w:tcPr>
          <w:p w14:paraId="193F3416"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Брой осъществени тематични проверки </w:t>
            </w:r>
          </w:p>
        </w:tc>
        <w:tc>
          <w:tcPr>
            <w:tcW w:w="2122" w:type="dxa"/>
            <w:tcBorders>
              <w:top w:val="nil"/>
              <w:left w:val="nil"/>
              <w:bottom w:val="single" w:sz="4" w:space="0" w:color="auto"/>
              <w:right w:val="single" w:sz="4" w:space="0" w:color="auto"/>
            </w:tcBorders>
            <w:shd w:val="clear" w:color="auto" w:fill="FFFFFF" w:themeFill="background1"/>
            <w:vAlign w:val="center"/>
            <w:hideMark/>
          </w:tcPr>
          <w:p w14:paraId="28BDF4EE"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Всички обекти и договори са обхванати от системата за контрол</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1A6A0623" w14:textId="77777777" w:rsidR="00BC27CD" w:rsidRPr="00E02810" w:rsidRDefault="00514F2C"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Кмет </w:t>
            </w:r>
          </w:p>
        </w:tc>
      </w:tr>
      <w:tr w:rsidR="00BC27CD" w:rsidRPr="00E02810" w14:paraId="210222B5" w14:textId="77777777" w:rsidTr="00BB70EE">
        <w:trPr>
          <w:trHeight w:val="1530"/>
          <w:jc w:val="center"/>
        </w:trPr>
        <w:tc>
          <w:tcPr>
            <w:tcW w:w="2567" w:type="dxa"/>
            <w:tcBorders>
              <w:top w:val="nil"/>
              <w:left w:val="single" w:sz="4" w:space="0" w:color="auto"/>
              <w:bottom w:val="single" w:sz="4" w:space="0" w:color="auto"/>
              <w:right w:val="single" w:sz="4" w:space="0" w:color="auto"/>
            </w:tcBorders>
            <w:shd w:val="clear" w:color="auto" w:fill="FFFFFF" w:themeFill="background1"/>
            <w:vAlign w:val="center"/>
            <w:hideMark/>
          </w:tcPr>
          <w:p w14:paraId="17F56C31"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Изготвяне на годишен план и годишен отчет за осъществяване на контрол за изпълнение на изискванията на общинската наредба относно разделното събиране и подготовката за повторна употреба на битовите отпадъци</w:t>
            </w:r>
          </w:p>
        </w:tc>
        <w:tc>
          <w:tcPr>
            <w:tcW w:w="1600" w:type="dxa"/>
            <w:tcBorders>
              <w:top w:val="nil"/>
              <w:left w:val="nil"/>
              <w:bottom w:val="single" w:sz="4" w:space="0" w:color="auto"/>
              <w:right w:val="single" w:sz="4" w:space="0" w:color="auto"/>
            </w:tcBorders>
            <w:shd w:val="clear" w:color="auto" w:fill="FFFFFF" w:themeFill="background1"/>
            <w:vAlign w:val="center"/>
            <w:hideMark/>
          </w:tcPr>
          <w:p w14:paraId="3D4450B8"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1258" w:type="dxa"/>
            <w:tcBorders>
              <w:top w:val="nil"/>
              <w:left w:val="nil"/>
              <w:bottom w:val="single" w:sz="4" w:space="0" w:color="auto"/>
              <w:right w:val="single" w:sz="4" w:space="0" w:color="auto"/>
            </w:tcBorders>
            <w:shd w:val="clear" w:color="auto" w:fill="FFFFFF" w:themeFill="background1"/>
            <w:vAlign w:val="center"/>
            <w:hideMark/>
          </w:tcPr>
          <w:p w14:paraId="00D9702D"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Общински бюджет</w:t>
            </w:r>
          </w:p>
        </w:tc>
        <w:tc>
          <w:tcPr>
            <w:tcW w:w="1394" w:type="dxa"/>
            <w:tcBorders>
              <w:top w:val="nil"/>
              <w:left w:val="nil"/>
              <w:bottom w:val="single" w:sz="4" w:space="0" w:color="auto"/>
              <w:right w:val="single" w:sz="4" w:space="0" w:color="auto"/>
            </w:tcBorders>
            <w:shd w:val="clear" w:color="auto" w:fill="FFFFFF" w:themeFill="background1"/>
            <w:vAlign w:val="center"/>
            <w:hideMark/>
          </w:tcPr>
          <w:p w14:paraId="30B10CD8"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Ежегодно до 2028 </w:t>
            </w:r>
          </w:p>
        </w:tc>
        <w:tc>
          <w:tcPr>
            <w:tcW w:w="2268" w:type="dxa"/>
            <w:tcBorders>
              <w:top w:val="nil"/>
              <w:left w:val="nil"/>
              <w:bottom w:val="single" w:sz="4" w:space="0" w:color="auto"/>
              <w:right w:val="single" w:sz="4" w:space="0" w:color="auto"/>
            </w:tcBorders>
            <w:shd w:val="clear" w:color="auto" w:fill="FFFFFF" w:themeFill="background1"/>
            <w:vAlign w:val="center"/>
            <w:hideMark/>
          </w:tcPr>
          <w:p w14:paraId="1346918A"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Одобрен годишен план</w:t>
            </w:r>
          </w:p>
        </w:tc>
        <w:tc>
          <w:tcPr>
            <w:tcW w:w="2268" w:type="dxa"/>
            <w:tcBorders>
              <w:top w:val="nil"/>
              <w:left w:val="nil"/>
              <w:bottom w:val="single" w:sz="4" w:space="0" w:color="auto"/>
              <w:right w:val="single" w:sz="4" w:space="0" w:color="auto"/>
            </w:tcBorders>
            <w:shd w:val="clear" w:color="auto" w:fill="FFFFFF" w:themeFill="background1"/>
            <w:vAlign w:val="center"/>
            <w:hideMark/>
          </w:tcPr>
          <w:p w14:paraId="154A1CA9" w14:textId="77777777" w:rsidR="00BC27CD" w:rsidRPr="00E02810" w:rsidRDefault="00BC27CD" w:rsidP="00BC27CD">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Изготвен годишен план</w:t>
            </w:r>
          </w:p>
        </w:tc>
        <w:tc>
          <w:tcPr>
            <w:tcW w:w="2122" w:type="dxa"/>
            <w:tcBorders>
              <w:top w:val="nil"/>
              <w:left w:val="nil"/>
              <w:bottom w:val="single" w:sz="4" w:space="0" w:color="auto"/>
              <w:right w:val="single" w:sz="4" w:space="0" w:color="auto"/>
            </w:tcBorders>
            <w:shd w:val="clear" w:color="auto" w:fill="FFFFFF" w:themeFill="background1"/>
            <w:vAlign w:val="center"/>
            <w:hideMark/>
          </w:tcPr>
          <w:p w14:paraId="573A4018" w14:textId="77777777" w:rsidR="00BC27CD" w:rsidRPr="00E02810" w:rsidRDefault="00BC27CD" w:rsidP="00BC27CD">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Осъществена  дейност по управление на отпадъците на основата на детайлно разработен план и отчитат изпълнението на годишните цели за контролната дейност на основата на годишния план</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70B9BFDB" w14:textId="77777777" w:rsidR="00BC27CD" w:rsidRPr="00E02810" w:rsidRDefault="00514F2C"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Кмет </w:t>
            </w:r>
          </w:p>
        </w:tc>
      </w:tr>
      <w:tr w:rsidR="00BC27CD" w:rsidRPr="00E02810" w14:paraId="340A762F" w14:textId="77777777" w:rsidTr="00BB70EE">
        <w:trPr>
          <w:trHeight w:val="1365"/>
          <w:jc w:val="center"/>
        </w:trPr>
        <w:tc>
          <w:tcPr>
            <w:tcW w:w="2567" w:type="dxa"/>
            <w:tcBorders>
              <w:top w:val="nil"/>
              <w:left w:val="single" w:sz="4" w:space="0" w:color="auto"/>
              <w:bottom w:val="single" w:sz="4" w:space="0" w:color="auto"/>
              <w:right w:val="single" w:sz="4" w:space="0" w:color="auto"/>
            </w:tcBorders>
            <w:shd w:val="clear" w:color="auto" w:fill="FFFFFF" w:themeFill="background1"/>
            <w:vAlign w:val="center"/>
            <w:hideMark/>
          </w:tcPr>
          <w:p w14:paraId="69FA2DD4"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Прилагане на  изисквания на ЗМДТ относно формиране на такса битови при  новите бази за отделните услуги в рамките на план-сметките на общините</w:t>
            </w:r>
          </w:p>
        </w:tc>
        <w:tc>
          <w:tcPr>
            <w:tcW w:w="1600" w:type="dxa"/>
            <w:tcBorders>
              <w:top w:val="nil"/>
              <w:left w:val="nil"/>
              <w:bottom w:val="single" w:sz="4" w:space="0" w:color="auto"/>
              <w:right w:val="single" w:sz="4" w:space="0" w:color="auto"/>
            </w:tcBorders>
            <w:shd w:val="clear" w:color="auto" w:fill="FFFFFF" w:themeFill="background1"/>
            <w:vAlign w:val="center"/>
            <w:hideMark/>
          </w:tcPr>
          <w:p w14:paraId="3DBD0112"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1258" w:type="dxa"/>
            <w:tcBorders>
              <w:top w:val="nil"/>
              <w:left w:val="nil"/>
              <w:bottom w:val="single" w:sz="4" w:space="0" w:color="auto"/>
              <w:right w:val="single" w:sz="4" w:space="0" w:color="auto"/>
            </w:tcBorders>
            <w:shd w:val="clear" w:color="auto" w:fill="FFFFFF" w:themeFill="background1"/>
            <w:vAlign w:val="center"/>
            <w:hideMark/>
          </w:tcPr>
          <w:p w14:paraId="16DEEE54"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Общински бюджет</w:t>
            </w:r>
          </w:p>
        </w:tc>
        <w:tc>
          <w:tcPr>
            <w:tcW w:w="1394" w:type="dxa"/>
            <w:tcBorders>
              <w:top w:val="nil"/>
              <w:left w:val="nil"/>
              <w:bottom w:val="single" w:sz="4" w:space="0" w:color="auto"/>
              <w:right w:val="single" w:sz="4" w:space="0" w:color="auto"/>
            </w:tcBorders>
            <w:shd w:val="clear" w:color="auto" w:fill="FFFFFF" w:themeFill="background1"/>
            <w:vAlign w:val="center"/>
            <w:hideMark/>
          </w:tcPr>
          <w:p w14:paraId="0169B761"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2022</w:t>
            </w:r>
          </w:p>
        </w:tc>
        <w:tc>
          <w:tcPr>
            <w:tcW w:w="2268" w:type="dxa"/>
            <w:tcBorders>
              <w:top w:val="nil"/>
              <w:left w:val="nil"/>
              <w:bottom w:val="single" w:sz="4" w:space="0" w:color="auto"/>
              <w:right w:val="single" w:sz="4" w:space="0" w:color="auto"/>
            </w:tcBorders>
            <w:shd w:val="clear" w:color="auto" w:fill="FFFFFF" w:themeFill="background1"/>
            <w:vAlign w:val="center"/>
            <w:hideMark/>
          </w:tcPr>
          <w:p w14:paraId="4FACB3D1"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Приложен е принципа "замърсителят плаща" по отношение определяне размера на такса битови отпадъци</w:t>
            </w:r>
          </w:p>
        </w:tc>
        <w:tc>
          <w:tcPr>
            <w:tcW w:w="2268" w:type="dxa"/>
            <w:tcBorders>
              <w:top w:val="nil"/>
              <w:left w:val="nil"/>
              <w:bottom w:val="single" w:sz="4" w:space="0" w:color="auto"/>
              <w:right w:val="single" w:sz="4" w:space="0" w:color="auto"/>
            </w:tcBorders>
            <w:shd w:val="clear" w:color="auto" w:fill="FFFFFF" w:themeFill="background1"/>
            <w:vAlign w:val="center"/>
            <w:hideMark/>
          </w:tcPr>
          <w:p w14:paraId="2F7B3FE1" w14:textId="77777777" w:rsidR="00BC27CD" w:rsidRPr="00E02810" w:rsidRDefault="00BC27CD" w:rsidP="00BC27CD">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Изменена общинска наредба</w:t>
            </w:r>
          </w:p>
        </w:tc>
        <w:tc>
          <w:tcPr>
            <w:tcW w:w="2122" w:type="dxa"/>
            <w:tcBorders>
              <w:top w:val="nil"/>
              <w:left w:val="nil"/>
              <w:bottom w:val="single" w:sz="4" w:space="0" w:color="auto"/>
              <w:right w:val="single" w:sz="4" w:space="0" w:color="auto"/>
            </w:tcBorders>
            <w:shd w:val="clear" w:color="auto" w:fill="FFFFFF" w:themeFill="background1"/>
            <w:vAlign w:val="center"/>
            <w:hideMark/>
          </w:tcPr>
          <w:p w14:paraId="264E6FB5"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Приложен е принципа "замърсителят плаща" по отношение всички генератори за отпадъци</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2A204BD8"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Кмет</w:t>
            </w:r>
            <w:r w:rsidRPr="00E02810">
              <w:rPr>
                <w:rFonts w:ascii="Times New Roman" w:eastAsia="Times New Roman" w:hAnsi="Times New Roman" w:cs="Times New Roman"/>
                <w:color w:val="2F2B20" w:themeColor="text1"/>
                <w:sz w:val="20"/>
                <w:szCs w:val="20"/>
                <w:lang w:bidi="ar-SA"/>
              </w:rPr>
              <w:br/>
              <w:t>Общински съвет</w:t>
            </w:r>
          </w:p>
        </w:tc>
      </w:tr>
      <w:tr w:rsidR="0089727E" w:rsidRPr="00E02810" w14:paraId="66D862FD" w14:textId="77777777" w:rsidTr="00BB70EE">
        <w:trPr>
          <w:trHeight w:val="1365"/>
          <w:jc w:val="center"/>
        </w:trPr>
        <w:tc>
          <w:tcPr>
            <w:tcW w:w="2567" w:type="dxa"/>
            <w:tcBorders>
              <w:top w:val="nil"/>
              <w:left w:val="single" w:sz="4" w:space="0" w:color="auto"/>
              <w:bottom w:val="single" w:sz="4" w:space="0" w:color="auto"/>
              <w:right w:val="single" w:sz="4" w:space="0" w:color="auto"/>
            </w:tcBorders>
            <w:shd w:val="clear" w:color="auto" w:fill="FFFFFF" w:themeFill="background1"/>
            <w:vAlign w:val="center"/>
          </w:tcPr>
          <w:p w14:paraId="1064C550" w14:textId="77777777" w:rsidR="0089727E" w:rsidRPr="00E02810" w:rsidRDefault="0089727E" w:rsidP="00BC27CD">
            <w:pPr>
              <w:widowControl/>
              <w:rPr>
                <w:rFonts w:ascii="Times New Roman" w:eastAsia="Times New Roman" w:hAnsi="Times New Roman" w:cs="Times New Roman"/>
                <w:color w:val="2F2B20" w:themeColor="text1"/>
                <w:sz w:val="20"/>
                <w:szCs w:val="20"/>
                <w:lang w:bidi="ar-SA"/>
              </w:rPr>
            </w:pPr>
            <w:r>
              <w:rPr>
                <w:rFonts w:ascii="Times New Roman" w:eastAsia="Times New Roman" w:hAnsi="Times New Roman" w:cs="Times New Roman"/>
                <w:color w:val="2F2B20" w:themeColor="text1"/>
                <w:sz w:val="20"/>
                <w:szCs w:val="20"/>
                <w:lang w:bidi="ar-SA"/>
              </w:rPr>
              <w:lastRenderedPageBreak/>
              <w:t xml:space="preserve">Изграждане на общински център за подготовка за повторна употреба </w:t>
            </w:r>
          </w:p>
        </w:tc>
        <w:tc>
          <w:tcPr>
            <w:tcW w:w="1600" w:type="dxa"/>
            <w:tcBorders>
              <w:top w:val="nil"/>
              <w:left w:val="nil"/>
              <w:bottom w:val="single" w:sz="4" w:space="0" w:color="auto"/>
              <w:right w:val="single" w:sz="4" w:space="0" w:color="auto"/>
            </w:tcBorders>
            <w:shd w:val="clear" w:color="auto" w:fill="FFFFFF" w:themeFill="background1"/>
            <w:vAlign w:val="center"/>
          </w:tcPr>
          <w:p w14:paraId="04F2588C" w14:textId="5B729A3D" w:rsidR="0089727E" w:rsidRPr="00E02810" w:rsidRDefault="007F5A1B" w:rsidP="00BC27CD">
            <w:pPr>
              <w:widowControl/>
              <w:jc w:val="center"/>
              <w:rPr>
                <w:rFonts w:ascii="Times New Roman" w:eastAsia="Times New Roman" w:hAnsi="Times New Roman" w:cs="Times New Roman"/>
                <w:color w:val="2F2B20" w:themeColor="text1"/>
                <w:sz w:val="20"/>
                <w:szCs w:val="20"/>
                <w:lang w:bidi="ar-SA"/>
              </w:rPr>
            </w:pPr>
            <w:r w:rsidRPr="007C0BD8">
              <w:rPr>
                <w:rFonts w:ascii="Times New Roman" w:eastAsia="Times New Roman" w:hAnsi="Times New Roman" w:cs="Times New Roman"/>
                <w:color w:val="2F2B20" w:themeColor="text1"/>
                <w:sz w:val="20"/>
                <w:szCs w:val="20"/>
                <w:lang w:bidi="ar-SA"/>
              </w:rPr>
              <w:t>300</w:t>
            </w:r>
            <w:r w:rsidR="00901930" w:rsidRPr="007C0BD8">
              <w:rPr>
                <w:rFonts w:ascii="Times New Roman" w:eastAsia="Times New Roman" w:hAnsi="Times New Roman" w:cs="Times New Roman"/>
                <w:color w:val="2F2B20" w:themeColor="text1"/>
                <w:sz w:val="20"/>
                <w:szCs w:val="20"/>
                <w:lang w:bidi="ar-SA"/>
              </w:rPr>
              <w:t> </w:t>
            </w:r>
            <w:r w:rsidRPr="007C0BD8">
              <w:rPr>
                <w:rFonts w:ascii="Times New Roman" w:eastAsia="Times New Roman" w:hAnsi="Times New Roman" w:cs="Times New Roman"/>
                <w:color w:val="2F2B20" w:themeColor="text1"/>
                <w:sz w:val="20"/>
                <w:szCs w:val="20"/>
                <w:lang w:bidi="ar-SA"/>
              </w:rPr>
              <w:t>000</w:t>
            </w:r>
            <w:r w:rsidR="00901930">
              <w:rPr>
                <w:rFonts w:ascii="Times New Roman" w:eastAsia="Times New Roman" w:hAnsi="Times New Roman" w:cs="Times New Roman"/>
                <w:color w:val="2F2B20" w:themeColor="text1"/>
                <w:sz w:val="20"/>
                <w:szCs w:val="20"/>
                <w:lang w:bidi="ar-SA"/>
              </w:rPr>
              <w:t xml:space="preserve"> </w:t>
            </w:r>
          </w:p>
        </w:tc>
        <w:tc>
          <w:tcPr>
            <w:tcW w:w="1258" w:type="dxa"/>
            <w:tcBorders>
              <w:top w:val="nil"/>
              <w:left w:val="nil"/>
              <w:bottom w:val="single" w:sz="4" w:space="0" w:color="auto"/>
              <w:right w:val="single" w:sz="4" w:space="0" w:color="auto"/>
            </w:tcBorders>
            <w:shd w:val="clear" w:color="auto" w:fill="FFFFFF" w:themeFill="background1"/>
            <w:vAlign w:val="center"/>
          </w:tcPr>
          <w:p w14:paraId="603B951A" w14:textId="77777777" w:rsidR="0089727E" w:rsidRPr="00E02810" w:rsidRDefault="0089727E"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Общински бюджет</w:t>
            </w:r>
            <w:r w:rsidRPr="00E02810">
              <w:rPr>
                <w:rFonts w:ascii="Times New Roman" w:eastAsia="Times New Roman" w:hAnsi="Times New Roman" w:cs="Times New Roman"/>
                <w:color w:val="2F2B20" w:themeColor="text1"/>
                <w:sz w:val="20"/>
                <w:szCs w:val="20"/>
                <w:lang w:bidi="ar-SA"/>
              </w:rPr>
              <w:br/>
              <w:t>Отчисления по чл.64 от ЗУО</w:t>
            </w:r>
          </w:p>
        </w:tc>
        <w:tc>
          <w:tcPr>
            <w:tcW w:w="1394" w:type="dxa"/>
            <w:tcBorders>
              <w:top w:val="nil"/>
              <w:left w:val="nil"/>
              <w:bottom w:val="single" w:sz="4" w:space="0" w:color="auto"/>
              <w:right w:val="single" w:sz="4" w:space="0" w:color="auto"/>
            </w:tcBorders>
            <w:shd w:val="clear" w:color="auto" w:fill="FFFFFF" w:themeFill="background1"/>
            <w:vAlign w:val="center"/>
          </w:tcPr>
          <w:p w14:paraId="68D3E0A8" w14:textId="77777777" w:rsidR="0089727E" w:rsidRPr="00E02810" w:rsidRDefault="0089727E" w:rsidP="00BC27CD">
            <w:pPr>
              <w:widowControl/>
              <w:jc w:val="center"/>
              <w:rPr>
                <w:rFonts w:ascii="Times New Roman" w:eastAsia="Times New Roman" w:hAnsi="Times New Roman" w:cs="Times New Roman"/>
                <w:color w:val="2F2B20" w:themeColor="text1"/>
                <w:sz w:val="20"/>
                <w:szCs w:val="20"/>
                <w:lang w:bidi="ar-SA"/>
              </w:rPr>
            </w:pPr>
            <w:r>
              <w:rPr>
                <w:rFonts w:ascii="Times New Roman" w:eastAsia="Times New Roman" w:hAnsi="Times New Roman" w:cs="Times New Roman"/>
                <w:color w:val="2F2B20" w:themeColor="text1"/>
                <w:sz w:val="20"/>
                <w:szCs w:val="20"/>
                <w:lang w:bidi="ar-SA"/>
              </w:rPr>
              <w:t>2023</w:t>
            </w:r>
            <w:r w:rsidR="00901930">
              <w:rPr>
                <w:rFonts w:ascii="Times New Roman" w:eastAsia="Times New Roman" w:hAnsi="Times New Roman" w:cs="Times New Roman"/>
                <w:color w:val="2F2B20" w:themeColor="text1"/>
                <w:sz w:val="20"/>
                <w:szCs w:val="20"/>
                <w:lang w:bidi="ar-SA"/>
              </w:rPr>
              <w:t>-2028</w:t>
            </w:r>
          </w:p>
        </w:tc>
        <w:tc>
          <w:tcPr>
            <w:tcW w:w="2268" w:type="dxa"/>
            <w:tcBorders>
              <w:top w:val="nil"/>
              <w:left w:val="nil"/>
              <w:bottom w:val="single" w:sz="4" w:space="0" w:color="auto"/>
              <w:right w:val="single" w:sz="4" w:space="0" w:color="auto"/>
            </w:tcBorders>
            <w:shd w:val="clear" w:color="auto" w:fill="FFFFFF" w:themeFill="background1"/>
            <w:vAlign w:val="center"/>
          </w:tcPr>
          <w:p w14:paraId="235E818C" w14:textId="77777777" w:rsidR="0089727E" w:rsidRPr="00E02810" w:rsidRDefault="0089727E" w:rsidP="00BC27CD">
            <w:pPr>
              <w:widowControl/>
              <w:rPr>
                <w:rFonts w:ascii="Times New Roman" w:eastAsia="Times New Roman" w:hAnsi="Times New Roman" w:cs="Times New Roman"/>
                <w:color w:val="2F2B20" w:themeColor="text1"/>
                <w:sz w:val="20"/>
                <w:szCs w:val="20"/>
                <w:lang w:bidi="ar-SA"/>
              </w:rPr>
            </w:pPr>
            <w:proofErr w:type="spellStart"/>
            <w:r>
              <w:rPr>
                <w:rFonts w:ascii="Times New Roman" w:eastAsia="Times New Roman" w:hAnsi="Times New Roman" w:cs="Times New Roman"/>
                <w:color w:val="2F2B20" w:themeColor="text1"/>
                <w:sz w:val="20"/>
                <w:szCs w:val="20"/>
                <w:lang w:bidi="ar-SA"/>
              </w:rPr>
              <w:t>Дпълнителни</w:t>
            </w:r>
            <w:proofErr w:type="spellEnd"/>
            <w:r>
              <w:rPr>
                <w:rFonts w:ascii="Times New Roman" w:eastAsia="Times New Roman" w:hAnsi="Times New Roman" w:cs="Times New Roman"/>
                <w:color w:val="2F2B20" w:themeColor="text1"/>
                <w:sz w:val="20"/>
                <w:szCs w:val="20"/>
                <w:lang w:bidi="ar-SA"/>
              </w:rPr>
              <w:t xml:space="preserve"> количества повторно употребени отпадъци</w:t>
            </w:r>
          </w:p>
        </w:tc>
        <w:tc>
          <w:tcPr>
            <w:tcW w:w="2268" w:type="dxa"/>
            <w:tcBorders>
              <w:top w:val="nil"/>
              <w:left w:val="nil"/>
              <w:bottom w:val="single" w:sz="4" w:space="0" w:color="auto"/>
              <w:right w:val="single" w:sz="4" w:space="0" w:color="auto"/>
            </w:tcBorders>
            <w:shd w:val="clear" w:color="auto" w:fill="FFFFFF" w:themeFill="background1"/>
            <w:vAlign w:val="center"/>
          </w:tcPr>
          <w:p w14:paraId="7B9C9CA4" w14:textId="77777777" w:rsidR="0089727E" w:rsidRPr="00E02810" w:rsidRDefault="009F7941" w:rsidP="00BC27CD">
            <w:pPr>
              <w:widowControl/>
              <w:jc w:val="both"/>
              <w:rPr>
                <w:rFonts w:ascii="Times New Roman" w:eastAsia="Times New Roman" w:hAnsi="Times New Roman" w:cs="Times New Roman"/>
                <w:color w:val="2F2B20" w:themeColor="text1"/>
                <w:sz w:val="20"/>
                <w:szCs w:val="20"/>
                <w:lang w:bidi="ar-SA"/>
              </w:rPr>
            </w:pPr>
            <w:r>
              <w:rPr>
                <w:rFonts w:ascii="Times New Roman" w:eastAsia="Times New Roman" w:hAnsi="Times New Roman" w:cs="Times New Roman"/>
                <w:color w:val="2F2B20" w:themeColor="text1"/>
                <w:sz w:val="20"/>
                <w:szCs w:val="20"/>
                <w:lang w:bidi="ar-SA"/>
              </w:rPr>
              <w:t>Ос</w:t>
            </w:r>
            <w:r w:rsidR="0089727E">
              <w:rPr>
                <w:rFonts w:ascii="Times New Roman" w:eastAsia="Times New Roman" w:hAnsi="Times New Roman" w:cs="Times New Roman"/>
                <w:color w:val="2F2B20" w:themeColor="text1"/>
                <w:sz w:val="20"/>
                <w:szCs w:val="20"/>
                <w:lang w:bidi="ar-SA"/>
              </w:rPr>
              <w:t>игурен център за повторна употреба</w:t>
            </w:r>
          </w:p>
        </w:tc>
        <w:tc>
          <w:tcPr>
            <w:tcW w:w="2122" w:type="dxa"/>
            <w:tcBorders>
              <w:top w:val="nil"/>
              <w:left w:val="nil"/>
              <w:bottom w:val="single" w:sz="4" w:space="0" w:color="auto"/>
              <w:right w:val="single" w:sz="4" w:space="0" w:color="auto"/>
            </w:tcBorders>
            <w:shd w:val="clear" w:color="auto" w:fill="FFFFFF" w:themeFill="background1"/>
            <w:vAlign w:val="center"/>
          </w:tcPr>
          <w:p w14:paraId="4232360A" w14:textId="77777777" w:rsidR="0089727E" w:rsidRPr="00E02810" w:rsidRDefault="0089727E" w:rsidP="00BC27CD">
            <w:pPr>
              <w:widowControl/>
              <w:rPr>
                <w:rFonts w:ascii="Times New Roman" w:eastAsia="Times New Roman" w:hAnsi="Times New Roman" w:cs="Times New Roman"/>
                <w:color w:val="2F2B20" w:themeColor="text1"/>
                <w:sz w:val="20"/>
                <w:szCs w:val="20"/>
                <w:lang w:bidi="ar-SA"/>
              </w:rPr>
            </w:pPr>
            <w:r>
              <w:rPr>
                <w:rFonts w:ascii="Times New Roman" w:eastAsia="Times New Roman" w:hAnsi="Times New Roman" w:cs="Times New Roman"/>
                <w:color w:val="2F2B20" w:themeColor="text1"/>
                <w:sz w:val="20"/>
                <w:szCs w:val="20"/>
                <w:lang w:bidi="ar-SA"/>
              </w:rPr>
              <w:t>Повишаване на целите за подготовка за повторна употреба и рециклиране на отпадъците</w:t>
            </w:r>
          </w:p>
        </w:tc>
        <w:tc>
          <w:tcPr>
            <w:tcW w:w="1559" w:type="dxa"/>
            <w:tcBorders>
              <w:top w:val="nil"/>
              <w:left w:val="nil"/>
              <w:bottom w:val="single" w:sz="4" w:space="0" w:color="auto"/>
              <w:right w:val="single" w:sz="4" w:space="0" w:color="auto"/>
            </w:tcBorders>
            <w:shd w:val="clear" w:color="auto" w:fill="FFFFFF" w:themeFill="background1"/>
            <w:vAlign w:val="center"/>
          </w:tcPr>
          <w:p w14:paraId="1B4FFE38" w14:textId="77777777" w:rsidR="0089727E" w:rsidRPr="00E02810" w:rsidRDefault="0089727E"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Кмет</w:t>
            </w:r>
          </w:p>
        </w:tc>
      </w:tr>
      <w:tr w:rsidR="00E27288" w:rsidRPr="00E02810" w14:paraId="4FF71964" w14:textId="77777777" w:rsidTr="00BB70EE">
        <w:trPr>
          <w:trHeight w:val="136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5A6A0A"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Извършване на морфологичен анализ на образуваните отпадъци на територията на общината  </w:t>
            </w:r>
          </w:p>
        </w:tc>
        <w:tc>
          <w:tcPr>
            <w:tcW w:w="1600" w:type="dxa"/>
            <w:tcBorders>
              <w:top w:val="single" w:sz="4" w:space="0" w:color="auto"/>
              <w:left w:val="nil"/>
              <w:bottom w:val="single" w:sz="4" w:space="0" w:color="auto"/>
              <w:right w:val="single" w:sz="4" w:space="0" w:color="auto"/>
            </w:tcBorders>
            <w:shd w:val="clear" w:color="auto" w:fill="FFFFFF" w:themeFill="background1"/>
            <w:vAlign w:val="center"/>
            <w:hideMark/>
          </w:tcPr>
          <w:p w14:paraId="25A2CB37"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50 000</w:t>
            </w:r>
          </w:p>
        </w:tc>
        <w:tc>
          <w:tcPr>
            <w:tcW w:w="1258" w:type="dxa"/>
            <w:tcBorders>
              <w:top w:val="single" w:sz="4" w:space="0" w:color="auto"/>
              <w:left w:val="nil"/>
              <w:bottom w:val="single" w:sz="4" w:space="0" w:color="auto"/>
              <w:right w:val="single" w:sz="4" w:space="0" w:color="auto"/>
            </w:tcBorders>
            <w:shd w:val="clear" w:color="auto" w:fill="FFFFFF" w:themeFill="background1"/>
            <w:vAlign w:val="center"/>
            <w:hideMark/>
          </w:tcPr>
          <w:p w14:paraId="715ABEB1"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Общински бюджет</w:t>
            </w:r>
            <w:r w:rsidRPr="00E02810">
              <w:rPr>
                <w:rFonts w:ascii="Times New Roman" w:eastAsia="Times New Roman" w:hAnsi="Times New Roman" w:cs="Times New Roman"/>
                <w:color w:val="2F2B20" w:themeColor="text1"/>
                <w:sz w:val="20"/>
                <w:szCs w:val="20"/>
                <w:lang w:bidi="ar-SA"/>
              </w:rPr>
              <w:br/>
              <w:t>Отчисления по чл.64 от ЗУО</w:t>
            </w:r>
          </w:p>
        </w:tc>
        <w:tc>
          <w:tcPr>
            <w:tcW w:w="1394" w:type="dxa"/>
            <w:tcBorders>
              <w:top w:val="single" w:sz="4" w:space="0" w:color="auto"/>
              <w:left w:val="nil"/>
              <w:bottom w:val="single" w:sz="4" w:space="0" w:color="auto"/>
              <w:right w:val="single" w:sz="4" w:space="0" w:color="auto"/>
            </w:tcBorders>
            <w:shd w:val="clear" w:color="auto" w:fill="FFFFFF" w:themeFill="background1"/>
            <w:vAlign w:val="center"/>
            <w:hideMark/>
          </w:tcPr>
          <w:p w14:paraId="4152719B" w14:textId="77777777" w:rsidR="00BC27CD"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20</w:t>
            </w:r>
            <w:r w:rsidR="0064374E">
              <w:rPr>
                <w:rFonts w:ascii="Times New Roman" w:eastAsia="Times New Roman" w:hAnsi="Times New Roman" w:cs="Times New Roman"/>
                <w:color w:val="2F2B20" w:themeColor="text1"/>
                <w:sz w:val="20"/>
                <w:szCs w:val="20"/>
                <w:lang w:bidi="ar-SA"/>
              </w:rPr>
              <w:t>23</w:t>
            </w:r>
          </w:p>
          <w:p w14:paraId="12DD10F7" w14:textId="1E8A7E47" w:rsidR="00901930" w:rsidRPr="00E02810" w:rsidRDefault="00901930" w:rsidP="00BC27CD">
            <w:pPr>
              <w:widowControl/>
              <w:jc w:val="center"/>
              <w:rPr>
                <w:rFonts w:ascii="Times New Roman" w:eastAsia="Times New Roman" w:hAnsi="Times New Roman" w:cs="Times New Roman"/>
                <w:color w:val="2F2B20" w:themeColor="text1"/>
                <w:sz w:val="20"/>
                <w:szCs w:val="20"/>
                <w:lang w:bidi="ar-SA"/>
              </w:rPr>
            </w:pPr>
          </w:p>
        </w:tc>
        <w:tc>
          <w:tcPr>
            <w:tcW w:w="2268" w:type="dxa"/>
            <w:tcBorders>
              <w:top w:val="single" w:sz="4" w:space="0" w:color="auto"/>
              <w:left w:val="nil"/>
              <w:bottom w:val="single" w:sz="4" w:space="0" w:color="auto"/>
              <w:right w:val="single" w:sz="4" w:space="0" w:color="auto"/>
            </w:tcBorders>
            <w:shd w:val="clear" w:color="auto" w:fill="FFFFFF" w:themeFill="background1"/>
            <w:vAlign w:val="center"/>
            <w:hideMark/>
          </w:tcPr>
          <w:p w14:paraId="45E09C69"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Изготвен доклад</w:t>
            </w:r>
          </w:p>
        </w:tc>
        <w:tc>
          <w:tcPr>
            <w:tcW w:w="2268" w:type="dxa"/>
            <w:tcBorders>
              <w:top w:val="single" w:sz="4" w:space="0" w:color="auto"/>
              <w:left w:val="nil"/>
              <w:bottom w:val="single" w:sz="4" w:space="0" w:color="auto"/>
              <w:right w:val="single" w:sz="4" w:space="0" w:color="auto"/>
            </w:tcBorders>
            <w:shd w:val="clear" w:color="auto" w:fill="FFFFFF" w:themeFill="background1"/>
            <w:vAlign w:val="center"/>
            <w:hideMark/>
          </w:tcPr>
          <w:p w14:paraId="54DD4953"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Извършени сезонни </w:t>
            </w:r>
            <w:proofErr w:type="spellStart"/>
            <w:r w:rsidRPr="00E02810">
              <w:rPr>
                <w:rFonts w:ascii="Times New Roman" w:eastAsia="Times New Roman" w:hAnsi="Times New Roman" w:cs="Times New Roman"/>
                <w:color w:val="2F2B20" w:themeColor="text1"/>
                <w:sz w:val="20"/>
                <w:szCs w:val="20"/>
                <w:lang w:bidi="ar-SA"/>
              </w:rPr>
              <w:t>пробовземания</w:t>
            </w:r>
            <w:proofErr w:type="spellEnd"/>
          </w:p>
        </w:tc>
        <w:tc>
          <w:tcPr>
            <w:tcW w:w="2122" w:type="dxa"/>
            <w:tcBorders>
              <w:top w:val="single" w:sz="4" w:space="0" w:color="auto"/>
              <w:left w:val="nil"/>
              <w:bottom w:val="single" w:sz="4" w:space="0" w:color="auto"/>
              <w:right w:val="single" w:sz="4" w:space="0" w:color="auto"/>
            </w:tcBorders>
            <w:shd w:val="clear" w:color="auto" w:fill="FFFFFF" w:themeFill="background1"/>
            <w:vAlign w:val="center"/>
            <w:hideMark/>
          </w:tcPr>
          <w:p w14:paraId="4852E58B"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Определен състав на образуваните отпадъци</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hideMark/>
          </w:tcPr>
          <w:p w14:paraId="2F3CF105" w14:textId="77777777" w:rsidR="00BC27CD" w:rsidRPr="00E02810" w:rsidRDefault="00145D08"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Кмет</w:t>
            </w:r>
          </w:p>
        </w:tc>
      </w:tr>
      <w:tr w:rsidR="003F00CA" w:rsidRPr="00E02810" w14:paraId="776E16B7" w14:textId="77777777" w:rsidTr="00BB70EE">
        <w:trPr>
          <w:trHeight w:val="1949"/>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960398" w14:textId="77777777" w:rsidR="003F00CA" w:rsidRPr="00E02810" w:rsidRDefault="009F7941" w:rsidP="00BC27CD">
            <w:pPr>
              <w:widowControl/>
              <w:rPr>
                <w:rFonts w:ascii="Times New Roman" w:eastAsia="Times New Roman" w:hAnsi="Times New Roman" w:cs="Times New Roman"/>
                <w:color w:val="2F2B20" w:themeColor="text1"/>
                <w:sz w:val="20"/>
                <w:szCs w:val="20"/>
                <w:lang w:bidi="ar-SA"/>
              </w:rPr>
            </w:pPr>
            <w:r>
              <w:rPr>
                <w:rFonts w:ascii="Times New Roman" w:eastAsia="Times New Roman" w:hAnsi="Times New Roman" w:cs="Times New Roman"/>
                <w:color w:val="2F2B20" w:themeColor="text1"/>
                <w:sz w:val="20"/>
                <w:szCs w:val="20"/>
                <w:lang w:bidi="ar-SA"/>
              </w:rPr>
              <w:t xml:space="preserve">Осигуряване на система за разделно събиране и инсталация за третиране на биоразградими </w:t>
            </w:r>
            <w:proofErr w:type="spellStart"/>
            <w:r>
              <w:rPr>
                <w:rFonts w:ascii="Times New Roman" w:eastAsia="Times New Roman" w:hAnsi="Times New Roman" w:cs="Times New Roman"/>
                <w:color w:val="2F2B20" w:themeColor="text1"/>
                <w:sz w:val="20"/>
                <w:szCs w:val="20"/>
                <w:lang w:bidi="ar-SA"/>
              </w:rPr>
              <w:t>потпадъци</w:t>
            </w:r>
            <w:proofErr w:type="spellEnd"/>
            <w:r>
              <w:rPr>
                <w:rFonts w:ascii="Times New Roman" w:eastAsia="Times New Roman" w:hAnsi="Times New Roman" w:cs="Times New Roman"/>
                <w:color w:val="2F2B20" w:themeColor="text1"/>
                <w:sz w:val="20"/>
                <w:szCs w:val="20"/>
                <w:lang w:bidi="ar-SA"/>
              </w:rPr>
              <w:t xml:space="preserve"> във връзка със задълженията за разделно събиране на хранителните отпадъци</w:t>
            </w:r>
          </w:p>
        </w:tc>
        <w:tc>
          <w:tcPr>
            <w:tcW w:w="1600" w:type="dxa"/>
            <w:tcBorders>
              <w:top w:val="single" w:sz="4" w:space="0" w:color="auto"/>
              <w:left w:val="nil"/>
              <w:bottom w:val="single" w:sz="4" w:space="0" w:color="auto"/>
              <w:right w:val="single" w:sz="4" w:space="0" w:color="auto"/>
            </w:tcBorders>
            <w:shd w:val="clear" w:color="auto" w:fill="FFFFFF" w:themeFill="background1"/>
            <w:vAlign w:val="center"/>
          </w:tcPr>
          <w:p w14:paraId="7714B821" w14:textId="77777777" w:rsidR="003F00CA" w:rsidRPr="00E02810" w:rsidRDefault="009F7941" w:rsidP="00BC27CD">
            <w:pPr>
              <w:widowControl/>
              <w:jc w:val="center"/>
              <w:rPr>
                <w:rFonts w:ascii="Times New Roman" w:eastAsia="Times New Roman" w:hAnsi="Times New Roman" w:cs="Times New Roman"/>
                <w:color w:val="2F2B20" w:themeColor="text1"/>
                <w:sz w:val="20"/>
                <w:szCs w:val="20"/>
                <w:lang w:bidi="ar-SA"/>
              </w:rPr>
            </w:pPr>
            <w:r>
              <w:rPr>
                <w:rFonts w:ascii="Times New Roman" w:eastAsia="Times New Roman" w:hAnsi="Times New Roman" w:cs="Times New Roman"/>
                <w:color w:val="2F2B20" w:themeColor="text1"/>
                <w:sz w:val="20"/>
                <w:szCs w:val="20"/>
                <w:lang w:bidi="ar-SA"/>
              </w:rPr>
              <w:t xml:space="preserve">500 000 </w:t>
            </w:r>
          </w:p>
        </w:tc>
        <w:tc>
          <w:tcPr>
            <w:tcW w:w="1258" w:type="dxa"/>
            <w:tcBorders>
              <w:top w:val="single" w:sz="4" w:space="0" w:color="auto"/>
              <w:left w:val="nil"/>
              <w:bottom w:val="single" w:sz="4" w:space="0" w:color="auto"/>
              <w:right w:val="single" w:sz="4" w:space="0" w:color="auto"/>
            </w:tcBorders>
            <w:shd w:val="clear" w:color="auto" w:fill="FFFFFF" w:themeFill="background1"/>
            <w:vAlign w:val="center"/>
          </w:tcPr>
          <w:p w14:paraId="70E8C8FD" w14:textId="77777777" w:rsidR="00E27288" w:rsidRDefault="00E27288"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"Програма за околна среда 2021-2027"</w:t>
            </w:r>
          </w:p>
          <w:p w14:paraId="2D738D9E" w14:textId="77777777" w:rsidR="003F00CA" w:rsidRPr="00E02810" w:rsidRDefault="009F7941"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Общински бюджет</w:t>
            </w:r>
            <w:r w:rsidRPr="00E02810">
              <w:rPr>
                <w:rFonts w:ascii="Times New Roman" w:eastAsia="Times New Roman" w:hAnsi="Times New Roman" w:cs="Times New Roman"/>
                <w:color w:val="2F2B20" w:themeColor="text1"/>
                <w:sz w:val="20"/>
                <w:szCs w:val="20"/>
                <w:lang w:bidi="ar-SA"/>
              </w:rPr>
              <w:br/>
              <w:t>Отчисления по чл.64 от ЗУО</w:t>
            </w:r>
          </w:p>
        </w:tc>
        <w:tc>
          <w:tcPr>
            <w:tcW w:w="1394" w:type="dxa"/>
            <w:tcBorders>
              <w:top w:val="single" w:sz="4" w:space="0" w:color="auto"/>
              <w:left w:val="nil"/>
              <w:bottom w:val="single" w:sz="4" w:space="0" w:color="auto"/>
              <w:right w:val="single" w:sz="4" w:space="0" w:color="auto"/>
            </w:tcBorders>
            <w:shd w:val="clear" w:color="auto" w:fill="FFFFFF" w:themeFill="background1"/>
            <w:vAlign w:val="center"/>
          </w:tcPr>
          <w:p w14:paraId="450CBC0B" w14:textId="77777777" w:rsidR="003F00CA" w:rsidRPr="00E02810" w:rsidRDefault="009F7941" w:rsidP="00BC27CD">
            <w:pPr>
              <w:widowControl/>
              <w:jc w:val="center"/>
              <w:rPr>
                <w:rFonts w:ascii="Times New Roman" w:eastAsia="Times New Roman" w:hAnsi="Times New Roman" w:cs="Times New Roman"/>
                <w:color w:val="2F2B20" w:themeColor="text1"/>
                <w:sz w:val="20"/>
                <w:szCs w:val="20"/>
                <w:lang w:bidi="ar-SA"/>
              </w:rPr>
            </w:pPr>
            <w:r>
              <w:rPr>
                <w:rFonts w:ascii="Times New Roman" w:eastAsia="Times New Roman" w:hAnsi="Times New Roman" w:cs="Times New Roman"/>
                <w:color w:val="2F2B20" w:themeColor="text1"/>
                <w:sz w:val="20"/>
                <w:szCs w:val="20"/>
                <w:lang w:bidi="ar-SA"/>
              </w:rPr>
              <w:t>2025</w:t>
            </w:r>
            <w:r w:rsidR="002E6677">
              <w:rPr>
                <w:rFonts w:ascii="Times New Roman" w:eastAsia="Times New Roman" w:hAnsi="Times New Roman" w:cs="Times New Roman"/>
                <w:color w:val="2F2B20" w:themeColor="text1"/>
                <w:sz w:val="20"/>
                <w:szCs w:val="20"/>
                <w:lang w:bidi="ar-SA"/>
              </w:rPr>
              <w:t>-2028</w:t>
            </w:r>
          </w:p>
        </w:tc>
        <w:tc>
          <w:tcPr>
            <w:tcW w:w="2268" w:type="dxa"/>
            <w:tcBorders>
              <w:top w:val="single" w:sz="4" w:space="0" w:color="auto"/>
              <w:left w:val="nil"/>
              <w:bottom w:val="single" w:sz="4" w:space="0" w:color="auto"/>
              <w:right w:val="single" w:sz="4" w:space="0" w:color="auto"/>
            </w:tcBorders>
            <w:shd w:val="clear" w:color="auto" w:fill="FFFFFF" w:themeFill="background1"/>
            <w:vAlign w:val="center"/>
          </w:tcPr>
          <w:p w14:paraId="1496BD14" w14:textId="77777777" w:rsidR="003F00CA" w:rsidRPr="00E02810" w:rsidRDefault="009F7941" w:rsidP="00BC27CD">
            <w:pPr>
              <w:widowControl/>
              <w:rPr>
                <w:rFonts w:ascii="Times New Roman" w:eastAsia="Times New Roman" w:hAnsi="Times New Roman" w:cs="Times New Roman"/>
                <w:color w:val="2F2B20" w:themeColor="text1"/>
                <w:sz w:val="20"/>
                <w:szCs w:val="20"/>
                <w:lang w:bidi="ar-SA"/>
              </w:rPr>
            </w:pPr>
            <w:r>
              <w:rPr>
                <w:rFonts w:ascii="Times New Roman" w:eastAsia="Times New Roman" w:hAnsi="Times New Roman" w:cs="Times New Roman"/>
                <w:color w:val="2F2B20" w:themeColor="text1"/>
                <w:sz w:val="20"/>
                <w:szCs w:val="20"/>
                <w:lang w:bidi="ar-SA"/>
              </w:rPr>
              <w:t>Общината разполага със система и съоръжение за третиране на хранителните отпадъци</w:t>
            </w:r>
          </w:p>
        </w:tc>
        <w:tc>
          <w:tcPr>
            <w:tcW w:w="2268" w:type="dxa"/>
            <w:tcBorders>
              <w:top w:val="single" w:sz="4" w:space="0" w:color="auto"/>
              <w:left w:val="nil"/>
              <w:bottom w:val="single" w:sz="4" w:space="0" w:color="auto"/>
              <w:right w:val="single" w:sz="4" w:space="0" w:color="auto"/>
            </w:tcBorders>
            <w:shd w:val="clear" w:color="auto" w:fill="FFFFFF" w:themeFill="background1"/>
            <w:vAlign w:val="center"/>
          </w:tcPr>
          <w:p w14:paraId="75E05BE3" w14:textId="77777777" w:rsidR="009F7941" w:rsidRPr="00E02810" w:rsidRDefault="009F7941" w:rsidP="00BC27CD">
            <w:pPr>
              <w:widowControl/>
              <w:rPr>
                <w:rFonts w:ascii="Times New Roman" w:eastAsia="Times New Roman" w:hAnsi="Times New Roman" w:cs="Times New Roman"/>
                <w:color w:val="2F2B20" w:themeColor="text1"/>
                <w:sz w:val="20"/>
                <w:szCs w:val="20"/>
                <w:lang w:bidi="ar-SA"/>
              </w:rPr>
            </w:pPr>
            <w:r>
              <w:rPr>
                <w:rFonts w:ascii="Times New Roman" w:eastAsia="Times New Roman" w:hAnsi="Times New Roman" w:cs="Times New Roman"/>
                <w:color w:val="2F2B20" w:themeColor="text1"/>
                <w:sz w:val="20"/>
                <w:szCs w:val="20"/>
                <w:lang w:bidi="ar-SA"/>
              </w:rPr>
              <w:t>Осигурени система за разделно събиране и третиране на хранителните  отпадъци</w:t>
            </w:r>
          </w:p>
        </w:tc>
        <w:tc>
          <w:tcPr>
            <w:tcW w:w="2122" w:type="dxa"/>
            <w:tcBorders>
              <w:top w:val="single" w:sz="4" w:space="0" w:color="auto"/>
              <w:left w:val="nil"/>
              <w:bottom w:val="single" w:sz="4" w:space="0" w:color="auto"/>
              <w:right w:val="single" w:sz="4" w:space="0" w:color="auto"/>
            </w:tcBorders>
            <w:shd w:val="clear" w:color="auto" w:fill="FFFFFF" w:themeFill="background1"/>
            <w:vAlign w:val="center"/>
          </w:tcPr>
          <w:p w14:paraId="3B321970" w14:textId="77777777" w:rsidR="003F00CA" w:rsidRPr="00E02810" w:rsidRDefault="009F7941" w:rsidP="00BC27CD">
            <w:pPr>
              <w:widowControl/>
              <w:rPr>
                <w:rFonts w:ascii="Times New Roman" w:eastAsia="Times New Roman" w:hAnsi="Times New Roman" w:cs="Times New Roman"/>
                <w:color w:val="2F2B20" w:themeColor="text1"/>
                <w:sz w:val="20"/>
                <w:szCs w:val="20"/>
                <w:lang w:bidi="ar-SA"/>
              </w:rPr>
            </w:pPr>
            <w:r>
              <w:rPr>
                <w:rFonts w:ascii="Times New Roman" w:eastAsia="Times New Roman" w:hAnsi="Times New Roman" w:cs="Times New Roman"/>
                <w:color w:val="2F2B20" w:themeColor="text1"/>
                <w:sz w:val="20"/>
                <w:szCs w:val="20"/>
                <w:lang w:bidi="ar-SA"/>
              </w:rPr>
              <w:t>Повишаване на целите за подготовка за повторна употреба и рециклиране на отпадъците</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14:paraId="0C06AED7" w14:textId="77777777" w:rsidR="003F00CA" w:rsidRPr="00E02810" w:rsidRDefault="009F7941"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Кмет</w:t>
            </w:r>
          </w:p>
        </w:tc>
      </w:tr>
    </w:tbl>
    <w:p w14:paraId="556A558D" w14:textId="77777777" w:rsidR="00BC27CD" w:rsidRPr="00E02810" w:rsidRDefault="00BC27CD" w:rsidP="00BC27CD">
      <w:pPr>
        <w:rPr>
          <w:color w:val="2F2B20" w:themeColor="text1"/>
          <w:lang w:bidi="ar-SA"/>
        </w:rPr>
      </w:pPr>
    </w:p>
    <w:p w14:paraId="6B60F1CA" w14:textId="77777777" w:rsidR="00BC27CD" w:rsidRPr="00E02810" w:rsidRDefault="00BC27CD" w:rsidP="00BC27CD">
      <w:pPr>
        <w:rPr>
          <w:color w:val="2F2B20" w:themeColor="text1"/>
          <w:lang w:bidi="ar-SA"/>
        </w:rPr>
      </w:pPr>
    </w:p>
    <w:p w14:paraId="0128BDFC" w14:textId="77777777" w:rsidR="00BC27CD" w:rsidRPr="00E02810" w:rsidRDefault="00BC27CD" w:rsidP="00BC27CD">
      <w:pPr>
        <w:rPr>
          <w:color w:val="2F2B20" w:themeColor="text1"/>
          <w:lang w:bidi="ar-SA"/>
        </w:rPr>
      </w:pPr>
    </w:p>
    <w:p w14:paraId="130D19BB" w14:textId="77777777" w:rsidR="00BC27CD" w:rsidRPr="00E02810" w:rsidRDefault="00BC27CD" w:rsidP="00BC27CD">
      <w:pPr>
        <w:rPr>
          <w:color w:val="2F2B20" w:themeColor="text1"/>
          <w:lang w:bidi="ar-SA"/>
        </w:rPr>
      </w:pPr>
    </w:p>
    <w:p w14:paraId="78A0E2B7" w14:textId="77777777" w:rsidR="00BC27CD" w:rsidRPr="00E02810" w:rsidRDefault="00BC27CD" w:rsidP="00BC27CD">
      <w:pPr>
        <w:rPr>
          <w:color w:val="2F2B20" w:themeColor="text1"/>
          <w:lang w:bidi="ar-SA"/>
        </w:rPr>
        <w:sectPr w:rsidR="00BC27CD" w:rsidRPr="00E02810" w:rsidSect="000A1265">
          <w:type w:val="nextColumn"/>
          <w:pgSz w:w="16840" w:h="11900" w:orient="landscape"/>
          <w:pgMar w:top="1701" w:right="1134" w:bottom="1134" w:left="1418" w:header="340" w:footer="340" w:gutter="0"/>
          <w:cols w:space="720"/>
          <w:noEndnote/>
          <w:docGrid w:linePitch="360"/>
        </w:sectPr>
      </w:pPr>
    </w:p>
    <w:p w14:paraId="4F266C45" w14:textId="77777777" w:rsidR="00593844" w:rsidRPr="00E02810" w:rsidRDefault="007C64AB" w:rsidP="00593844">
      <w:pPr>
        <w:pStyle w:val="11"/>
        <w:pBdr>
          <w:bottom w:val="single" w:sz="4" w:space="1" w:color="auto"/>
        </w:pBdr>
        <w:tabs>
          <w:tab w:val="left" w:pos="567"/>
        </w:tabs>
        <w:rPr>
          <w:rFonts w:ascii="Times New Roman" w:hAnsi="Times New Roman"/>
          <w:i/>
          <w:caps w:val="0"/>
          <w:color w:val="2F2B20" w:themeColor="text1"/>
          <w:sz w:val="24"/>
          <w:szCs w:val="24"/>
          <w:lang w:eastAsia="en-US"/>
        </w:rPr>
      </w:pPr>
      <w:bookmarkStart w:id="100" w:name="_Toc83292532"/>
      <w:bookmarkStart w:id="101" w:name="_Toc57708978"/>
      <w:r w:rsidRPr="00E02810">
        <w:rPr>
          <w:rFonts w:ascii="Times New Roman" w:hAnsi="Times New Roman"/>
          <w:i/>
          <w:caps w:val="0"/>
          <w:color w:val="2F2B20" w:themeColor="text1"/>
          <w:sz w:val="24"/>
          <w:szCs w:val="24"/>
          <w:u w:val="single"/>
          <w:lang w:eastAsia="en-US"/>
        </w:rPr>
        <w:lastRenderedPageBreak/>
        <w:t>Цел 2:</w:t>
      </w:r>
      <w:r w:rsidRPr="00E02810">
        <w:rPr>
          <w:rFonts w:ascii="Times New Roman" w:hAnsi="Times New Roman"/>
          <w:i/>
          <w:caps w:val="0"/>
          <w:color w:val="2F2B20" w:themeColor="text1"/>
          <w:sz w:val="24"/>
          <w:szCs w:val="24"/>
          <w:lang w:eastAsia="en-US"/>
        </w:rPr>
        <w:t xml:space="preserve"> Увеличаване на количествата на рециклираните и  оползотворени отпадъци</w:t>
      </w:r>
      <w:bookmarkEnd w:id="100"/>
      <w:r w:rsidRPr="00E02810">
        <w:rPr>
          <w:rFonts w:ascii="Times New Roman" w:hAnsi="Times New Roman"/>
          <w:i/>
          <w:caps w:val="0"/>
          <w:color w:val="2F2B20" w:themeColor="text1"/>
          <w:sz w:val="24"/>
          <w:szCs w:val="24"/>
          <w:lang w:eastAsia="en-US"/>
        </w:rPr>
        <w:t xml:space="preserve"> </w:t>
      </w:r>
    </w:p>
    <w:p w14:paraId="101476F3" w14:textId="77777777" w:rsidR="005D5814" w:rsidRPr="00E02810" w:rsidRDefault="007C64AB" w:rsidP="008878DE">
      <w:pPr>
        <w:pStyle w:val="21"/>
        <w:numPr>
          <w:ilvl w:val="1"/>
          <w:numId w:val="74"/>
        </w:numPr>
        <w:pBdr>
          <w:bottom w:val="single" w:sz="4" w:space="1" w:color="auto"/>
        </w:pBdr>
        <w:ind w:left="0" w:firstLine="0"/>
        <w:jc w:val="both"/>
        <w:rPr>
          <w:rFonts w:ascii="Times New Roman" w:hAnsi="Times New Roman"/>
          <w:color w:val="2F2B20" w:themeColor="text1"/>
          <w:sz w:val="24"/>
          <w:szCs w:val="24"/>
        </w:rPr>
      </w:pPr>
      <w:r w:rsidRPr="00E02810">
        <w:rPr>
          <w:rFonts w:ascii="Times New Roman" w:hAnsi="Times New Roman"/>
          <w:color w:val="2F2B20" w:themeColor="text1"/>
          <w:sz w:val="24"/>
          <w:szCs w:val="24"/>
        </w:rPr>
        <w:t xml:space="preserve"> </w:t>
      </w:r>
      <w:bookmarkStart w:id="102" w:name="_Toc83292533"/>
      <w:proofErr w:type="spellStart"/>
      <w:r w:rsidRPr="00E02810">
        <w:rPr>
          <w:rFonts w:ascii="Times New Roman" w:hAnsi="Times New Roman"/>
          <w:color w:val="2F2B20" w:themeColor="text1"/>
          <w:sz w:val="24"/>
          <w:szCs w:val="24"/>
        </w:rPr>
        <w:t>Програма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за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достигане</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на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целите</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за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рециклиране</w:t>
      </w:r>
      <w:proofErr w:type="spellEnd"/>
      <w:r w:rsidRPr="00E02810">
        <w:rPr>
          <w:rFonts w:ascii="Times New Roman" w:hAnsi="Times New Roman"/>
          <w:color w:val="2F2B20" w:themeColor="text1"/>
          <w:sz w:val="24"/>
          <w:szCs w:val="24"/>
        </w:rPr>
        <w:t xml:space="preserve"> и </w:t>
      </w:r>
      <w:proofErr w:type="spellStart"/>
      <w:r w:rsidRPr="00E02810">
        <w:rPr>
          <w:rFonts w:ascii="Times New Roman" w:hAnsi="Times New Roman"/>
          <w:color w:val="2F2B20" w:themeColor="text1"/>
          <w:sz w:val="24"/>
          <w:szCs w:val="24"/>
        </w:rPr>
        <w:t>оползотворяване</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на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строителни</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отпадъци</w:t>
      </w:r>
      <w:proofErr w:type="spellEnd"/>
      <w:r w:rsidRPr="00E02810">
        <w:rPr>
          <w:rFonts w:ascii="Times New Roman" w:hAnsi="Times New Roman"/>
          <w:color w:val="2F2B20" w:themeColor="text1"/>
          <w:sz w:val="24"/>
          <w:szCs w:val="24"/>
        </w:rPr>
        <w:t xml:space="preserve"> и </w:t>
      </w:r>
      <w:proofErr w:type="spellStart"/>
      <w:r w:rsidRPr="00E02810">
        <w:rPr>
          <w:rFonts w:ascii="Times New Roman" w:hAnsi="Times New Roman"/>
          <w:color w:val="2F2B20" w:themeColor="text1"/>
          <w:sz w:val="24"/>
          <w:szCs w:val="24"/>
        </w:rPr>
        <w:t>отпадъци</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от</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разрушаване</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на</w:t>
      </w:r>
      <w:proofErr w:type="spellEnd"/>
      <w:r w:rsidRPr="00E02810">
        <w:rPr>
          <w:rFonts w:ascii="Times New Roman" w:hAnsi="Times New Roman"/>
          <w:color w:val="2F2B20" w:themeColor="text1"/>
          <w:sz w:val="24"/>
          <w:szCs w:val="24"/>
        </w:rPr>
        <w:t xml:space="preserve"> </w:t>
      </w:r>
      <w:proofErr w:type="spellStart"/>
      <w:r w:rsidRPr="00E02810">
        <w:rPr>
          <w:rFonts w:ascii="Times New Roman" w:hAnsi="Times New Roman"/>
          <w:color w:val="2F2B20" w:themeColor="text1"/>
          <w:sz w:val="24"/>
          <w:szCs w:val="24"/>
        </w:rPr>
        <w:t>сгради</w:t>
      </w:r>
      <w:bookmarkEnd w:id="101"/>
      <w:bookmarkEnd w:id="102"/>
      <w:proofErr w:type="spellEnd"/>
    </w:p>
    <w:p w14:paraId="7C24009F" w14:textId="77777777" w:rsidR="002443A2" w:rsidRPr="00E02810" w:rsidRDefault="005D5814" w:rsidP="002443A2">
      <w:pPr>
        <w:jc w:val="both"/>
        <w:rPr>
          <w:rFonts w:ascii="Times New Roman" w:hAnsi="Times New Roman" w:cs="Times New Roman"/>
          <w:color w:val="2F2B20" w:themeColor="text1"/>
        </w:rPr>
      </w:pPr>
      <w:r w:rsidRPr="00E02810">
        <w:rPr>
          <w:rFonts w:ascii="Times New Roman" w:hAnsi="Times New Roman" w:cs="Times New Roman"/>
          <w:color w:val="2F2B20" w:themeColor="text1"/>
        </w:rPr>
        <w:t xml:space="preserve">Строителните отпадъци и отпадъците от разрушаване на сгради се характеризират с висок потенциал за рециклиране и повторна употреба, като някои от техните компоненти имат висока ресурсна стойност. </w:t>
      </w:r>
    </w:p>
    <w:p w14:paraId="0C38C462" w14:textId="77777777" w:rsidR="005D5814" w:rsidRPr="00E02810" w:rsidRDefault="005D5814" w:rsidP="002443A2">
      <w:pPr>
        <w:jc w:val="both"/>
        <w:rPr>
          <w:rFonts w:ascii="Times New Roman" w:eastAsia="Times New Roman" w:hAnsi="Times New Roman" w:cs="Times New Roman"/>
          <w:color w:val="2F2B20" w:themeColor="text1"/>
        </w:rPr>
      </w:pPr>
      <w:r w:rsidRPr="00E02810">
        <w:rPr>
          <w:rFonts w:ascii="Times New Roman" w:hAnsi="Times New Roman" w:cs="Times New Roman"/>
          <w:color w:val="2F2B20" w:themeColor="text1"/>
        </w:rPr>
        <w:t>В националното законодателство заложената крайна цел за рециклиране и друго оползотворяване на материали от неопасни отпадъци от строителство</w:t>
      </w:r>
      <w:r w:rsidR="00D840D7" w:rsidRPr="00E02810">
        <w:rPr>
          <w:rFonts w:ascii="Times New Roman" w:hAnsi="Times New Roman" w:cs="Times New Roman"/>
          <w:color w:val="2F2B20" w:themeColor="text1"/>
        </w:rPr>
        <w:t xml:space="preserve"> и разрушаване до 1 януари 2020</w:t>
      </w:r>
      <w:r w:rsidRPr="00E02810">
        <w:rPr>
          <w:rFonts w:ascii="Times New Roman" w:hAnsi="Times New Roman" w:cs="Times New Roman"/>
          <w:color w:val="2F2B20" w:themeColor="text1"/>
        </w:rPr>
        <w:t>г. от най-малко 70 на сто от общото тегло на отпадъците също не е променяна и се запазва и за периода на ПУО 2021-202</w:t>
      </w:r>
      <w:r w:rsidRPr="00E02810">
        <w:rPr>
          <w:rFonts w:ascii="Times New Roman" w:hAnsi="Times New Roman" w:cs="Times New Roman"/>
          <w:color w:val="2F2B20" w:themeColor="text1"/>
          <w:lang w:val="en-US"/>
        </w:rPr>
        <w:t>8</w:t>
      </w:r>
      <w:r w:rsidRPr="00E02810">
        <w:rPr>
          <w:rFonts w:ascii="Times New Roman" w:hAnsi="Times New Roman" w:cs="Times New Roman"/>
          <w:color w:val="2F2B20" w:themeColor="text1"/>
        </w:rPr>
        <w:t xml:space="preserve"> г.</w:t>
      </w:r>
    </w:p>
    <w:p w14:paraId="78D29760" w14:textId="77777777" w:rsidR="005D5814" w:rsidRPr="00E02810" w:rsidRDefault="005D5814" w:rsidP="002443A2">
      <w:pPr>
        <w:jc w:val="both"/>
        <w:rPr>
          <w:rFonts w:ascii="Times New Roman" w:eastAsia="Times New Roman" w:hAnsi="Times New Roman" w:cs="Times New Roman"/>
          <w:color w:val="2F2B20" w:themeColor="text1"/>
        </w:rPr>
      </w:pPr>
      <w:r w:rsidRPr="00E02810">
        <w:rPr>
          <w:rFonts w:ascii="Times New Roman" w:eastAsia="Times New Roman" w:hAnsi="Times New Roman" w:cs="Times New Roman"/>
          <w:color w:val="2F2B20" w:themeColor="text1"/>
        </w:rPr>
        <w:t xml:space="preserve">Възложителите на строителни работи </w:t>
      </w:r>
      <w:r w:rsidRPr="00E02810">
        <w:rPr>
          <w:rFonts w:ascii="Times New Roman" w:eastAsia="Times New Roman" w:hAnsi="Times New Roman" w:cs="Times New Roman"/>
          <w:i/>
          <w:color w:val="2F2B20" w:themeColor="text1"/>
        </w:rPr>
        <w:t>(включително общините, когато са възложители на строителни дейности), с изкл</w:t>
      </w:r>
      <w:r w:rsidRPr="00E02810">
        <w:rPr>
          <w:rFonts w:ascii="Times New Roman" w:eastAsia="Times New Roman" w:hAnsi="Times New Roman" w:cs="Times New Roman"/>
          <w:color w:val="2F2B20" w:themeColor="text1"/>
        </w:rPr>
        <w:t xml:space="preserve">ючение на текущи ремонти, и възложителите на премахване на строежи, изготвят план за управление на строителни отпадъци в обхват и съдържание, определени с </w:t>
      </w:r>
      <w:r w:rsidRPr="00C211C6">
        <w:rPr>
          <w:rFonts w:ascii="Times New Roman" w:eastAsiaTheme="minorHAnsi" w:hAnsi="Times New Roman" w:cs="Times New Roman"/>
          <w:color w:val="2F2B20" w:themeColor="text1"/>
          <w:lang w:eastAsia="en-US"/>
        </w:rPr>
        <w:t>Наредбата за управление на строителните отпадъци и за влагане на строителни рециклирани материали</w:t>
      </w:r>
      <w:r w:rsidRPr="00C211C6">
        <w:rPr>
          <w:rFonts w:ascii="Times New Roman" w:eastAsia="Times New Roman" w:hAnsi="Times New Roman" w:cs="Times New Roman"/>
          <w:color w:val="2F2B20" w:themeColor="text1"/>
        </w:rPr>
        <w:t>.</w:t>
      </w:r>
      <w:r w:rsidRPr="00E02810">
        <w:rPr>
          <w:rFonts w:ascii="Times New Roman" w:eastAsia="Times New Roman" w:hAnsi="Times New Roman" w:cs="Times New Roman"/>
          <w:color w:val="2F2B20" w:themeColor="text1"/>
        </w:rPr>
        <w:t xml:space="preserve"> Изискването не се прилага за:</w:t>
      </w:r>
    </w:p>
    <w:p w14:paraId="42062B6C" w14:textId="77777777" w:rsidR="005D5814" w:rsidRPr="00E02810" w:rsidRDefault="005D5814" w:rsidP="008878DE">
      <w:pPr>
        <w:pStyle w:val="a4"/>
        <w:widowControl/>
        <w:numPr>
          <w:ilvl w:val="0"/>
          <w:numId w:val="77"/>
        </w:numPr>
        <w:spacing w:line="259" w:lineRule="auto"/>
        <w:jc w:val="both"/>
        <w:rPr>
          <w:rFonts w:ascii="Times New Roman" w:hAnsi="Times New Roman"/>
          <w:color w:val="2F2B20" w:themeColor="text1"/>
          <w:lang w:eastAsia="en-US"/>
        </w:rPr>
      </w:pPr>
      <w:r w:rsidRPr="00E02810">
        <w:rPr>
          <w:rFonts w:ascii="Times New Roman" w:hAnsi="Times New Roman"/>
          <w:color w:val="2F2B20" w:themeColor="text1"/>
          <w:lang w:eastAsia="en-US"/>
        </w:rPr>
        <w:t xml:space="preserve">премахване на сгради с разгъната застроена площ (РЗП), по-малка от 300 </w:t>
      </w:r>
      <w:r w:rsidRPr="00E02810">
        <w:rPr>
          <w:rFonts w:ascii="Times New Roman" w:hAnsi="Times New Roman"/>
          <w:color w:val="2F2B20" w:themeColor="text1"/>
          <w:lang w:val="en-US" w:eastAsia="en-US"/>
        </w:rPr>
        <w:t>m</w:t>
      </w:r>
      <w:r w:rsidRPr="00E02810">
        <w:rPr>
          <w:rFonts w:ascii="Times New Roman" w:hAnsi="Times New Roman"/>
          <w:color w:val="2F2B20" w:themeColor="text1"/>
          <w:vertAlign w:val="superscript"/>
          <w:lang w:val="en-US" w:eastAsia="en-US"/>
        </w:rPr>
        <w:t>2</w:t>
      </w:r>
      <w:r w:rsidRPr="00E02810">
        <w:rPr>
          <w:rFonts w:ascii="Times New Roman" w:hAnsi="Times New Roman"/>
          <w:color w:val="2F2B20" w:themeColor="text1"/>
          <w:lang w:eastAsia="en-US"/>
        </w:rPr>
        <w:t xml:space="preserve">; </w:t>
      </w:r>
    </w:p>
    <w:p w14:paraId="01BC974B" w14:textId="77777777" w:rsidR="005D5814" w:rsidRPr="00E02810" w:rsidRDefault="005D5814" w:rsidP="008878DE">
      <w:pPr>
        <w:pStyle w:val="a4"/>
        <w:widowControl/>
        <w:numPr>
          <w:ilvl w:val="0"/>
          <w:numId w:val="77"/>
        </w:numPr>
        <w:spacing w:line="259" w:lineRule="auto"/>
        <w:jc w:val="both"/>
        <w:rPr>
          <w:rFonts w:ascii="Times New Roman" w:hAnsi="Times New Roman"/>
          <w:color w:val="2F2B20" w:themeColor="text1"/>
          <w:lang w:eastAsia="en-US"/>
        </w:rPr>
      </w:pPr>
      <w:r w:rsidRPr="00E02810">
        <w:rPr>
          <w:rFonts w:ascii="Times New Roman" w:hAnsi="Times New Roman"/>
          <w:color w:val="2F2B20" w:themeColor="text1"/>
          <w:lang w:eastAsia="en-US"/>
        </w:rPr>
        <w:t xml:space="preserve">премахване на сгради с паянтова конструкция; </w:t>
      </w:r>
    </w:p>
    <w:p w14:paraId="3B04CF8B" w14:textId="77777777" w:rsidR="005D5814" w:rsidRPr="00E02810" w:rsidRDefault="005D5814" w:rsidP="008878DE">
      <w:pPr>
        <w:pStyle w:val="a4"/>
        <w:widowControl/>
        <w:numPr>
          <w:ilvl w:val="0"/>
          <w:numId w:val="77"/>
        </w:numPr>
        <w:spacing w:line="259" w:lineRule="auto"/>
        <w:jc w:val="both"/>
        <w:rPr>
          <w:rFonts w:ascii="Times New Roman" w:hAnsi="Times New Roman"/>
          <w:color w:val="2F2B20" w:themeColor="text1"/>
          <w:lang w:eastAsia="en-US"/>
        </w:rPr>
      </w:pPr>
      <w:r w:rsidRPr="00E02810">
        <w:rPr>
          <w:rFonts w:ascii="Times New Roman" w:hAnsi="Times New Roman"/>
          <w:color w:val="2F2B20" w:themeColor="text1"/>
          <w:lang w:eastAsia="en-US"/>
        </w:rPr>
        <w:t xml:space="preserve"> реконструкция и основен ремонт на строежи с РЗП, по-малка от 700 </w:t>
      </w:r>
      <w:r w:rsidRPr="00E02810">
        <w:rPr>
          <w:rFonts w:ascii="Times New Roman" w:hAnsi="Times New Roman"/>
          <w:color w:val="2F2B20" w:themeColor="text1"/>
          <w:lang w:val="en-US" w:eastAsia="en-US"/>
        </w:rPr>
        <w:t>m</w:t>
      </w:r>
      <w:r w:rsidRPr="00E02810">
        <w:rPr>
          <w:rFonts w:ascii="Times New Roman" w:hAnsi="Times New Roman"/>
          <w:color w:val="2F2B20" w:themeColor="text1"/>
          <w:vertAlign w:val="superscript"/>
          <w:lang w:val="en-US" w:eastAsia="en-US"/>
        </w:rPr>
        <w:t>2</w:t>
      </w:r>
      <w:r w:rsidRPr="00E02810">
        <w:rPr>
          <w:rFonts w:ascii="Times New Roman" w:hAnsi="Times New Roman"/>
          <w:color w:val="2F2B20" w:themeColor="text1"/>
          <w:lang w:eastAsia="en-US"/>
        </w:rPr>
        <w:t>;</w:t>
      </w:r>
    </w:p>
    <w:p w14:paraId="429AE349" w14:textId="77777777" w:rsidR="005D5814" w:rsidRPr="00E02810" w:rsidRDefault="005D5814" w:rsidP="008878DE">
      <w:pPr>
        <w:pStyle w:val="a4"/>
        <w:widowControl/>
        <w:numPr>
          <w:ilvl w:val="0"/>
          <w:numId w:val="77"/>
        </w:numPr>
        <w:spacing w:line="259" w:lineRule="auto"/>
        <w:jc w:val="both"/>
        <w:rPr>
          <w:rFonts w:ascii="Times New Roman" w:hAnsi="Times New Roman"/>
          <w:color w:val="2F2B20" w:themeColor="text1"/>
          <w:lang w:eastAsia="en-US"/>
        </w:rPr>
      </w:pPr>
      <w:r w:rsidRPr="00E02810">
        <w:rPr>
          <w:rFonts w:ascii="Times New Roman" w:hAnsi="Times New Roman"/>
          <w:color w:val="2F2B20" w:themeColor="text1"/>
          <w:lang w:eastAsia="en-US"/>
        </w:rPr>
        <w:t xml:space="preserve"> промяна на предназначението на строежи с РЗП, по-малка от 700 </w:t>
      </w:r>
      <w:r w:rsidRPr="00E02810">
        <w:rPr>
          <w:rFonts w:ascii="Times New Roman" w:hAnsi="Times New Roman"/>
          <w:color w:val="2F2B20" w:themeColor="text1"/>
          <w:lang w:val="en-US" w:eastAsia="en-US"/>
        </w:rPr>
        <w:t>m</w:t>
      </w:r>
      <w:r w:rsidRPr="00E02810">
        <w:rPr>
          <w:rFonts w:ascii="Times New Roman" w:hAnsi="Times New Roman"/>
          <w:color w:val="2F2B20" w:themeColor="text1"/>
          <w:vertAlign w:val="superscript"/>
          <w:lang w:val="en-US" w:eastAsia="en-US"/>
        </w:rPr>
        <w:t>2</w:t>
      </w:r>
      <w:r w:rsidRPr="00E02810">
        <w:rPr>
          <w:rFonts w:ascii="Times New Roman" w:hAnsi="Times New Roman"/>
          <w:color w:val="2F2B20" w:themeColor="text1"/>
          <w:lang w:eastAsia="en-US"/>
        </w:rPr>
        <w:t xml:space="preserve">; </w:t>
      </w:r>
    </w:p>
    <w:p w14:paraId="4B0E458E" w14:textId="77777777" w:rsidR="005D5814" w:rsidRPr="00E02810" w:rsidRDefault="005D5814" w:rsidP="008878DE">
      <w:pPr>
        <w:pStyle w:val="a4"/>
        <w:widowControl/>
        <w:numPr>
          <w:ilvl w:val="0"/>
          <w:numId w:val="77"/>
        </w:numPr>
        <w:spacing w:line="259" w:lineRule="auto"/>
        <w:jc w:val="both"/>
        <w:rPr>
          <w:rFonts w:ascii="Times New Roman" w:hAnsi="Times New Roman"/>
          <w:color w:val="2F2B20" w:themeColor="text1"/>
          <w:lang w:eastAsia="en-US"/>
        </w:rPr>
      </w:pPr>
      <w:r w:rsidRPr="00E02810">
        <w:rPr>
          <w:rFonts w:ascii="Times New Roman" w:hAnsi="Times New Roman"/>
          <w:color w:val="2F2B20" w:themeColor="text1"/>
          <w:lang w:eastAsia="en-US"/>
        </w:rPr>
        <w:t xml:space="preserve"> строеж на сгради с РЗП, по-малка от 700 </w:t>
      </w:r>
      <w:r w:rsidRPr="00E02810">
        <w:rPr>
          <w:rFonts w:ascii="Times New Roman" w:hAnsi="Times New Roman"/>
          <w:color w:val="2F2B20" w:themeColor="text1"/>
          <w:lang w:val="en-US" w:eastAsia="en-US"/>
        </w:rPr>
        <w:t>m</w:t>
      </w:r>
      <w:r w:rsidRPr="00E02810">
        <w:rPr>
          <w:rFonts w:ascii="Times New Roman" w:hAnsi="Times New Roman"/>
          <w:color w:val="2F2B20" w:themeColor="text1"/>
          <w:vertAlign w:val="superscript"/>
          <w:lang w:val="en-US" w:eastAsia="en-US"/>
        </w:rPr>
        <w:t>2</w:t>
      </w:r>
      <w:r w:rsidRPr="00E02810">
        <w:rPr>
          <w:rFonts w:ascii="Times New Roman" w:hAnsi="Times New Roman"/>
          <w:color w:val="2F2B20" w:themeColor="text1"/>
          <w:lang w:eastAsia="en-US"/>
        </w:rPr>
        <w:t xml:space="preserve">; </w:t>
      </w:r>
    </w:p>
    <w:p w14:paraId="7D8F30D9" w14:textId="77777777" w:rsidR="005D5814" w:rsidRPr="00E02810" w:rsidRDefault="005D5814" w:rsidP="008878DE">
      <w:pPr>
        <w:pStyle w:val="a4"/>
        <w:widowControl/>
        <w:numPr>
          <w:ilvl w:val="0"/>
          <w:numId w:val="77"/>
        </w:numPr>
        <w:spacing w:line="259" w:lineRule="auto"/>
        <w:jc w:val="both"/>
        <w:rPr>
          <w:rFonts w:ascii="Times New Roman" w:hAnsi="Times New Roman"/>
          <w:color w:val="2F2B20" w:themeColor="text1"/>
          <w:lang w:eastAsia="en-US"/>
        </w:rPr>
      </w:pPr>
      <w:r w:rsidRPr="00E02810">
        <w:rPr>
          <w:rFonts w:ascii="Times New Roman" w:hAnsi="Times New Roman"/>
          <w:color w:val="2F2B20" w:themeColor="text1"/>
          <w:lang w:eastAsia="en-US"/>
        </w:rPr>
        <w:t>изграждане, реконструкция, основен ремонт и премахване на подземни и надземни линейни мрежи в областта на водоснабдяването и канализацията, електроснабдяването, топлоснабдяването, газоснабдяването, електронните съобщения, хидромелиорациите, третирането на отпадъците и геозащитната дейност с дължина до 1</w:t>
      </w:r>
      <w:r w:rsidRPr="00E02810">
        <w:rPr>
          <w:rFonts w:ascii="Times New Roman" w:hAnsi="Times New Roman"/>
          <w:color w:val="2F2B20" w:themeColor="text1"/>
          <w:lang w:val="en-US" w:eastAsia="en-US"/>
        </w:rPr>
        <w:t> </w:t>
      </w:r>
      <w:r w:rsidRPr="00E02810">
        <w:rPr>
          <w:rFonts w:ascii="Times New Roman" w:hAnsi="Times New Roman"/>
          <w:color w:val="2F2B20" w:themeColor="text1"/>
          <w:lang w:eastAsia="en-US"/>
        </w:rPr>
        <w:t xml:space="preserve">500 </w:t>
      </w:r>
      <w:r w:rsidRPr="00E02810">
        <w:rPr>
          <w:rFonts w:ascii="Times New Roman" w:hAnsi="Times New Roman"/>
          <w:color w:val="2F2B20" w:themeColor="text1"/>
          <w:lang w:val="en-US" w:eastAsia="en-US"/>
        </w:rPr>
        <w:t>m</w:t>
      </w:r>
      <w:r w:rsidRPr="00E02810">
        <w:rPr>
          <w:rFonts w:ascii="Times New Roman" w:hAnsi="Times New Roman"/>
          <w:color w:val="2F2B20" w:themeColor="text1"/>
          <w:lang w:eastAsia="en-US"/>
        </w:rPr>
        <w:t xml:space="preserve"> в урбанизирани територии; </w:t>
      </w:r>
    </w:p>
    <w:p w14:paraId="7951F3FB" w14:textId="77777777" w:rsidR="005D5814" w:rsidRPr="00E02810" w:rsidRDefault="005D5814" w:rsidP="008878DE">
      <w:pPr>
        <w:pStyle w:val="a4"/>
        <w:widowControl/>
        <w:numPr>
          <w:ilvl w:val="0"/>
          <w:numId w:val="77"/>
        </w:numPr>
        <w:spacing w:line="259" w:lineRule="auto"/>
        <w:jc w:val="both"/>
        <w:rPr>
          <w:rFonts w:ascii="Times New Roman" w:hAnsi="Times New Roman"/>
          <w:color w:val="2F2B20" w:themeColor="text1"/>
          <w:lang w:eastAsia="en-US"/>
        </w:rPr>
      </w:pPr>
      <w:r w:rsidRPr="00E02810">
        <w:rPr>
          <w:rFonts w:ascii="Times New Roman" w:hAnsi="Times New Roman"/>
          <w:color w:val="2F2B20" w:themeColor="text1"/>
          <w:lang w:eastAsia="en-US"/>
        </w:rPr>
        <w:t>изграждане, реконструкция и основен ремонт на подземни и надземни линейни мрежи в областта на водоснабдяването и канализацията, електроснабдяването, топлоснабдяването, газоснабдяването, електронните съобщения, хидромелиорациите, третирането на отпадъците и геозащитната дейност с дължина до 5</w:t>
      </w:r>
      <w:r w:rsidRPr="00E02810">
        <w:rPr>
          <w:rFonts w:ascii="Times New Roman" w:hAnsi="Times New Roman"/>
          <w:color w:val="2F2B20" w:themeColor="text1"/>
          <w:lang w:val="en-US" w:eastAsia="en-US"/>
        </w:rPr>
        <w:t> </w:t>
      </w:r>
      <w:r w:rsidRPr="00E02810">
        <w:rPr>
          <w:rFonts w:ascii="Times New Roman" w:hAnsi="Times New Roman"/>
          <w:color w:val="2F2B20" w:themeColor="text1"/>
          <w:lang w:eastAsia="en-US"/>
        </w:rPr>
        <w:t xml:space="preserve">000 </w:t>
      </w:r>
      <w:r w:rsidRPr="00E02810">
        <w:rPr>
          <w:rFonts w:ascii="Times New Roman" w:hAnsi="Times New Roman"/>
          <w:color w:val="2F2B20" w:themeColor="text1"/>
          <w:lang w:val="en-US" w:eastAsia="en-US"/>
        </w:rPr>
        <w:t>m</w:t>
      </w:r>
      <w:r w:rsidRPr="00E02810">
        <w:rPr>
          <w:rFonts w:ascii="Times New Roman" w:hAnsi="Times New Roman"/>
          <w:color w:val="2F2B20" w:themeColor="text1"/>
          <w:lang w:eastAsia="en-US"/>
        </w:rPr>
        <w:t xml:space="preserve"> извън урбанизирани територии; </w:t>
      </w:r>
    </w:p>
    <w:p w14:paraId="5809EDD3" w14:textId="77777777" w:rsidR="005D5814" w:rsidRPr="00E02810" w:rsidRDefault="005D5814" w:rsidP="008878DE">
      <w:pPr>
        <w:pStyle w:val="a4"/>
        <w:widowControl/>
        <w:numPr>
          <w:ilvl w:val="0"/>
          <w:numId w:val="77"/>
        </w:numPr>
        <w:spacing w:line="259" w:lineRule="auto"/>
        <w:jc w:val="both"/>
        <w:rPr>
          <w:rFonts w:ascii="Times New Roman" w:hAnsi="Times New Roman"/>
          <w:color w:val="2F2B20" w:themeColor="text1"/>
          <w:lang w:eastAsia="en-US"/>
        </w:rPr>
      </w:pPr>
      <w:r w:rsidRPr="00E02810">
        <w:rPr>
          <w:rFonts w:ascii="Times New Roman" w:hAnsi="Times New Roman"/>
          <w:color w:val="2F2B20" w:themeColor="text1"/>
          <w:lang w:eastAsia="en-US"/>
        </w:rPr>
        <w:t>премахване на подземни и надземни линейни мрежи в областта на водоснабдяването и канализацията, електроснабдяването, топлоснабдяването, газоснабдяването, електронните съобщения, хидромелиорациите, третирането на отпадъците и геозащитната дейност с дължина до 1</w:t>
      </w:r>
      <w:r w:rsidRPr="00E02810">
        <w:rPr>
          <w:rFonts w:ascii="Times New Roman" w:hAnsi="Times New Roman"/>
          <w:color w:val="2F2B20" w:themeColor="text1"/>
          <w:lang w:val="en-US" w:eastAsia="en-US"/>
        </w:rPr>
        <w:t> </w:t>
      </w:r>
      <w:r w:rsidRPr="00E02810">
        <w:rPr>
          <w:rFonts w:ascii="Times New Roman" w:hAnsi="Times New Roman"/>
          <w:color w:val="2F2B20" w:themeColor="text1"/>
          <w:lang w:eastAsia="en-US"/>
        </w:rPr>
        <w:t xml:space="preserve">000 </w:t>
      </w:r>
      <w:r w:rsidRPr="00E02810">
        <w:rPr>
          <w:rFonts w:ascii="Times New Roman" w:hAnsi="Times New Roman"/>
          <w:color w:val="2F2B20" w:themeColor="text1"/>
          <w:lang w:val="en-US" w:eastAsia="en-US"/>
        </w:rPr>
        <w:t>m</w:t>
      </w:r>
      <w:r w:rsidRPr="00E02810">
        <w:rPr>
          <w:rFonts w:ascii="Times New Roman" w:hAnsi="Times New Roman"/>
          <w:color w:val="2F2B20" w:themeColor="text1"/>
          <w:lang w:eastAsia="en-US"/>
        </w:rPr>
        <w:t xml:space="preserve"> извън урбанизирани територии; </w:t>
      </w:r>
    </w:p>
    <w:p w14:paraId="0FF5AB6B" w14:textId="77777777" w:rsidR="005D5814" w:rsidRPr="00E02810" w:rsidRDefault="005D5814" w:rsidP="008878DE">
      <w:pPr>
        <w:pStyle w:val="a4"/>
        <w:widowControl/>
        <w:numPr>
          <w:ilvl w:val="0"/>
          <w:numId w:val="77"/>
        </w:numPr>
        <w:spacing w:line="259" w:lineRule="auto"/>
        <w:jc w:val="both"/>
        <w:rPr>
          <w:rFonts w:ascii="Times New Roman" w:hAnsi="Times New Roman"/>
          <w:color w:val="2F2B20" w:themeColor="text1"/>
          <w:lang w:eastAsia="en-US"/>
        </w:rPr>
      </w:pPr>
      <w:r w:rsidRPr="00E02810">
        <w:rPr>
          <w:rFonts w:ascii="Times New Roman" w:hAnsi="Times New Roman"/>
          <w:color w:val="2F2B20" w:themeColor="text1"/>
          <w:lang w:eastAsia="en-US"/>
        </w:rPr>
        <w:t xml:space="preserve">изграждане, рехабилитация, основен ремонт, реконструкция и премахване на пътища с дължина до 500 </w:t>
      </w:r>
      <w:r w:rsidRPr="00E02810">
        <w:rPr>
          <w:rFonts w:ascii="Times New Roman" w:hAnsi="Times New Roman"/>
          <w:color w:val="2F2B20" w:themeColor="text1"/>
          <w:lang w:val="en-US" w:eastAsia="en-US"/>
        </w:rPr>
        <w:t>m</w:t>
      </w:r>
      <w:r w:rsidRPr="00E02810">
        <w:rPr>
          <w:rFonts w:ascii="Times New Roman" w:hAnsi="Times New Roman"/>
          <w:color w:val="2F2B20" w:themeColor="text1"/>
          <w:lang w:eastAsia="en-US"/>
        </w:rPr>
        <w:t xml:space="preserve">; </w:t>
      </w:r>
    </w:p>
    <w:p w14:paraId="5EBDF3B2" w14:textId="77777777" w:rsidR="005D5814" w:rsidRPr="00E02810" w:rsidRDefault="005D5814" w:rsidP="008878DE">
      <w:pPr>
        <w:pStyle w:val="a4"/>
        <w:widowControl/>
        <w:numPr>
          <w:ilvl w:val="0"/>
          <w:numId w:val="77"/>
        </w:numPr>
        <w:spacing w:line="259" w:lineRule="auto"/>
        <w:jc w:val="both"/>
        <w:rPr>
          <w:rFonts w:ascii="Times New Roman" w:hAnsi="Times New Roman"/>
          <w:color w:val="2F2B20" w:themeColor="text1"/>
          <w:lang w:eastAsia="en-US"/>
        </w:rPr>
      </w:pPr>
      <w:r w:rsidRPr="00E02810">
        <w:rPr>
          <w:rFonts w:ascii="Times New Roman" w:hAnsi="Times New Roman"/>
          <w:color w:val="2F2B20" w:themeColor="text1"/>
          <w:lang w:eastAsia="en-US"/>
        </w:rPr>
        <w:t xml:space="preserve"> премахване на негодни за ползване или застрашаващи безопасността строежи, когато е наредено по спешност от компетентен орган, с РЗП, по-малка от 300 </w:t>
      </w:r>
      <w:r w:rsidRPr="00E02810">
        <w:rPr>
          <w:rFonts w:ascii="Times New Roman" w:hAnsi="Times New Roman"/>
          <w:color w:val="2F2B20" w:themeColor="text1"/>
          <w:lang w:val="en-US" w:eastAsia="en-US"/>
        </w:rPr>
        <w:t>m</w:t>
      </w:r>
      <w:r w:rsidRPr="00E02810">
        <w:rPr>
          <w:rFonts w:ascii="Times New Roman" w:hAnsi="Times New Roman"/>
          <w:color w:val="2F2B20" w:themeColor="text1"/>
          <w:vertAlign w:val="superscript"/>
          <w:lang w:val="en-US" w:eastAsia="en-US"/>
        </w:rPr>
        <w:t>2</w:t>
      </w:r>
      <w:r w:rsidRPr="00E02810">
        <w:rPr>
          <w:rFonts w:ascii="Times New Roman" w:hAnsi="Times New Roman"/>
          <w:color w:val="2F2B20" w:themeColor="text1"/>
          <w:lang w:eastAsia="en-US"/>
        </w:rPr>
        <w:t>;</w:t>
      </w:r>
    </w:p>
    <w:p w14:paraId="383AECF9" w14:textId="77777777" w:rsidR="005D5814" w:rsidRPr="00E02810" w:rsidRDefault="005D5814" w:rsidP="008878DE">
      <w:pPr>
        <w:pStyle w:val="a4"/>
        <w:widowControl/>
        <w:numPr>
          <w:ilvl w:val="0"/>
          <w:numId w:val="77"/>
        </w:numPr>
        <w:spacing w:line="259" w:lineRule="auto"/>
        <w:jc w:val="both"/>
        <w:rPr>
          <w:rFonts w:ascii="Times New Roman" w:hAnsi="Times New Roman"/>
          <w:color w:val="2F2B20" w:themeColor="text1"/>
          <w:lang w:eastAsia="en-US"/>
        </w:rPr>
      </w:pPr>
      <w:r w:rsidRPr="00E02810">
        <w:rPr>
          <w:rFonts w:ascii="Times New Roman" w:hAnsi="Times New Roman"/>
          <w:color w:val="2F2B20" w:themeColor="text1"/>
          <w:lang w:eastAsia="en-US"/>
        </w:rPr>
        <w:t xml:space="preserve"> изграждане и премахване на строежи от шеста категория.</w:t>
      </w:r>
    </w:p>
    <w:p w14:paraId="297CDE3D" w14:textId="77777777" w:rsidR="005D5814" w:rsidRPr="00E02810" w:rsidRDefault="005D5814" w:rsidP="00BB70EE">
      <w:pPr>
        <w:jc w:val="both"/>
        <w:rPr>
          <w:rFonts w:ascii="Times New Roman" w:eastAsia="Times New Roman" w:hAnsi="Times New Roman" w:cs="Times New Roman"/>
          <w:color w:val="2F2B20" w:themeColor="text1"/>
        </w:rPr>
      </w:pPr>
    </w:p>
    <w:p w14:paraId="36669C48" w14:textId="77777777" w:rsidR="005D5814" w:rsidRPr="00E02810" w:rsidRDefault="005D5814" w:rsidP="002443A2">
      <w:pPr>
        <w:jc w:val="both"/>
        <w:rPr>
          <w:rFonts w:ascii="Times New Roman" w:eastAsia="Times New Roman" w:hAnsi="Times New Roman" w:cs="Times New Roman"/>
          <w:color w:val="2F2B20" w:themeColor="text1"/>
        </w:rPr>
      </w:pPr>
      <w:r w:rsidRPr="00E02810">
        <w:rPr>
          <w:rFonts w:ascii="Times New Roman" w:eastAsia="Times New Roman" w:hAnsi="Times New Roman" w:cs="Times New Roman"/>
          <w:color w:val="2F2B20" w:themeColor="text1"/>
        </w:rPr>
        <w:t>Изпълнението на плана за управление на строителни отпадъци се установява:</w:t>
      </w:r>
    </w:p>
    <w:p w14:paraId="198652FF" w14:textId="77777777" w:rsidR="005D5814" w:rsidRPr="00E02810" w:rsidRDefault="005D5814" w:rsidP="008878DE">
      <w:pPr>
        <w:pStyle w:val="a4"/>
        <w:widowControl/>
        <w:numPr>
          <w:ilvl w:val="0"/>
          <w:numId w:val="77"/>
        </w:numPr>
        <w:spacing w:line="259" w:lineRule="auto"/>
        <w:jc w:val="both"/>
        <w:rPr>
          <w:rFonts w:ascii="Times New Roman" w:hAnsi="Times New Roman"/>
          <w:color w:val="2F2B20" w:themeColor="text1"/>
          <w:lang w:eastAsia="en-US"/>
        </w:rPr>
      </w:pPr>
      <w:r w:rsidRPr="00E02810">
        <w:rPr>
          <w:rFonts w:ascii="Times New Roman" w:hAnsi="Times New Roman"/>
          <w:color w:val="2F2B20" w:themeColor="text1"/>
        </w:rPr>
        <w:t>з</w:t>
      </w:r>
      <w:r w:rsidRPr="00E02810">
        <w:rPr>
          <w:rFonts w:ascii="Times New Roman" w:hAnsi="Times New Roman"/>
          <w:color w:val="2F2B20" w:themeColor="text1"/>
          <w:lang w:eastAsia="en-US"/>
        </w:rPr>
        <w:t>а строежите, за които се упражнява строителен надзор - с окончателния доклад по чл. 168 от ЗУТ на лицето, упражняващо строителен надзор, в който се описва изпълнението на целите за оползотворяване и рециклиране на строителни отпадъци и целите за влагане на рециклирани строителни материали при изпълнението на проекта;</w:t>
      </w:r>
    </w:p>
    <w:p w14:paraId="512AB623" w14:textId="77777777" w:rsidR="005D5814" w:rsidRPr="00E02810" w:rsidRDefault="005D5814" w:rsidP="008878DE">
      <w:pPr>
        <w:pStyle w:val="a4"/>
        <w:widowControl/>
        <w:numPr>
          <w:ilvl w:val="0"/>
          <w:numId w:val="77"/>
        </w:numPr>
        <w:spacing w:line="259" w:lineRule="auto"/>
        <w:jc w:val="both"/>
        <w:rPr>
          <w:rFonts w:ascii="Times New Roman" w:hAnsi="Times New Roman"/>
          <w:color w:val="2F2B20" w:themeColor="text1"/>
          <w:lang w:eastAsia="en-US"/>
        </w:rPr>
      </w:pPr>
      <w:r w:rsidRPr="00E02810">
        <w:rPr>
          <w:rFonts w:ascii="Times New Roman" w:hAnsi="Times New Roman"/>
          <w:color w:val="2F2B20" w:themeColor="text1"/>
          <w:lang w:eastAsia="en-US"/>
        </w:rPr>
        <w:lastRenderedPageBreak/>
        <w:t>за строежите, за които не се упражнява строителен надзор - с отчет до кмета на общината по образец съгласно изискванията на Наредбата за управление на строителните отпадъци и за влагане на рециклирани строителни материали.</w:t>
      </w:r>
    </w:p>
    <w:p w14:paraId="6E9A2AB6" w14:textId="77777777" w:rsidR="005D5814" w:rsidRPr="00E02810" w:rsidRDefault="005D5814" w:rsidP="002443A2">
      <w:pPr>
        <w:jc w:val="both"/>
        <w:rPr>
          <w:rFonts w:ascii="Times New Roman" w:eastAsia="Times New Roman" w:hAnsi="Times New Roman" w:cs="Times New Roman"/>
          <w:color w:val="2F2B20" w:themeColor="text1"/>
        </w:rPr>
      </w:pPr>
    </w:p>
    <w:p w14:paraId="2B658BB1" w14:textId="77777777" w:rsidR="005D5814" w:rsidRPr="00E02810" w:rsidRDefault="005D5814" w:rsidP="002443A2">
      <w:pPr>
        <w:jc w:val="both"/>
        <w:rPr>
          <w:rFonts w:ascii="Times New Roman" w:eastAsia="Times New Roman" w:hAnsi="Times New Roman" w:cs="Times New Roman"/>
          <w:color w:val="2F2B20" w:themeColor="text1"/>
        </w:rPr>
      </w:pPr>
      <w:r w:rsidRPr="00E02810">
        <w:rPr>
          <w:rFonts w:ascii="Times New Roman" w:eastAsia="Times New Roman" w:hAnsi="Times New Roman" w:cs="Times New Roman"/>
          <w:color w:val="2F2B20" w:themeColor="text1"/>
        </w:rPr>
        <w:t>Докладите и отчетите се представят за одобрение от органа, одобрил инвестиционния проект.</w:t>
      </w:r>
    </w:p>
    <w:p w14:paraId="71ACDDA3" w14:textId="77777777" w:rsidR="005D5814" w:rsidRPr="00E02810" w:rsidRDefault="005D5814" w:rsidP="002443A2">
      <w:pPr>
        <w:jc w:val="both"/>
        <w:rPr>
          <w:rFonts w:ascii="Times New Roman" w:eastAsia="Times New Roman" w:hAnsi="Times New Roman" w:cs="Times New Roman"/>
          <w:color w:val="2F2B20" w:themeColor="text1"/>
        </w:rPr>
      </w:pPr>
      <w:r w:rsidRPr="00E02810">
        <w:rPr>
          <w:rFonts w:ascii="Times New Roman" w:eastAsia="Times New Roman" w:hAnsi="Times New Roman" w:cs="Times New Roman"/>
          <w:color w:val="2F2B20" w:themeColor="text1"/>
        </w:rPr>
        <w:t>Съгласно националната нормативна уредба възложителите на СМР на проекти, финансирани с публични средства, имат задължението за влагането в строежите на рециклирани строителни материали или на третирани строителни отпадъци за материално оползотворяване в обратни насипи съгласно Приложение № 8 към Наредбата за управление на строителните отпадъци и за влагане на р</w:t>
      </w:r>
      <w:r w:rsidR="004E191F">
        <w:rPr>
          <w:rFonts w:ascii="Times New Roman" w:eastAsia="Times New Roman" w:hAnsi="Times New Roman" w:cs="Times New Roman"/>
          <w:color w:val="2F2B20" w:themeColor="text1"/>
        </w:rPr>
        <w:t>ециклирани строителни материали.</w:t>
      </w:r>
    </w:p>
    <w:p w14:paraId="0FBFBC57" w14:textId="3A21D2A9" w:rsidR="005D5814" w:rsidRPr="00E02810" w:rsidRDefault="005D5814" w:rsidP="002443A2">
      <w:pPr>
        <w:jc w:val="both"/>
        <w:rPr>
          <w:rFonts w:ascii="Times New Roman" w:eastAsia="Times New Roman" w:hAnsi="Times New Roman" w:cs="Times New Roman"/>
          <w:color w:val="2F2B20" w:themeColor="text1"/>
        </w:rPr>
      </w:pPr>
      <w:r w:rsidRPr="007C0BD8">
        <w:rPr>
          <w:rFonts w:ascii="Times New Roman" w:eastAsia="Times New Roman" w:hAnsi="Times New Roman" w:cs="Times New Roman"/>
          <w:color w:val="2F2B20" w:themeColor="text1"/>
        </w:rPr>
        <w:t xml:space="preserve">Както в преобладаващия брой общини в страната, така и в община </w:t>
      </w:r>
      <w:r w:rsidR="00B12EBE" w:rsidRPr="007C0BD8">
        <w:rPr>
          <w:rFonts w:ascii="Times New Roman" w:eastAsia="Times New Roman" w:hAnsi="Times New Roman" w:cs="Times New Roman"/>
          <w:color w:val="2F2B20" w:themeColor="text1"/>
        </w:rPr>
        <w:t xml:space="preserve">Хасково </w:t>
      </w:r>
      <w:r w:rsidRPr="007C0BD8">
        <w:rPr>
          <w:rFonts w:ascii="Times New Roman" w:eastAsia="Times New Roman" w:hAnsi="Times New Roman" w:cs="Times New Roman"/>
          <w:color w:val="2F2B20" w:themeColor="text1"/>
        </w:rPr>
        <w:t xml:space="preserve"> управлението на строителните отпадъци изисква допълнителни усилия, за да се подобри йерархията на управление и на този поток отпадъци.</w:t>
      </w:r>
      <w:r w:rsidR="00C211C6" w:rsidRPr="007C0BD8">
        <w:rPr>
          <w:rFonts w:ascii="Times New Roman" w:eastAsia="Times New Roman" w:hAnsi="Times New Roman" w:cs="Times New Roman"/>
          <w:color w:val="2F2B20" w:themeColor="text1"/>
        </w:rPr>
        <w:t xml:space="preserve"> </w:t>
      </w:r>
    </w:p>
    <w:p w14:paraId="49A90E7A" w14:textId="7B6D2EE2" w:rsidR="00B27F18" w:rsidRPr="00E02810" w:rsidRDefault="005D5814" w:rsidP="002443A2">
      <w:pPr>
        <w:jc w:val="both"/>
        <w:rPr>
          <w:rFonts w:ascii="Times New Roman" w:eastAsiaTheme="minorHAnsi" w:hAnsi="Times New Roman" w:cs="Times New Roman"/>
          <w:color w:val="2F2B20" w:themeColor="text1"/>
          <w:lang w:eastAsia="en-US"/>
        </w:rPr>
      </w:pPr>
      <w:r w:rsidRPr="00E02810">
        <w:rPr>
          <w:rFonts w:ascii="Times New Roman" w:eastAsiaTheme="minorHAnsi" w:hAnsi="Times New Roman" w:cs="Times New Roman"/>
          <w:color w:val="2F2B20" w:themeColor="text1"/>
          <w:lang w:eastAsia="en-US"/>
        </w:rPr>
        <w:t xml:space="preserve">Също така е целесъобразно отпадъците от ремонтни дейности на домакинствата, генерирани на територията на общината, да се събират </w:t>
      </w:r>
      <w:proofErr w:type="spellStart"/>
      <w:r w:rsidRPr="00E02810">
        <w:rPr>
          <w:rFonts w:ascii="Times New Roman" w:eastAsiaTheme="minorHAnsi" w:hAnsi="Times New Roman" w:cs="Times New Roman"/>
          <w:color w:val="2F2B20" w:themeColor="text1"/>
          <w:lang w:eastAsia="en-US"/>
        </w:rPr>
        <w:t>разделно</w:t>
      </w:r>
      <w:r w:rsidR="000C6525">
        <w:rPr>
          <w:rFonts w:ascii="Times New Roman" w:eastAsiaTheme="minorHAnsi" w:hAnsi="Times New Roman" w:cs="Times New Roman"/>
          <w:color w:val="2F2B20" w:themeColor="text1"/>
          <w:lang w:eastAsia="en-US"/>
        </w:rPr>
        <w:t>.</w:t>
      </w:r>
      <w:r w:rsidRPr="00E02810">
        <w:rPr>
          <w:rFonts w:ascii="Times New Roman" w:eastAsiaTheme="minorHAnsi" w:hAnsi="Times New Roman" w:cs="Times New Roman"/>
          <w:color w:val="2F2B20" w:themeColor="text1"/>
          <w:lang w:eastAsia="en-US"/>
        </w:rPr>
        <w:t>Събраните</w:t>
      </w:r>
      <w:proofErr w:type="spellEnd"/>
      <w:r w:rsidRPr="00E02810">
        <w:rPr>
          <w:rFonts w:ascii="Times New Roman" w:eastAsiaTheme="minorHAnsi" w:hAnsi="Times New Roman" w:cs="Times New Roman"/>
          <w:color w:val="2F2B20" w:themeColor="text1"/>
          <w:lang w:eastAsia="en-US"/>
        </w:rPr>
        <w:t xml:space="preserve"> отпадъци могат да се използват за обратни насипи или </w:t>
      </w:r>
      <w:proofErr w:type="spellStart"/>
      <w:r w:rsidRPr="00E02810">
        <w:rPr>
          <w:rFonts w:ascii="Times New Roman" w:eastAsiaTheme="minorHAnsi" w:hAnsi="Times New Roman" w:cs="Times New Roman"/>
          <w:color w:val="2F2B20" w:themeColor="text1"/>
          <w:lang w:eastAsia="en-US"/>
        </w:rPr>
        <w:t>рекултивационни</w:t>
      </w:r>
      <w:proofErr w:type="spellEnd"/>
      <w:r w:rsidRPr="00E02810">
        <w:rPr>
          <w:rFonts w:ascii="Times New Roman" w:eastAsiaTheme="minorHAnsi" w:hAnsi="Times New Roman" w:cs="Times New Roman"/>
          <w:color w:val="2F2B20" w:themeColor="text1"/>
          <w:lang w:eastAsia="en-US"/>
        </w:rPr>
        <w:t xml:space="preserve"> дейности, както и за </w:t>
      </w:r>
      <w:proofErr w:type="spellStart"/>
      <w:r w:rsidRPr="00E02810">
        <w:rPr>
          <w:rFonts w:ascii="Times New Roman" w:eastAsiaTheme="minorHAnsi" w:hAnsi="Times New Roman" w:cs="Times New Roman"/>
          <w:color w:val="2F2B20" w:themeColor="text1"/>
          <w:lang w:eastAsia="en-US"/>
        </w:rPr>
        <w:t>запръстяване</w:t>
      </w:r>
      <w:proofErr w:type="spellEnd"/>
      <w:r w:rsidRPr="00E02810">
        <w:rPr>
          <w:rFonts w:ascii="Times New Roman" w:eastAsiaTheme="minorHAnsi" w:hAnsi="Times New Roman" w:cs="Times New Roman"/>
          <w:color w:val="2F2B20" w:themeColor="text1"/>
          <w:lang w:eastAsia="en-US"/>
        </w:rPr>
        <w:t xml:space="preserve"> на регионалното депо за битови отпадъци, т.е. за тези количества няма да се заплащат отчисления за депониране за битови отпадъци. </w:t>
      </w:r>
    </w:p>
    <w:p w14:paraId="759D32FD" w14:textId="77777777" w:rsidR="005D5814" w:rsidRPr="00E02810" w:rsidRDefault="005D5814" w:rsidP="002443A2">
      <w:pPr>
        <w:jc w:val="both"/>
        <w:rPr>
          <w:rFonts w:ascii="Times New Roman" w:eastAsiaTheme="minorHAnsi" w:hAnsi="Times New Roman" w:cs="Times New Roman"/>
          <w:color w:val="2F2B20" w:themeColor="text1"/>
          <w:lang w:eastAsia="en-US"/>
        </w:rPr>
      </w:pPr>
      <w:r w:rsidRPr="00E02810">
        <w:rPr>
          <w:rFonts w:ascii="Times New Roman" w:eastAsiaTheme="minorHAnsi" w:hAnsi="Times New Roman" w:cs="Times New Roman"/>
          <w:color w:val="2F2B20" w:themeColor="text1"/>
          <w:lang w:eastAsia="en-US"/>
        </w:rPr>
        <w:t>Мерките в наст</w:t>
      </w:r>
      <w:r w:rsidR="004A2801" w:rsidRPr="00E02810">
        <w:rPr>
          <w:rFonts w:ascii="Times New Roman" w:eastAsiaTheme="minorHAnsi" w:hAnsi="Times New Roman" w:cs="Times New Roman"/>
          <w:color w:val="2F2B20" w:themeColor="text1"/>
          <w:lang w:eastAsia="en-US"/>
        </w:rPr>
        <w:t xml:space="preserve">оящата Подпрограма за </w:t>
      </w:r>
      <w:proofErr w:type="spellStart"/>
      <w:r w:rsidR="004A2801" w:rsidRPr="00E02810">
        <w:rPr>
          <w:rFonts w:ascii="Times New Roman" w:eastAsiaTheme="minorHAnsi" w:hAnsi="Times New Roman" w:cs="Times New Roman"/>
          <w:color w:val="2F2B20" w:themeColor="text1"/>
          <w:lang w:eastAsia="en-US"/>
        </w:rPr>
        <w:t>строителн</w:t>
      </w:r>
      <w:r w:rsidRPr="00E02810">
        <w:rPr>
          <w:rFonts w:ascii="Times New Roman" w:eastAsiaTheme="minorHAnsi" w:hAnsi="Times New Roman" w:cs="Times New Roman"/>
          <w:color w:val="2F2B20" w:themeColor="text1"/>
          <w:lang w:eastAsia="en-US"/>
        </w:rPr>
        <w:t>те</w:t>
      </w:r>
      <w:proofErr w:type="spellEnd"/>
      <w:r w:rsidRPr="00E02810">
        <w:rPr>
          <w:rFonts w:ascii="Times New Roman" w:eastAsiaTheme="minorHAnsi" w:hAnsi="Times New Roman" w:cs="Times New Roman"/>
          <w:color w:val="2F2B20" w:themeColor="text1"/>
          <w:lang w:eastAsia="en-US"/>
        </w:rPr>
        <w:t xml:space="preserve"> отпадъци се отнасят основно до:</w:t>
      </w:r>
    </w:p>
    <w:p w14:paraId="2AB9F77E" w14:textId="77777777" w:rsidR="00BB504E" w:rsidRPr="00E02810" w:rsidRDefault="00BB504E" w:rsidP="008878DE">
      <w:pPr>
        <w:pStyle w:val="a4"/>
        <w:widowControl/>
        <w:numPr>
          <w:ilvl w:val="0"/>
          <w:numId w:val="81"/>
        </w:numPr>
        <w:jc w:val="both"/>
        <w:rPr>
          <w:rFonts w:ascii="Times New Roman" w:hAnsi="Times New Roman"/>
          <w:color w:val="2F2B20" w:themeColor="text1"/>
          <w:lang w:bidi="ar-SA"/>
        </w:rPr>
      </w:pPr>
      <w:r w:rsidRPr="00E02810">
        <w:rPr>
          <w:rFonts w:ascii="Times New Roman" w:hAnsi="Times New Roman"/>
          <w:color w:val="2F2B20" w:themeColor="text1"/>
          <w:lang w:bidi="ar-SA"/>
        </w:rPr>
        <w:t>Организиране на събира</w:t>
      </w:r>
      <w:r w:rsidR="00B41367">
        <w:rPr>
          <w:rFonts w:ascii="Times New Roman" w:hAnsi="Times New Roman"/>
          <w:color w:val="2F2B20" w:themeColor="text1"/>
          <w:lang w:bidi="ar-SA"/>
        </w:rPr>
        <w:t xml:space="preserve">нето и </w:t>
      </w:r>
      <w:r w:rsidRPr="00E02810">
        <w:rPr>
          <w:rFonts w:ascii="Times New Roman" w:hAnsi="Times New Roman"/>
          <w:color w:val="2F2B20" w:themeColor="text1"/>
          <w:lang w:bidi="ar-SA"/>
        </w:rPr>
        <w:t>оползотворяването на строителни отпадъци от ремонтна дейност, образувани от домакинствата на територията на общината</w:t>
      </w:r>
    </w:p>
    <w:p w14:paraId="485B9E48" w14:textId="2B488337" w:rsidR="00BB504E" w:rsidRPr="00E02810" w:rsidRDefault="00BB504E" w:rsidP="008878DE">
      <w:pPr>
        <w:pStyle w:val="a4"/>
        <w:widowControl/>
        <w:numPr>
          <w:ilvl w:val="0"/>
          <w:numId w:val="81"/>
        </w:numPr>
        <w:jc w:val="both"/>
        <w:rPr>
          <w:rFonts w:ascii="Times New Roman" w:hAnsi="Times New Roman"/>
          <w:color w:val="2F2B20" w:themeColor="text1"/>
          <w:lang w:bidi="ar-SA"/>
        </w:rPr>
      </w:pPr>
      <w:r w:rsidRPr="00E02810">
        <w:rPr>
          <w:rFonts w:ascii="Times New Roman" w:hAnsi="Times New Roman"/>
          <w:color w:val="2F2B20" w:themeColor="text1"/>
          <w:lang w:bidi="ar-SA"/>
        </w:rPr>
        <w:t>Включване в тръжните документи за строителство на изискването за оползотворяване на строителни отпадъци в обратни насипи</w:t>
      </w:r>
      <w:r w:rsidR="00C211C6">
        <w:rPr>
          <w:rFonts w:ascii="Times New Roman" w:hAnsi="Times New Roman"/>
          <w:color w:val="2F2B20" w:themeColor="text1"/>
          <w:lang w:bidi="ar-SA"/>
        </w:rPr>
        <w:t xml:space="preserve"> </w:t>
      </w:r>
    </w:p>
    <w:p w14:paraId="7DD40499" w14:textId="17DE9FB0" w:rsidR="00BB504E" w:rsidRPr="00E02810" w:rsidRDefault="00BB504E" w:rsidP="008878DE">
      <w:pPr>
        <w:pStyle w:val="a4"/>
        <w:widowControl/>
        <w:numPr>
          <w:ilvl w:val="0"/>
          <w:numId w:val="81"/>
        </w:numPr>
        <w:jc w:val="both"/>
        <w:rPr>
          <w:rFonts w:ascii="Times New Roman" w:hAnsi="Times New Roman"/>
          <w:color w:val="2F2B20" w:themeColor="text1"/>
          <w:lang w:bidi="ar-SA"/>
        </w:rPr>
      </w:pPr>
      <w:r w:rsidRPr="00E02810">
        <w:rPr>
          <w:rFonts w:ascii="Times New Roman" w:hAnsi="Times New Roman"/>
          <w:color w:val="2F2B20" w:themeColor="text1"/>
          <w:lang w:bidi="ar-SA"/>
        </w:rPr>
        <w:t>Включване в тръжните документи за строителство на сгради на изискването за влагане в строежите на рециклирани строителни материали</w:t>
      </w:r>
    </w:p>
    <w:p w14:paraId="49C1569F" w14:textId="77777777" w:rsidR="001F2BB5" w:rsidRPr="00E02810" w:rsidRDefault="00BB504E" w:rsidP="008878DE">
      <w:pPr>
        <w:pStyle w:val="a4"/>
        <w:widowControl/>
        <w:numPr>
          <w:ilvl w:val="0"/>
          <w:numId w:val="81"/>
        </w:numPr>
        <w:jc w:val="both"/>
        <w:rPr>
          <w:rFonts w:ascii="Times New Roman" w:hAnsi="Times New Roman"/>
          <w:color w:val="2F2B20" w:themeColor="text1"/>
          <w:lang w:bidi="ar-SA"/>
        </w:rPr>
      </w:pPr>
      <w:r w:rsidRPr="00E02810">
        <w:rPr>
          <w:rFonts w:ascii="Times New Roman" w:hAnsi="Times New Roman"/>
          <w:color w:val="2F2B20" w:themeColor="text1"/>
          <w:lang w:bidi="ar-SA"/>
        </w:rPr>
        <w:t>Проучване на възможностите за финансиране на проекти и изпълнение на проекти за системи, съоръжения и инсталации за селективно разрушаване, подготовка, рециклиране и оползотворяване на строителни отпадъци и за производство на рециклирани строителни материали</w:t>
      </w:r>
    </w:p>
    <w:p w14:paraId="726605D4" w14:textId="77777777" w:rsidR="00BB70EE" w:rsidRDefault="00BB70EE" w:rsidP="002443A2">
      <w:pPr>
        <w:jc w:val="both"/>
        <w:rPr>
          <w:rFonts w:ascii="Times New Roman" w:eastAsiaTheme="minorHAnsi" w:hAnsi="Times New Roman" w:cs="Times New Roman"/>
          <w:color w:val="2F2B20" w:themeColor="text1"/>
          <w:lang w:eastAsia="en-US"/>
        </w:rPr>
      </w:pPr>
    </w:p>
    <w:p w14:paraId="1924E11D" w14:textId="77777777" w:rsidR="005D5814" w:rsidRPr="00E02810" w:rsidRDefault="005D5814" w:rsidP="002443A2">
      <w:pPr>
        <w:jc w:val="both"/>
        <w:rPr>
          <w:rFonts w:ascii="Times New Roman" w:eastAsiaTheme="minorHAnsi" w:hAnsi="Times New Roman" w:cs="Times New Roman"/>
          <w:color w:val="2F2B20" w:themeColor="text1"/>
          <w:lang w:eastAsia="en-US"/>
        </w:rPr>
      </w:pPr>
      <w:r w:rsidRPr="00E02810">
        <w:rPr>
          <w:rFonts w:ascii="Times New Roman" w:eastAsiaTheme="minorHAnsi" w:hAnsi="Times New Roman" w:cs="Times New Roman"/>
          <w:color w:val="2F2B20" w:themeColor="text1"/>
          <w:lang w:eastAsia="en-US"/>
        </w:rPr>
        <w:t>В настоящата подпрограма не са включени част от мерките, които имат пряка връзка с постигане на нейните цели, тъй като са включени в други подпрограми, например:</w:t>
      </w:r>
    </w:p>
    <w:p w14:paraId="36DCD6B9" w14:textId="77777777" w:rsidR="005D5814" w:rsidRPr="00E02810" w:rsidRDefault="005D5814" w:rsidP="008878DE">
      <w:pPr>
        <w:pStyle w:val="a4"/>
        <w:widowControl/>
        <w:numPr>
          <w:ilvl w:val="0"/>
          <w:numId w:val="78"/>
        </w:numPr>
        <w:spacing w:line="259" w:lineRule="auto"/>
        <w:jc w:val="both"/>
        <w:rPr>
          <w:rFonts w:ascii="Times New Roman" w:eastAsiaTheme="minorHAnsi" w:hAnsi="Times New Roman"/>
          <w:color w:val="2F2B20" w:themeColor="text1"/>
          <w:lang w:eastAsia="en-US"/>
        </w:rPr>
      </w:pPr>
      <w:r w:rsidRPr="00E02810">
        <w:rPr>
          <w:rFonts w:ascii="Times New Roman" w:eastAsiaTheme="minorHAnsi" w:hAnsi="Times New Roman"/>
          <w:color w:val="2F2B20" w:themeColor="text1"/>
          <w:lang w:eastAsia="en-US"/>
        </w:rPr>
        <w:t>програми за обучение и повишаване капацитета на служителите за целите на изпълнение на изискванията за строителните отпадъци;</w:t>
      </w:r>
    </w:p>
    <w:p w14:paraId="51265218" w14:textId="77777777" w:rsidR="005D5814" w:rsidRPr="00E02810" w:rsidRDefault="005D5814" w:rsidP="008878DE">
      <w:pPr>
        <w:pStyle w:val="a4"/>
        <w:widowControl/>
        <w:numPr>
          <w:ilvl w:val="0"/>
          <w:numId w:val="78"/>
        </w:numPr>
        <w:spacing w:line="259" w:lineRule="auto"/>
        <w:jc w:val="both"/>
        <w:rPr>
          <w:rFonts w:ascii="Times New Roman" w:eastAsiaTheme="minorHAnsi" w:hAnsi="Times New Roman"/>
          <w:color w:val="2F2B20" w:themeColor="text1"/>
          <w:lang w:eastAsia="en-US"/>
        </w:rPr>
      </w:pPr>
      <w:r w:rsidRPr="00E02810">
        <w:rPr>
          <w:rFonts w:ascii="Times New Roman" w:eastAsiaTheme="minorHAnsi" w:hAnsi="Times New Roman"/>
          <w:color w:val="2F2B20" w:themeColor="text1"/>
          <w:lang w:eastAsia="en-US"/>
        </w:rPr>
        <w:t>осъществяване на информационни кампании за насърчаване на населението и бизнеса да събира разделно отпадъците, в т.ч. строителните отпадъци;</w:t>
      </w:r>
    </w:p>
    <w:p w14:paraId="46284938" w14:textId="77777777" w:rsidR="005D5814" w:rsidRPr="00E02810" w:rsidRDefault="005D5814" w:rsidP="008878DE">
      <w:pPr>
        <w:pStyle w:val="a4"/>
        <w:widowControl/>
        <w:numPr>
          <w:ilvl w:val="0"/>
          <w:numId w:val="78"/>
        </w:numPr>
        <w:spacing w:line="259" w:lineRule="auto"/>
        <w:jc w:val="both"/>
        <w:rPr>
          <w:rFonts w:ascii="Times New Roman" w:eastAsiaTheme="minorHAnsi" w:hAnsi="Times New Roman"/>
          <w:color w:val="2F2B20" w:themeColor="text1"/>
          <w:lang w:eastAsia="en-US"/>
        </w:rPr>
      </w:pPr>
      <w:r w:rsidRPr="00E02810">
        <w:rPr>
          <w:rFonts w:ascii="Times New Roman" w:eastAsiaTheme="minorHAnsi" w:hAnsi="Times New Roman"/>
          <w:color w:val="2F2B20" w:themeColor="text1"/>
          <w:lang w:eastAsia="en-US"/>
        </w:rPr>
        <w:t>внедряване на интегрирана информационна система за управление на отпадъците, вкл. модул за строителните отпадъци и от разрушаване на сгради;</w:t>
      </w:r>
    </w:p>
    <w:p w14:paraId="128DD5C5" w14:textId="77777777" w:rsidR="005D5814" w:rsidRPr="00E02810" w:rsidRDefault="005D5814" w:rsidP="008878DE">
      <w:pPr>
        <w:pStyle w:val="a4"/>
        <w:widowControl/>
        <w:numPr>
          <w:ilvl w:val="0"/>
          <w:numId w:val="78"/>
        </w:numPr>
        <w:spacing w:line="259" w:lineRule="auto"/>
        <w:jc w:val="both"/>
        <w:rPr>
          <w:rFonts w:ascii="Times New Roman" w:eastAsiaTheme="minorHAnsi" w:hAnsi="Times New Roman"/>
          <w:color w:val="2F2B20" w:themeColor="text1"/>
          <w:lang w:eastAsia="en-US"/>
        </w:rPr>
      </w:pPr>
      <w:r w:rsidRPr="00E02810">
        <w:rPr>
          <w:rFonts w:ascii="Times New Roman" w:eastAsiaTheme="minorHAnsi" w:hAnsi="Times New Roman"/>
          <w:color w:val="2F2B20" w:themeColor="text1"/>
          <w:lang w:eastAsia="en-US"/>
        </w:rPr>
        <w:t>подобряване на контролната дейност, в т.ч. относно спазване на изискванията за строителните отпадъци.</w:t>
      </w:r>
    </w:p>
    <w:p w14:paraId="664E93AC" w14:textId="77777777" w:rsidR="005D5814" w:rsidRPr="00E02810" w:rsidRDefault="005D5814" w:rsidP="002443A2">
      <w:pPr>
        <w:jc w:val="both"/>
        <w:rPr>
          <w:rFonts w:ascii="Times New Roman" w:hAnsi="Times New Roman" w:cs="Times New Roman"/>
          <w:color w:val="2F2B20" w:themeColor="text1"/>
        </w:rPr>
      </w:pPr>
    </w:p>
    <w:p w14:paraId="6F8414A8" w14:textId="77777777" w:rsidR="005D5814" w:rsidRPr="00E02810" w:rsidRDefault="005D5814" w:rsidP="005D5814">
      <w:pPr>
        <w:rPr>
          <w:color w:val="2F2B20" w:themeColor="text1"/>
        </w:rPr>
        <w:sectPr w:rsidR="005D5814" w:rsidRPr="00E02810" w:rsidSect="000A1265">
          <w:type w:val="nextColumn"/>
          <w:pgSz w:w="11907" w:h="16839" w:code="9"/>
          <w:pgMar w:top="1701" w:right="1134" w:bottom="1134" w:left="1418" w:header="340" w:footer="340" w:gutter="0"/>
          <w:cols w:space="720"/>
          <w:docGrid w:linePitch="360"/>
        </w:sectPr>
      </w:pPr>
    </w:p>
    <w:p w14:paraId="20C93495" w14:textId="4EFA9638" w:rsidR="003524BF" w:rsidRPr="00E02810" w:rsidRDefault="005D5814" w:rsidP="00BB70EE">
      <w:pPr>
        <w:pStyle w:val="af9"/>
        <w:rPr>
          <w:color w:val="2F2B20" w:themeColor="text1"/>
        </w:rPr>
      </w:pPr>
      <w:bookmarkStart w:id="103" w:name="_Toc83292550"/>
      <w:r w:rsidRPr="00E02810">
        <w:rPr>
          <w:color w:val="2F2B20" w:themeColor="text1"/>
        </w:rPr>
        <w:lastRenderedPageBreak/>
        <w:t xml:space="preserve">Таблица </w:t>
      </w:r>
      <w:r w:rsidRPr="00E02810">
        <w:rPr>
          <w:color w:val="2F2B20" w:themeColor="text1"/>
        </w:rPr>
        <w:fldChar w:fldCharType="begin"/>
      </w:r>
      <w:r w:rsidRPr="00E02810">
        <w:rPr>
          <w:color w:val="2F2B20" w:themeColor="text1"/>
        </w:rPr>
        <w:instrText xml:space="preserve"> SEQ Таблица \* ARABIC </w:instrText>
      </w:r>
      <w:r w:rsidRPr="00E02810">
        <w:rPr>
          <w:color w:val="2F2B20" w:themeColor="text1"/>
        </w:rPr>
        <w:fldChar w:fldCharType="separate"/>
      </w:r>
      <w:r w:rsidR="00C82FC3">
        <w:rPr>
          <w:color w:val="2F2B20" w:themeColor="text1"/>
        </w:rPr>
        <w:t>9</w:t>
      </w:r>
      <w:r w:rsidRPr="00E02810">
        <w:rPr>
          <w:color w:val="2F2B20" w:themeColor="text1"/>
        </w:rPr>
        <w:fldChar w:fldCharType="end"/>
      </w:r>
      <w:r w:rsidRPr="00E02810">
        <w:rPr>
          <w:color w:val="2F2B20" w:themeColor="text1"/>
        </w:rPr>
        <w:t xml:space="preserve"> - План за действие - Програмата за достигане на целите за рециклиране и оползотворяване на строителни отпадъци и отпадъци от разрушаване на сгради</w:t>
      </w:r>
      <w:bookmarkEnd w:id="103"/>
    </w:p>
    <w:tbl>
      <w:tblPr>
        <w:tblW w:w="14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9"/>
        <w:gridCol w:w="1700"/>
        <w:gridCol w:w="1400"/>
        <w:gridCol w:w="1340"/>
        <w:gridCol w:w="2506"/>
        <w:gridCol w:w="1843"/>
        <w:gridCol w:w="1700"/>
        <w:gridCol w:w="1559"/>
      </w:tblGrid>
      <w:tr w:rsidR="00BC27CD" w:rsidRPr="00E02810" w14:paraId="60064840" w14:textId="77777777" w:rsidTr="00BB70EE">
        <w:trPr>
          <w:trHeight w:val="705"/>
          <w:jc w:val="center"/>
        </w:trPr>
        <w:tc>
          <w:tcPr>
            <w:tcW w:w="2709" w:type="dxa"/>
            <w:vMerge w:val="restart"/>
            <w:shd w:val="clear" w:color="000000" w:fill="F2F2F2"/>
            <w:vAlign w:val="center"/>
            <w:hideMark/>
          </w:tcPr>
          <w:p w14:paraId="61F2FC50" w14:textId="77777777" w:rsidR="00BC27CD" w:rsidRPr="00E02810" w:rsidRDefault="00BC27CD" w:rsidP="00BC27C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Мерки/Дейности</w:t>
            </w:r>
          </w:p>
        </w:tc>
        <w:tc>
          <w:tcPr>
            <w:tcW w:w="1700" w:type="dxa"/>
            <w:shd w:val="clear" w:color="000000" w:fill="F2F2F2"/>
            <w:vAlign w:val="center"/>
            <w:hideMark/>
          </w:tcPr>
          <w:p w14:paraId="41C66E24" w14:textId="77777777" w:rsidR="00BC27CD" w:rsidRPr="00E02810" w:rsidRDefault="00BC27CD" w:rsidP="00BC27C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Бюджет</w:t>
            </w:r>
          </w:p>
        </w:tc>
        <w:tc>
          <w:tcPr>
            <w:tcW w:w="1400" w:type="dxa"/>
            <w:vMerge w:val="restart"/>
            <w:shd w:val="clear" w:color="000000" w:fill="F2F2F2"/>
            <w:vAlign w:val="center"/>
            <w:hideMark/>
          </w:tcPr>
          <w:p w14:paraId="747C3630" w14:textId="77777777" w:rsidR="00BC27CD" w:rsidRPr="00E02810" w:rsidRDefault="00BC27CD" w:rsidP="00BC27C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Източници на финансиране</w:t>
            </w:r>
          </w:p>
        </w:tc>
        <w:tc>
          <w:tcPr>
            <w:tcW w:w="1340" w:type="dxa"/>
            <w:vMerge w:val="restart"/>
            <w:shd w:val="clear" w:color="000000" w:fill="F2F2F2"/>
            <w:vAlign w:val="center"/>
            <w:hideMark/>
          </w:tcPr>
          <w:p w14:paraId="5C37CAD8" w14:textId="77777777" w:rsidR="00BC27CD" w:rsidRPr="00E02810" w:rsidRDefault="00BC27CD" w:rsidP="00BC27C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Срок за реализация</w:t>
            </w:r>
          </w:p>
        </w:tc>
        <w:tc>
          <w:tcPr>
            <w:tcW w:w="2506" w:type="dxa"/>
            <w:vMerge w:val="restart"/>
            <w:shd w:val="clear" w:color="000000" w:fill="F2F2F2"/>
            <w:vAlign w:val="center"/>
            <w:hideMark/>
          </w:tcPr>
          <w:p w14:paraId="636DA09A" w14:textId="77777777" w:rsidR="00BC27CD" w:rsidRPr="00E02810" w:rsidRDefault="00BC27CD" w:rsidP="00BC27C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Очаквани резултати</w:t>
            </w:r>
          </w:p>
        </w:tc>
        <w:tc>
          <w:tcPr>
            <w:tcW w:w="3543" w:type="dxa"/>
            <w:gridSpan w:val="2"/>
            <w:shd w:val="clear" w:color="000000" w:fill="F2F2F2"/>
            <w:vAlign w:val="center"/>
            <w:hideMark/>
          </w:tcPr>
          <w:p w14:paraId="7FB70F81" w14:textId="77777777" w:rsidR="00BC27CD" w:rsidRPr="00E02810" w:rsidRDefault="00BC27CD" w:rsidP="00BC27C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Индикатори за изпълнение</w:t>
            </w:r>
          </w:p>
        </w:tc>
        <w:tc>
          <w:tcPr>
            <w:tcW w:w="1559" w:type="dxa"/>
            <w:vMerge w:val="restart"/>
            <w:shd w:val="clear" w:color="000000" w:fill="F2F2F2"/>
            <w:vAlign w:val="center"/>
            <w:hideMark/>
          </w:tcPr>
          <w:p w14:paraId="2CDAC6B8" w14:textId="77777777" w:rsidR="00BC27CD" w:rsidRPr="00E02810" w:rsidRDefault="00BC27CD" w:rsidP="00BC27C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Отговорност за изпълнение</w:t>
            </w:r>
          </w:p>
        </w:tc>
      </w:tr>
      <w:tr w:rsidR="00BC27CD" w:rsidRPr="00E02810" w14:paraId="49F57611" w14:textId="77777777" w:rsidTr="00BB70EE">
        <w:trPr>
          <w:trHeight w:val="300"/>
          <w:jc w:val="center"/>
        </w:trPr>
        <w:tc>
          <w:tcPr>
            <w:tcW w:w="2709" w:type="dxa"/>
            <w:vMerge/>
            <w:vAlign w:val="center"/>
            <w:hideMark/>
          </w:tcPr>
          <w:p w14:paraId="6C0E9D0F" w14:textId="77777777" w:rsidR="00BC27CD" w:rsidRPr="00E02810" w:rsidRDefault="00BC27CD" w:rsidP="00BC27CD">
            <w:pPr>
              <w:widowControl/>
              <w:rPr>
                <w:rFonts w:ascii="Times New Roman" w:eastAsia="Times New Roman" w:hAnsi="Times New Roman" w:cs="Times New Roman"/>
                <w:i/>
                <w:iCs/>
                <w:color w:val="2F2B20" w:themeColor="text1"/>
                <w:sz w:val="20"/>
                <w:szCs w:val="20"/>
                <w:lang w:bidi="ar-SA"/>
              </w:rPr>
            </w:pPr>
          </w:p>
        </w:tc>
        <w:tc>
          <w:tcPr>
            <w:tcW w:w="1700" w:type="dxa"/>
            <w:shd w:val="clear" w:color="000000" w:fill="F2F2F2"/>
            <w:vAlign w:val="center"/>
            <w:hideMark/>
          </w:tcPr>
          <w:p w14:paraId="07AC322D" w14:textId="77777777" w:rsidR="00BC27CD" w:rsidRPr="00E02810" w:rsidRDefault="00BC27CD" w:rsidP="00BC27C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(лв.)</w:t>
            </w:r>
          </w:p>
        </w:tc>
        <w:tc>
          <w:tcPr>
            <w:tcW w:w="1400" w:type="dxa"/>
            <w:vMerge/>
            <w:vAlign w:val="center"/>
            <w:hideMark/>
          </w:tcPr>
          <w:p w14:paraId="740DA736" w14:textId="77777777" w:rsidR="00BC27CD" w:rsidRPr="00E02810" w:rsidRDefault="00BC27CD" w:rsidP="00BC27CD">
            <w:pPr>
              <w:widowControl/>
              <w:rPr>
                <w:rFonts w:ascii="Times New Roman" w:eastAsia="Times New Roman" w:hAnsi="Times New Roman" w:cs="Times New Roman"/>
                <w:i/>
                <w:iCs/>
                <w:color w:val="2F2B20" w:themeColor="text1"/>
                <w:sz w:val="20"/>
                <w:szCs w:val="20"/>
                <w:lang w:bidi="ar-SA"/>
              </w:rPr>
            </w:pPr>
          </w:p>
        </w:tc>
        <w:tc>
          <w:tcPr>
            <w:tcW w:w="1340" w:type="dxa"/>
            <w:vMerge/>
            <w:vAlign w:val="center"/>
            <w:hideMark/>
          </w:tcPr>
          <w:p w14:paraId="4AD4ABAB" w14:textId="77777777" w:rsidR="00BC27CD" w:rsidRPr="00E02810" w:rsidRDefault="00BC27CD" w:rsidP="00BC27CD">
            <w:pPr>
              <w:widowControl/>
              <w:rPr>
                <w:rFonts w:ascii="Times New Roman" w:eastAsia="Times New Roman" w:hAnsi="Times New Roman" w:cs="Times New Roman"/>
                <w:i/>
                <w:iCs/>
                <w:color w:val="2F2B20" w:themeColor="text1"/>
                <w:sz w:val="20"/>
                <w:szCs w:val="20"/>
                <w:lang w:bidi="ar-SA"/>
              </w:rPr>
            </w:pPr>
          </w:p>
        </w:tc>
        <w:tc>
          <w:tcPr>
            <w:tcW w:w="2506" w:type="dxa"/>
            <w:vMerge/>
            <w:vAlign w:val="center"/>
            <w:hideMark/>
          </w:tcPr>
          <w:p w14:paraId="5BCA8C12" w14:textId="77777777" w:rsidR="00BC27CD" w:rsidRPr="00E02810" w:rsidRDefault="00BC27CD" w:rsidP="00BC27CD">
            <w:pPr>
              <w:widowControl/>
              <w:rPr>
                <w:rFonts w:ascii="Times New Roman" w:eastAsia="Times New Roman" w:hAnsi="Times New Roman" w:cs="Times New Roman"/>
                <w:i/>
                <w:iCs/>
                <w:color w:val="2F2B20" w:themeColor="text1"/>
                <w:sz w:val="20"/>
                <w:szCs w:val="20"/>
                <w:lang w:bidi="ar-SA"/>
              </w:rPr>
            </w:pPr>
          </w:p>
        </w:tc>
        <w:tc>
          <w:tcPr>
            <w:tcW w:w="1843" w:type="dxa"/>
            <w:shd w:val="clear" w:color="000000" w:fill="F2F2F2"/>
            <w:vAlign w:val="center"/>
            <w:hideMark/>
          </w:tcPr>
          <w:p w14:paraId="046C7D49" w14:textId="77777777" w:rsidR="00BC27CD" w:rsidRPr="00E02810" w:rsidRDefault="00BC27CD" w:rsidP="00BC27C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Текущи</w:t>
            </w:r>
          </w:p>
        </w:tc>
        <w:tc>
          <w:tcPr>
            <w:tcW w:w="1700" w:type="dxa"/>
            <w:shd w:val="clear" w:color="000000" w:fill="F2F2F2"/>
            <w:vAlign w:val="center"/>
            <w:hideMark/>
          </w:tcPr>
          <w:p w14:paraId="510F1ED4" w14:textId="77777777" w:rsidR="00BC27CD" w:rsidRPr="00E02810" w:rsidRDefault="00BC27CD" w:rsidP="00BC27CD">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Целеви</w:t>
            </w:r>
          </w:p>
        </w:tc>
        <w:tc>
          <w:tcPr>
            <w:tcW w:w="1559" w:type="dxa"/>
            <w:vMerge/>
            <w:vAlign w:val="center"/>
            <w:hideMark/>
          </w:tcPr>
          <w:p w14:paraId="4C1E8587" w14:textId="77777777" w:rsidR="00BC27CD" w:rsidRPr="00E02810" w:rsidRDefault="00BC27CD" w:rsidP="00BC27CD">
            <w:pPr>
              <w:widowControl/>
              <w:rPr>
                <w:rFonts w:ascii="Times New Roman" w:eastAsia="Times New Roman" w:hAnsi="Times New Roman" w:cs="Times New Roman"/>
                <w:i/>
                <w:iCs/>
                <w:color w:val="2F2B20" w:themeColor="text1"/>
                <w:sz w:val="20"/>
                <w:szCs w:val="20"/>
                <w:lang w:bidi="ar-SA"/>
              </w:rPr>
            </w:pPr>
          </w:p>
        </w:tc>
      </w:tr>
      <w:tr w:rsidR="00BC27CD" w:rsidRPr="00E02810" w14:paraId="5D19CAB7" w14:textId="77777777" w:rsidTr="00BB70EE">
        <w:trPr>
          <w:trHeight w:val="1515"/>
          <w:jc w:val="center"/>
        </w:trPr>
        <w:tc>
          <w:tcPr>
            <w:tcW w:w="2709" w:type="dxa"/>
            <w:shd w:val="clear" w:color="auto" w:fill="FFFFFF" w:themeFill="background1"/>
            <w:vAlign w:val="center"/>
            <w:hideMark/>
          </w:tcPr>
          <w:p w14:paraId="68BF44D6"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Организиране на събирането, </w:t>
            </w:r>
            <w:r w:rsidR="00441308">
              <w:rPr>
                <w:rFonts w:ascii="Times New Roman" w:eastAsia="Times New Roman" w:hAnsi="Times New Roman" w:cs="Times New Roman"/>
                <w:color w:val="2F2B20" w:themeColor="text1"/>
                <w:sz w:val="20"/>
                <w:szCs w:val="20"/>
                <w:lang w:bidi="ar-SA"/>
              </w:rPr>
              <w:t xml:space="preserve"> и </w:t>
            </w:r>
            <w:r w:rsidRPr="00E02810">
              <w:rPr>
                <w:rFonts w:ascii="Times New Roman" w:eastAsia="Times New Roman" w:hAnsi="Times New Roman" w:cs="Times New Roman"/>
                <w:color w:val="2F2B20" w:themeColor="text1"/>
                <w:sz w:val="20"/>
                <w:szCs w:val="20"/>
                <w:lang w:bidi="ar-SA"/>
              </w:rPr>
              <w:t>оползотворяването на строителни отпадъци от ремонтна дейност, образувани от домакинствата на територията на общината.</w:t>
            </w:r>
          </w:p>
        </w:tc>
        <w:tc>
          <w:tcPr>
            <w:tcW w:w="1700" w:type="dxa"/>
            <w:shd w:val="clear" w:color="auto" w:fill="FFFFFF" w:themeFill="background1"/>
            <w:vAlign w:val="center"/>
            <w:hideMark/>
          </w:tcPr>
          <w:p w14:paraId="0CC0BDB5"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1400" w:type="dxa"/>
            <w:shd w:val="clear" w:color="auto" w:fill="FFFFFF" w:themeFill="background1"/>
            <w:vAlign w:val="center"/>
            <w:hideMark/>
          </w:tcPr>
          <w:p w14:paraId="593A74CF"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Общински бюджет</w:t>
            </w:r>
          </w:p>
        </w:tc>
        <w:tc>
          <w:tcPr>
            <w:tcW w:w="1340" w:type="dxa"/>
            <w:shd w:val="clear" w:color="auto" w:fill="FFFFFF" w:themeFill="background1"/>
            <w:vAlign w:val="center"/>
            <w:hideMark/>
          </w:tcPr>
          <w:p w14:paraId="32A021E9"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2021</w:t>
            </w:r>
            <w:r w:rsidR="00DF5E5B">
              <w:rPr>
                <w:rFonts w:ascii="Times New Roman" w:eastAsia="Times New Roman" w:hAnsi="Times New Roman" w:cs="Times New Roman"/>
                <w:color w:val="2F2B20" w:themeColor="text1"/>
                <w:sz w:val="20"/>
                <w:szCs w:val="20"/>
                <w:lang w:bidi="ar-SA"/>
              </w:rPr>
              <w:t>-2028</w:t>
            </w:r>
          </w:p>
        </w:tc>
        <w:tc>
          <w:tcPr>
            <w:tcW w:w="2506" w:type="dxa"/>
            <w:shd w:val="clear" w:color="auto" w:fill="FFFFFF" w:themeFill="background1"/>
            <w:vAlign w:val="center"/>
            <w:hideMark/>
          </w:tcPr>
          <w:p w14:paraId="4441B306"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Организирана система за разделно събиране на строителни отпадъци от ремонтна дейност, образувани от домакинствата </w:t>
            </w:r>
          </w:p>
        </w:tc>
        <w:tc>
          <w:tcPr>
            <w:tcW w:w="1843" w:type="dxa"/>
            <w:shd w:val="clear" w:color="auto" w:fill="FFFFFF" w:themeFill="background1"/>
            <w:vAlign w:val="center"/>
            <w:hideMark/>
          </w:tcPr>
          <w:p w14:paraId="277DBCAE"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Количество оползотворени отпадъци</w:t>
            </w:r>
          </w:p>
        </w:tc>
        <w:tc>
          <w:tcPr>
            <w:tcW w:w="1700" w:type="dxa"/>
            <w:shd w:val="clear" w:color="auto" w:fill="FFFFFF" w:themeFill="background1"/>
            <w:vAlign w:val="center"/>
            <w:hideMark/>
          </w:tcPr>
          <w:p w14:paraId="1DBC2E56"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Ежегодно оползотворени </w:t>
            </w:r>
            <w:r w:rsidR="00441308">
              <w:rPr>
                <w:rFonts w:ascii="Times New Roman" w:eastAsia="Times New Roman" w:hAnsi="Times New Roman" w:cs="Times New Roman"/>
                <w:color w:val="2F2B20" w:themeColor="text1"/>
                <w:sz w:val="20"/>
                <w:szCs w:val="20"/>
                <w:lang w:bidi="ar-SA"/>
              </w:rPr>
              <w:t xml:space="preserve">отпадъци </w:t>
            </w:r>
          </w:p>
        </w:tc>
        <w:tc>
          <w:tcPr>
            <w:tcW w:w="1559" w:type="dxa"/>
            <w:shd w:val="clear" w:color="auto" w:fill="FFFFFF" w:themeFill="background1"/>
            <w:vAlign w:val="center"/>
            <w:hideMark/>
          </w:tcPr>
          <w:p w14:paraId="574A6BE3"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Кмет</w:t>
            </w:r>
          </w:p>
        </w:tc>
      </w:tr>
      <w:tr w:rsidR="00BC27CD" w:rsidRPr="00E02810" w14:paraId="0C1A3602" w14:textId="77777777" w:rsidTr="00BB70EE">
        <w:trPr>
          <w:trHeight w:val="1200"/>
          <w:jc w:val="center"/>
        </w:trPr>
        <w:tc>
          <w:tcPr>
            <w:tcW w:w="2709" w:type="dxa"/>
            <w:shd w:val="clear" w:color="auto" w:fill="FFFFFF" w:themeFill="background1"/>
            <w:vAlign w:val="center"/>
            <w:hideMark/>
          </w:tcPr>
          <w:p w14:paraId="4182B3DC" w14:textId="77777777" w:rsidR="00BC27CD"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Включване в тръжните документи за строителство на изискването за оползотворяване на строителни отпадъци в обратни насипи</w:t>
            </w:r>
          </w:p>
          <w:p w14:paraId="4E3ACF8B" w14:textId="52A0DA15" w:rsidR="00DF5E5B" w:rsidRPr="00E02810" w:rsidRDefault="00DF5E5B" w:rsidP="00BC27CD">
            <w:pPr>
              <w:widowControl/>
              <w:rPr>
                <w:rFonts w:ascii="Times New Roman" w:eastAsia="Times New Roman" w:hAnsi="Times New Roman" w:cs="Times New Roman"/>
                <w:color w:val="2F2B20" w:themeColor="text1"/>
                <w:sz w:val="20"/>
                <w:szCs w:val="20"/>
                <w:lang w:bidi="ar-SA"/>
              </w:rPr>
            </w:pPr>
          </w:p>
        </w:tc>
        <w:tc>
          <w:tcPr>
            <w:tcW w:w="1700" w:type="dxa"/>
            <w:shd w:val="clear" w:color="auto" w:fill="FFFFFF" w:themeFill="background1"/>
            <w:vAlign w:val="center"/>
            <w:hideMark/>
          </w:tcPr>
          <w:p w14:paraId="4138F26B"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1400" w:type="dxa"/>
            <w:shd w:val="clear" w:color="auto" w:fill="FFFFFF" w:themeFill="background1"/>
            <w:vAlign w:val="center"/>
            <w:hideMark/>
          </w:tcPr>
          <w:p w14:paraId="40B8D46E"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Общински бюджет</w:t>
            </w:r>
          </w:p>
        </w:tc>
        <w:tc>
          <w:tcPr>
            <w:tcW w:w="1340" w:type="dxa"/>
            <w:shd w:val="clear" w:color="auto" w:fill="FFFFFF" w:themeFill="background1"/>
            <w:vAlign w:val="center"/>
            <w:hideMark/>
          </w:tcPr>
          <w:p w14:paraId="0DBA4679"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2021-2028</w:t>
            </w:r>
          </w:p>
        </w:tc>
        <w:tc>
          <w:tcPr>
            <w:tcW w:w="2506" w:type="dxa"/>
            <w:shd w:val="clear" w:color="auto" w:fill="FFFFFF" w:themeFill="background1"/>
            <w:vAlign w:val="center"/>
            <w:hideMark/>
          </w:tcPr>
          <w:p w14:paraId="3E2E4083"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Строителни отпадъци се оползотворяват в обратни насипи</w:t>
            </w:r>
          </w:p>
        </w:tc>
        <w:tc>
          <w:tcPr>
            <w:tcW w:w="1843" w:type="dxa"/>
            <w:shd w:val="clear" w:color="auto" w:fill="FFFFFF" w:themeFill="background1"/>
            <w:vAlign w:val="center"/>
            <w:hideMark/>
          </w:tcPr>
          <w:p w14:paraId="0F6DB00B"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2021-2022  - 8%             </w:t>
            </w:r>
            <w:r w:rsidRPr="00E02810">
              <w:rPr>
                <w:rFonts w:ascii="Times New Roman" w:eastAsia="Times New Roman" w:hAnsi="Times New Roman" w:cs="Times New Roman"/>
                <w:color w:val="2F2B20" w:themeColor="text1"/>
                <w:sz w:val="20"/>
                <w:szCs w:val="20"/>
                <w:lang w:bidi="ar-SA"/>
              </w:rPr>
              <w:br/>
              <w:t xml:space="preserve">2023-2024 - 9%  </w:t>
            </w:r>
            <w:r w:rsidRPr="00E02810">
              <w:rPr>
                <w:rFonts w:ascii="Times New Roman" w:eastAsia="Times New Roman" w:hAnsi="Times New Roman" w:cs="Times New Roman"/>
                <w:color w:val="2F2B20" w:themeColor="text1"/>
                <w:sz w:val="20"/>
                <w:szCs w:val="20"/>
                <w:lang w:bidi="ar-SA"/>
              </w:rPr>
              <w:br/>
              <w:t xml:space="preserve">2025 - 10%                     </w:t>
            </w:r>
            <w:r w:rsidRPr="00E02810">
              <w:rPr>
                <w:rFonts w:ascii="Times New Roman" w:eastAsia="Times New Roman" w:hAnsi="Times New Roman" w:cs="Times New Roman"/>
                <w:color w:val="2F2B20" w:themeColor="text1"/>
                <w:sz w:val="20"/>
                <w:szCs w:val="20"/>
                <w:lang w:bidi="ar-SA"/>
              </w:rPr>
              <w:br/>
              <w:t xml:space="preserve">2026-2028 - 11%         </w:t>
            </w:r>
          </w:p>
        </w:tc>
        <w:tc>
          <w:tcPr>
            <w:tcW w:w="1700" w:type="dxa"/>
            <w:shd w:val="clear" w:color="auto" w:fill="FFFFFF" w:themeFill="background1"/>
            <w:vAlign w:val="center"/>
            <w:hideMark/>
          </w:tcPr>
          <w:p w14:paraId="7E075049"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2028 - 12%</w:t>
            </w:r>
          </w:p>
        </w:tc>
        <w:tc>
          <w:tcPr>
            <w:tcW w:w="1559" w:type="dxa"/>
            <w:shd w:val="clear" w:color="auto" w:fill="FFFFFF" w:themeFill="background1"/>
            <w:vAlign w:val="center"/>
            <w:hideMark/>
          </w:tcPr>
          <w:p w14:paraId="79A00CDB"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Зам.-кмет </w:t>
            </w:r>
          </w:p>
        </w:tc>
      </w:tr>
      <w:tr w:rsidR="00BC27CD" w:rsidRPr="00E02810" w14:paraId="3498F446" w14:textId="77777777" w:rsidTr="00BB70EE">
        <w:trPr>
          <w:trHeight w:val="1680"/>
          <w:jc w:val="center"/>
        </w:trPr>
        <w:tc>
          <w:tcPr>
            <w:tcW w:w="2709" w:type="dxa"/>
            <w:shd w:val="clear" w:color="auto" w:fill="FFFFFF" w:themeFill="background1"/>
            <w:vAlign w:val="center"/>
            <w:hideMark/>
          </w:tcPr>
          <w:p w14:paraId="6496955C" w14:textId="77777777" w:rsidR="00BC27CD"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Включване в тръжните документи за строителство на сгради на изискването за влагане в строежите на рециклирани строителни материали</w:t>
            </w:r>
          </w:p>
          <w:p w14:paraId="7FECD1D2" w14:textId="7FDB4BD7" w:rsidR="00DF5E5B" w:rsidRPr="00E02810" w:rsidRDefault="00DF5E5B" w:rsidP="00BC27CD">
            <w:pPr>
              <w:widowControl/>
              <w:rPr>
                <w:rFonts w:ascii="Times New Roman" w:eastAsia="Times New Roman" w:hAnsi="Times New Roman" w:cs="Times New Roman"/>
                <w:color w:val="2F2B20" w:themeColor="text1"/>
                <w:sz w:val="20"/>
                <w:szCs w:val="20"/>
                <w:lang w:bidi="ar-SA"/>
              </w:rPr>
            </w:pPr>
          </w:p>
        </w:tc>
        <w:tc>
          <w:tcPr>
            <w:tcW w:w="1700" w:type="dxa"/>
            <w:shd w:val="clear" w:color="auto" w:fill="FFFFFF" w:themeFill="background1"/>
            <w:vAlign w:val="center"/>
            <w:hideMark/>
          </w:tcPr>
          <w:p w14:paraId="3B3A589B"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1400" w:type="dxa"/>
            <w:shd w:val="clear" w:color="auto" w:fill="FFFFFF" w:themeFill="background1"/>
            <w:vAlign w:val="center"/>
            <w:hideMark/>
          </w:tcPr>
          <w:p w14:paraId="4865FAC4"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Общински бюджет</w:t>
            </w:r>
          </w:p>
        </w:tc>
        <w:tc>
          <w:tcPr>
            <w:tcW w:w="1340" w:type="dxa"/>
            <w:shd w:val="clear" w:color="auto" w:fill="FFFFFF" w:themeFill="background1"/>
            <w:vAlign w:val="center"/>
            <w:hideMark/>
          </w:tcPr>
          <w:p w14:paraId="0B51FD7C"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2021-2028</w:t>
            </w:r>
          </w:p>
        </w:tc>
        <w:tc>
          <w:tcPr>
            <w:tcW w:w="2506" w:type="dxa"/>
            <w:shd w:val="clear" w:color="auto" w:fill="FFFFFF" w:themeFill="background1"/>
            <w:vAlign w:val="center"/>
            <w:hideMark/>
          </w:tcPr>
          <w:p w14:paraId="63762E13" w14:textId="77777777" w:rsidR="00BC27CD" w:rsidRPr="00E02810" w:rsidRDefault="00BC27CD" w:rsidP="00BC27CD">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В строителството на сгради се влагат рециклирани строителни материали </w:t>
            </w:r>
          </w:p>
        </w:tc>
        <w:tc>
          <w:tcPr>
            <w:tcW w:w="1843" w:type="dxa"/>
            <w:shd w:val="clear" w:color="auto" w:fill="FFFFFF" w:themeFill="background1"/>
            <w:vAlign w:val="center"/>
            <w:hideMark/>
          </w:tcPr>
          <w:p w14:paraId="47D2794D" w14:textId="77777777" w:rsidR="00BC27CD" w:rsidRPr="00E02810" w:rsidRDefault="00BC27CD" w:rsidP="00BC27CD">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2021-2023 - 2%; </w:t>
            </w:r>
            <w:r w:rsidRPr="00E02810">
              <w:rPr>
                <w:rFonts w:ascii="Times New Roman" w:eastAsia="Times New Roman" w:hAnsi="Times New Roman" w:cs="Times New Roman"/>
                <w:color w:val="2F2B20" w:themeColor="text1"/>
                <w:sz w:val="20"/>
                <w:szCs w:val="20"/>
                <w:lang w:bidi="ar-SA"/>
              </w:rPr>
              <w:br/>
              <w:t>2024-2028 - 2,5%</w:t>
            </w:r>
          </w:p>
        </w:tc>
        <w:tc>
          <w:tcPr>
            <w:tcW w:w="1700" w:type="dxa"/>
            <w:shd w:val="clear" w:color="auto" w:fill="FFFFFF" w:themeFill="background1"/>
            <w:vAlign w:val="center"/>
            <w:hideMark/>
          </w:tcPr>
          <w:p w14:paraId="7084561D" w14:textId="77777777" w:rsidR="00BC27CD" w:rsidRPr="00E02810" w:rsidRDefault="00BC27CD" w:rsidP="00BC27CD">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2028 - 2,5%</w:t>
            </w:r>
          </w:p>
        </w:tc>
        <w:tc>
          <w:tcPr>
            <w:tcW w:w="1559" w:type="dxa"/>
            <w:shd w:val="clear" w:color="auto" w:fill="FFFFFF" w:themeFill="background1"/>
            <w:vAlign w:val="center"/>
            <w:hideMark/>
          </w:tcPr>
          <w:p w14:paraId="1FE879E4"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Зам.-кмет </w:t>
            </w:r>
          </w:p>
        </w:tc>
      </w:tr>
      <w:tr w:rsidR="00BC27CD" w:rsidRPr="00E02810" w14:paraId="51CC2856" w14:textId="77777777" w:rsidTr="00BB70EE">
        <w:trPr>
          <w:trHeight w:val="2715"/>
          <w:jc w:val="center"/>
        </w:trPr>
        <w:tc>
          <w:tcPr>
            <w:tcW w:w="2709" w:type="dxa"/>
            <w:shd w:val="clear" w:color="auto" w:fill="FFFFFF" w:themeFill="background1"/>
            <w:vAlign w:val="center"/>
            <w:hideMark/>
          </w:tcPr>
          <w:p w14:paraId="6ADFF01A" w14:textId="77777777" w:rsidR="00BC27CD" w:rsidRPr="00E02810" w:rsidRDefault="00BC27CD" w:rsidP="00BC27CD">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Проучване на възможностите за финансиране на проекти и изпълнение на проекти за системи, съоръжения и инсталации за селективно разрушаване, подготовка, рециклиране и оползотворяване на строителни отпадъци и за производство на рециклирани строителни материали</w:t>
            </w:r>
          </w:p>
        </w:tc>
        <w:tc>
          <w:tcPr>
            <w:tcW w:w="1700" w:type="dxa"/>
            <w:shd w:val="clear" w:color="auto" w:fill="FFFFFF" w:themeFill="background1"/>
            <w:vAlign w:val="center"/>
            <w:hideMark/>
          </w:tcPr>
          <w:p w14:paraId="2C0B0B02" w14:textId="77777777" w:rsidR="00BC27CD" w:rsidRPr="00E02810" w:rsidRDefault="00796D49" w:rsidP="00BC27CD">
            <w:pPr>
              <w:widowControl/>
              <w:jc w:val="center"/>
              <w:rPr>
                <w:rFonts w:ascii="Times New Roman" w:eastAsia="Times New Roman" w:hAnsi="Times New Roman" w:cs="Times New Roman"/>
                <w:color w:val="2F2B20" w:themeColor="text1"/>
                <w:sz w:val="20"/>
                <w:szCs w:val="20"/>
                <w:lang w:bidi="ar-SA"/>
              </w:rPr>
            </w:pPr>
            <w:r>
              <w:rPr>
                <w:rFonts w:ascii="Times New Roman" w:eastAsia="Times New Roman" w:hAnsi="Times New Roman" w:cs="Times New Roman"/>
                <w:color w:val="2F2B20" w:themeColor="text1"/>
                <w:sz w:val="20"/>
                <w:szCs w:val="20"/>
                <w:lang w:bidi="ar-SA"/>
              </w:rPr>
              <w:t>5</w:t>
            </w:r>
            <w:r w:rsidR="00BC27CD" w:rsidRPr="00E02810">
              <w:rPr>
                <w:rFonts w:ascii="Times New Roman" w:eastAsia="Times New Roman" w:hAnsi="Times New Roman" w:cs="Times New Roman"/>
                <w:color w:val="2F2B20" w:themeColor="text1"/>
                <w:sz w:val="20"/>
                <w:szCs w:val="20"/>
                <w:lang w:bidi="ar-SA"/>
              </w:rPr>
              <w:t>00 000</w:t>
            </w:r>
          </w:p>
        </w:tc>
        <w:tc>
          <w:tcPr>
            <w:tcW w:w="1400" w:type="dxa"/>
            <w:shd w:val="clear" w:color="auto" w:fill="FFFFFF" w:themeFill="background1"/>
            <w:vAlign w:val="center"/>
            <w:hideMark/>
          </w:tcPr>
          <w:p w14:paraId="3EB2256B" w14:textId="77777777" w:rsidR="00BC27CD" w:rsidRDefault="00796D49" w:rsidP="00BC27CD">
            <w:pPr>
              <w:widowControl/>
              <w:jc w:val="center"/>
              <w:rPr>
                <w:rFonts w:ascii="Times New Roman" w:eastAsia="Times New Roman" w:hAnsi="Times New Roman" w:cs="Times New Roman"/>
                <w:color w:val="2F2B20" w:themeColor="text1"/>
                <w:sz w:val="20"/>
                <w:szCs w:val="20"/>
                <w:lang w:bidi="ar-SA"/>
              </w:rPr>
            </w:pPr>
            <w:r>
              <w:rPr>
                <w:rFonts w:ascii="Times New Roman" w:eastAsia="Times New Roman" w:hAnsi="Times New Roman" w:cs="Times New Roman"/>
                <w:color w:val="2F2B20" w:themeColor="text1"/>
                <w:sz w:val="20"/>
                <w:szCs w:val="20"/>
                <w:lang w:bidi="ar-SA"/>
              </w:rPr>
              <w:t xml:space="preserve">Програма за околна среда 2021-2027 г. </w:t>
            </w:r>
            <w:r w:rsidR="00BC27CD" w:rsidRPr="00E02810">
              <w:rPr>
                <w:rFonts w:ascii="Times New Roman" w:eastAsia="Times New Roman" w:hAnsi="Times New Roman" w:cs="Times New Roman"/>
                <w:color w:val="2F2B20" w:themeColor="text1"/>
                <w:sz w:val="20"/>
                <w:szCs w:val="20"/>
                <w:lang w:bidi="ar-SA"/>
              </w:rPr>
              <w:br/>
              <w:t>Юридически лица</w:t>
            </w:r>
          </w:p>
          <w:p w14:paraId="53523D9B" w14:textId="77777777" w:rsidR="00851267" w:rsidRPr="00E02810" w:rsidRDefault="00851267"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Общински бюджет</w:t>
            </w:r>
            <w:r w:rsidRPr="00E02810">
              <w:rPr>
                <w:rFonts w:ascii="Times New Roman" w:eastAsia="Times New Roman" w:hAnsi="Times New Roman" w:cs="Times New Roman"/>
                <w:color w:val="2F2B20" w:themeColor="text1"/>
                <w:sz w:val="20"/>
                <w:szCs w:val="20"/>
                <w:lang w:bidi="ar-SA"/>
              </w:rPr>
              <w:br/>
            </w:r>
          </w:p>
        </w:tc>
        <w:tc>
          <w:tcPr>
            <w:tcW w:w="1340" w:type="dxa"/>
            <w:shd w:val="clear" w:color="auto" w:fill="FFFFFF" w:themeFill="background1"/>
            <w:vAlign w:val="center"/>
            <w:hideMark/>
          </w:tcPr>
          <w:p w14:paraId="151244F1"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2025-2028</w:t>
            </w:r>
          </w:p>
        </w:tc>
        <w:tc>
          <w:tcPr>
            <w:tcW w:w="2506" w:type="dxa"/>
            <w:shd w:val="clear" w:color="auto" w:fill="FFFFFF" w:themeFill="background1"/>
            <w:vAlign w:val="center"/>
            <w:hideMark/>
          </w:tcPr>
          <w:p w14:paraId="78EB9F06" w14:textId="77777777" w:rsidR="00BC27CD" w:rsidRPr="00E02810" w:rsidRDefault="00BC27CD" w:rsidP="00BC27CD">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Намален риск за  околната среда и човешкото здраве от вредното въздействие на тези групи  отпадъци</w:t>
            </w:r>
          </w:p>
        </w:tc>
        <w:tc>
          <w:tcPr>
            <w:tcW w:w="1843" w:type="dxa"/>
            <w:shd w:val="clear" w:color="auto" w:fill="FFFFFF" w:themeFill="background1"/>
            <w:vAlign w:val="center"/>
            <w:hideMark/>
          </w:tcPr>
          <w:p w14:paraId="0240A258" w14:textId="77777777" w:rsidR="00BC27CD" w:rsidRPr="00E02810" w:rsidRDefault="00BC27CD" w:rsidP="00BC27CD">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Сключен договор</w:t>
            </w:r>
          </w:p>
        </w:tc>
        <w:tc>
          <w:tcPr>
            <w:tcW w:w="1700" w:type="dxa"/>
            <w:shd w:val="clear" w:color="auto" w:fill="FFFFFF" w:themeFill="background1"/>
            <w:vAlign w:val="center"/>
            <w:hideMark/>
          </w:tcPr>
          <w:p w14:paraId="04A0B282" w14:textId="77777777" w:rsidR="00BC27CD" w:rsidRPr="00E02810" w:rsidRDefault="00BC27CD" w:rsidP="00BC27CD">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Изпълнен проект</w:t>
            </w:r>
          </w:p>
        </w:tc>
        <w:tc>
          <w:tcPr>
            <w:tcW w:w="1559" w:type="dxa"/>
            <w:shd w:val="clear" w:color="auto" w:fill="FFFFFF" w:themeFill="background1"/>
            <w:vAlign w:val="center"/>
            <w:hideMark/>
          </w:tcPr>
          <w:p w14:paraId="23ECE2F9" w14:textId="77777777" w:rsidR="00BC27CD" w:rsidRPr="00E02810" w:rsidRDefault="00BC27CD" w:rsidP="00BC27CD">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Кмет</w:t>
            </w:r>
          </w:p>
        </w:tc>
      </w:tr>
    </w:tbl>
    <w:p w14:paraId="4E56E8BA" w14:textId="77777777" w:rsidR="00BC27CD" w:rsidRPr="00E02810" w:rsidRDefault="00BC27CD" w:rsidP="003524BF">
      <w:pPr>
        <w:rPr>
          <w:color w:val="2F2B20" w:themeColor="text1"/>
          <w:lang w:bidi="ar-SA"/>
        </w:rPr>
      </w:pPr>
    </w:p>
    <w:p w14:paraId="772B1244" w14:textId="77777777" w:rsidR="003524BF" w:rsidRPr="00E02810" w:rsidRDefault="003524BF" w:rsidP="003524BF">
      <w:pPr>
        <w:rPr>
          <w:color w:val="2F2B20" w:themeColor="text1"/>
          <w:lang w:bidi="ar-SA"/>
        </w:rPr>
        <w:sectPr w:rsidR="003524BF" w:rsidRPr="00E02810" w:rsidSect="000A1265">
          <w:type w:val="nextColumn"/>
          <w:pgSz w:w="16839" w:h="11907" w:orient="landscape" w:code="9"/>
          <w:pgMar w:top="1701" w:right="1134" w:bottom="1134" w:left="1418" w:header="340" w:footer="340" w:gutter="0"/>
          <w:cols w:space="720"/>
          <w:docGrid w:linePitch="360"/>
        </w:sectPr>
      </w:pPr>
    </w:p>
    <w:p w14:paraId="4A68ADB8" w14:textId="77777777" w:rsidR="00C54725" w:rsidRPr="00E02810" w:rsidRDefault="00C54725" w:rsidP="00E66F2A">
      <w:pPr>
        <w:pStyle w:val="af9"/>
        <w:rPr>
          <w:rFonts w:eastAsiaTheme="minorHAnsi"/>
          <w:color w:val="2F2B20" w:themeColor="text1"/>
          <w:lang w:eastAsia="en-US"/>
        </w:rPr>
      </w:pPr>
    </w:p>
    <w:p w14:paraId="2CDD3ECA" w14:textId="77777777" w:rsidR="006A182D" w:rsidRPr="00E02810" w:rsidRDefault="006A182D" w:rsidP="006A182D">
      <w:pPr>
        <w:keepNext/>
        <w:spacing w:line="259" w:lineRule="auto"/>
        <w:jc w:val="both"/>
        <w:outlineLvl w:val="1"/>
        <w:rPr>
          <w:rFonts w:ascii="Times New Roman" w:hAnsi="Times New Roman" w:cs="Times New Roman"/>
          <w:b/>
          <w:bCs/>
          <w:noProof/>
          <w:color w:val="2F2B20" w:themeColor="text1"/>
          <w:lang w:val="en-US"/>
        </w:rPr>
      </w:pPr>
      <w:bookmarkStart w:id="104" w:name="_Toc83292534"/>
      <w:bookmarkStart w:id="105" w:name="_Toc57708979"/>
      <w:r w:rsidRPr="00E02810">
        <w:rPr>
          <w:rFonts w:ascii="Times New Roman" w:hAnsi="Times New Roman" w:cs="Times New Roman"/>
          <w:b/>
          <w:bCs/>
          <w:i/>
          <w:noProof/>
          <w:color w:val="2F2B20" w:themeColor="text1"/>
          <w:u w:val="single"/>
        </w:rPr>
        <w:t>Цел 2:</w:t>
      </w:r>
      <w:r w:rsidRPr="00E02810">
        <w:rPr>
          <w:rFonts w:ascii="Times New Roman" w:hAnsi="Times New Roman" w:cs="Times New Roman"/>
          <w:b/>
          <w:bCs/>
          <w:noProof/>
          <w:color w:val="2F2B20" w:themeColor="text1"/>
        </w:rPr>
        <w:t xml:space="preserve"> </w:t>
      </w:r>
      <w:r w:rsidRPr="00E02810">
        <w:rPr>
          <w:rFonts w:ascii="Times New Roman" w:hAnsi="Times New Roman" w:cs="Times New Roman"/>
          <w:b/>
          <w:bCs/>
          <w:i/>
          <w:noProof/>
          <w:color w:val="2F2B20" w:themeColor="text1"/>
        </w:rPr>
        <w:t>Увеличаване на количествата на рециклираните и  оползотворени отпадъци</w:t>
      </w:r>
      <w:bookmarkEnd w:id="104"/>
      <w:r w:rsidRPr="00E02810">
        <w:rPr>
          <w:rFonts w:ascii="Times New Roman" w:hAnsi="Times New Roman" w:cs="Times New Roman"/>
          <w:b/>
          <w:bCs/>
          <w:i/>
          <w:noProof/>
          <w:color w:val="2F2B20" w:themeColor="text1"/>
        </w:rPr>
        <w:t xml:space="preserve"> </w:t>
      </w:r>
    </w:p>
    <w:p w14:paraId="3EBEA825" w14:textId="77777777" w:rsidR="003524BF" w:rsidRPr="00E02810" w:rsidRDefault="006A182D" w:rsidP="008878DE">
      <w:pPr>
        <w:pStyle w:val="21"/>
        <w:numPr>
          <w:ilvl w:val="1"/>
          <w:numId w:val="74"/>
        </w:numPr>
        <w:pBdr>
          <w:bottom w:val="single" w:sz="4" w:space="1" w:color="auto"/>
        </w:pBdr>
        <w:ind w:left="0" w:firstLine="0"/>
        <w:jc w:val="both"/>
        <w:rPr>
          <w:rFonts w:ascii="Times New Roman" w:hAnsi="Times New Roman"/>
          <w:color w:val="2F2B20" w:themeColor="text1"/>
        </w:rPr>
      </w:pPr>
      <w:bookmarkStart w:id="106" w:name="_Toc83292535"/>
      <w:proofErr w:type="spellStart"/>
      <w:r w:rsidRPr="00E02810">
        <w:rPr>
          <w:rFonts w:ascii="Times New Roman" w:hAnsi="Times New Roman"/>
          <w:color w:val="2F2B20" w:themeColor="text1"/>
        </w:rPr>
        <w:t>Програма</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за</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достигане</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на</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целите</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за</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рециклиране</w:t>
      </w:r>
      <w:proofErr w:type="spellEnd"/>
      <w:r w:rsidRPr="00E02810">
        <w:rPr>
          <w:rFonts w:ascii="Times New Roman" w:hAnsi="Times New Roman"/>
          <w:color w:val="2F2B20" w:themeColor="text1"/>
        </w:rPr>
        <w:t xml:space="preserve"> и </w:t>
      </w:r>
      <w:proofErr w:type="spellStart"/>
      <w:r w:rsidRPr="00E02810">
        <w:rPr>
          <w:rFonts w:ascii="Times New Roman" w:hAnsi="Times New Roman"/>
          <w:color w:val="2F2B20" w:themeColor="text1"/>
        </w:rPr>
        <w:t>оползотворяване</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на</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масово</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разпространени</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отпадъци</w:t>
      </w:r>
      <w:proofErr w:type="spellEnd"/>
      <w:r w:rsidRPr="00E02810">
        <w:rPr>
          <w:rFonts w:ascii="Times New Roman" w:hAnsi="Times New Roman"/>
          <w:color w:val="2F2B20" w:themeColor="text1"/>
        </w:rPr>
        <w:t xml:space="preserve"> (МРО</w:t>
      </w:r>
      <w:bookmarkEnd w:id="105"/>
      <w:r w:rsidRPr="00E02810">
        <w:rPr>
          <w:rFonts w:ascii="Times New Roman" w:hAnsi="Times New Roman"/>
          <w:color w:val="2F2B20" w:themeColor="text1"/>
        </w:rPr>
        <w:t>)</w:t>
      </w:r>
      <w:bookmarkEnd w:id="106"/>
    </w:p>
    <w:p w14:paraId="33456856" w14:textId="77777777" w:rsidR="003524BF" w:rsidRPr="00E02810" w:rsidRDefault="003524BF" w:rsidP="006A182D">
      <w:pPr>
        <w:jc w:val="both"/>
        <w:rPr>
          <w:rFonts w:ascii="Times New Roman" w:eastAsiaTheme="minorHAnsi" w:hAnsi="Times New Roman" w:cs="Times New Roman"/>
          <w:bCs/>
          <w:color w:val="2F2B20" w:themeColor="text1"/>
          <w:lang w:eastAsia="en-US"/>
        </w:rPr>
      </w:pPr>
      <w:bookmarkStart w:id="107" w:name="_Toc54085683"/>
      <w:bookmarkStart w:id="108" w:name="_Toc54085869"/>
      <w:bookmarkStart w:id="109" w:name="_Toc55906534"/>
      <w:bookmarkStart w:id="110" w:name="_Toc390187096"/>
      <w:r w:rsidRPr="00E02810">
        <w:rPr>
          <w:rFonts w:ascii="Times New Roman" w:eastAsiaTheme="minorHAnsi" w:hAnsi="Times New Roman" w:cs="Times New Roman"/>
          <w:bCs/>
          <w:color w:val="2F2B20" w:themeColor="text1"/>
          <w:lang w:eastAsia="en-US"/>
        </w:rPr>
        <w:t>Съгласно ЗУО „</w:t>
      </w:r>
      <w:r w:rsidRPr="00E02810">
        <w:rPr>
          <w:rFonts w:ascii="Times New Roman" w:eastAsiaTheme="minorHAnsi" w:hAnsi="Times New Roman" w:cs="Times New Roman"/>
          <w:bCs/>
          <w:i/>
          <w:iCs/>
          <w:color w:val="2F2B20" w:themeColor="text1"/>
          <w:lang w:eastAsia="en-US"/>
        </w:rPr>
        <w:t>Масово разпространени отпадъци</w:t>
      </w:r>
      <w:r w:rsidRPr="00E02810">
        <w:rPr>
          <w:rFonts w:ascii="Times New Roman" w:eastAsiaTheme="minorHAnsi" w:hAnsi="Times New Roman" w:cs="Times New Roman"/>
          <w:bCs/>
          <w:color w:val="2F2B20" w:themeColor="text1"/>
          <w:lang w:eastAsia="en-US"/>
        </w:rPr>
        <w:t>“ са отпадъци, които се образуват след употреба на продукти от многобройни източници на територията на цялата страна и поради своите характеристики изискват специално управление. Съгласно националното законодателство са поставени годишни количествени цели за рециклиране и оползотворяване на шест групи масово разпространени отпадъци</w:t>
      </w:r>
      <w:bookmarkEnd w:id="107"/>
      <w:bookmarkEnd w:id="108"/>
      <w:bookmarkEnd w:id="109"/>
      <w:r w:rsidRPr="00E02810">
        <w:rPr>
          <w:rFonts w:ascii="Times New Roman" w:eastAsiaTheme="minorHAnsi" w:hAnsi="Times New Roman" w:cs="Times New Roman"/>
          <w:bCs/>
          <w:color w:val="2F2B20" w:themeColor="text1"/>
          <w:lang w:eastAsia="en-US"/>
        </w:rPr>
        <w:t>:</w:t>
      </w:r>
    </w:p>
    <w:p w14:paraId="08C07D5E" w14:textId="77777777" w:rsidR="003524BF" w:rsidRPr="00E02810" w:rsidRDefault="003524BF" w:rsidP="008878DE">
      <w:pPr>
        <w:pStyle w:val="a4"/>
        <w:widowControl/>
        <w:numPr>
          <w:ilvl w:val="0"/>
          <w:numId w:val="79"/>
        </w:numPr>
        <w:spacing w:line="259" w:lineRule="auto"/>
        <w:jc w:val="both"/>
        <w:rPr>
          <w:rFonts w:ascii="Times New Roman" w:hAnsi="Times New Roman"/>
          <w:color w:val="2F2B20" w:themeColor="text1"/>
        </w:rPr>
      </w:pPr>
      <w:r w:rsidRPr="00E02810">
        <w:rPr>
          <w:rFonts w:ascii="Times New Roman" w:hAnsi="Times New Roman"/>
          <w:color w:val="2F2B20" w:themeColor="text1"/>
        </w:rPr>
        <w:t>Отпадъци от опаковки;</w:t>
      </w:r>
    </w:p>
    <w:p w14:paraId="5B96359F" w14:textId="77777777" w:rsidR="003524BF" w:rsidRPr="00E02810" w:rsidRDefault="003524BF" w:rsidP="008878DE">
      <w:pPr>
        <w:pStyle w:val="a4"/>
        <w:widowControl/>
        <w:numPr>
          <w:ilvl w:val="0"/>
          <w:numId w:val="79"/>
        </w:numPr>
        <w:spacing w:line="259" w:lineRule="auto"/>
        <w:jc w:val="both"/>
        <w:rPr>
          <w:rFonts w:ascii="Times New Roman" w:hAnsi="Times New Roman"/>
          <w:color w:val="2F2B20" w:themeColor="text1"/>
        </w:rPr>
      </w:pPr>
      <w:r w:rsidRPr="00E02810">
        <w:rPr>
          <w:rFonts w:ascii="Times New Roman" w:hAnsi="Times New Roman"/>
          <w:color w:val="2F2B20" w:themeColor="text1"/>
        </w:rPr>
        <w:t>ИУМПС;</w:t>
      </w:r>
    </w:p>
    <w:p w14:paraId="2C93F0A0" w14:textId="77777777" w:rsidR="003524BF" w:rsidRPr="00E02810" w:rsidRDefault="003524BF" w:rsidP="008878DE">
      <w:pPr>
        <w:pStyle w:val="a4"/>
        <w:widowControl/>
        <w:numPr>
          <w:ilvl w:val="0"/>
          <w:numId w:val="79"/>
        </w:numPr>
        <w:spacing w:line="259" w:lineRule="auto"/>
        <w:jc w:val="both"/>
        <w:rPr>
          <w:rFonts w:ascii="Times New Roman" w:hAnsi="Times New Roman"/>
          <w:color w:val="2F2B20" w:themeColor="text1"/>
        </w:rPr>
      </w:pPr>
      <w:r w:rsidRPr="00E02810">
        <w:rPr>
          <w:rFonts w:ascii="Times New Roman" w:hAnsi="Times New Roman"/>
          <w:color w:val="2F2B20" w:themeColor="text1"/>
        </w:rPr>
        <w:t>ИУЕЕО;</w:t>
      </w:r>
    </w:p>
    <w:p w14:paraId="4282F820" w14:textId="77777777" w:rsidR="003524BF" w:rsidRPr="00E02810" w:rsidRDefault="003524BF" w:rsidP="008878DE">
      <w:pPr>
        <w:pStyle w:val="a4"/>
        <w:widowControl/>
        <w:numPr>
          <w:ilvl w:val="0"/>
          <w:numId w:val="79"/>
        </w:numPr>
        <w:spacing w:line="259" w:lineRule="auto"/>
        <w:jc w:val="both"/>
        <w:rPr>
          <w:rFonts w:ascii="Times New Roman" w:hAnsi="Times New Roman"/>
          <w:color w:val="2F2B20" w:themeColor="text1"/>
        </w:rPr>
      </w:pPr>
      <w:r w:rsidRPr="00E02810">
        <w:rPr>
          <w:rFonts w:ascii="Times New Roman" w:hAnsi="Times New Roman"/>
          <w:color w:val="2F2B20" w:themeColor="text1"/>
        </w:rPr>
        <w:t>Отпадъчни масла и нефтопродукти;</w:t>
      </w:r>
    </w:p>
    <w:p w14:paraId="3575C0D6" w14:textId="77777777" w:rsidR="003524BF" w:rsidRPr="00E02810" w:rsidRDefault="003524BF" w:rsidP="008878DE">
      <w:pPr>
        <w:pStyle w:val="a4"/>
        <w:widowControl/>
        <w:numPr>
          <w:ilvl w:val="0"/>
          <w:numId w:val="79"/>
        </w:numPr>
        <w:spacing w:line="259" w:lineRule="auto"/>
        <w:jc w:val="both"/>
        <w:rPr>
          <w:rFonts w:ascii="Times New Roman" w:hAnsi="Times New Roman"/>
          <w:color w:val="2F2B20" w:themeColor="text1"/>
        </w:rPr>
      </w:pPr>
      <w:r w:rsidRPr="00E02810">
        <w:rPr>
          <w:rFonts w:ascii="Times New Roman" w:hAnsi="Times New Roman"/>
          <w:color w:val="2F2B20" w:themeColor="text1"/>
        </w:rPr>
        <w:t>Отпадъци от гуми;</w:t>
      </w:r>
    </w:p>
    <w:p w14:paraId="0173AA16" w14:textId="77777777" w:rsidR="003524BF" w:rsidRPr="00E02810" w:rsidRDefault="003524BF" w:rsidP="008878DE">
      <w:pPr>
        <w:pStyle w:val="a4"/>
        <w:widowControl/>
        <w:numPr>
          <w:ilvl w:val="0"/>
          <w:numId w:val="79"/>
        </w:numPr>
        <w:spacing w:line="259" w:lineRule="auto"/>
        <w:jc w:val="both"/>
        <w:rPr>
          <w:rFonts w:ascii="Times New Roman" w:hAnsi="Times New Roman"/>
          <w:color w:val="2F2B20" w:themeColor="text1"/>
        </w:rPr>
      </w:pPr>
      <w:r w:rsidRPr="00E02810">
        <w:rPr>
          <w:rFonts w:ascii="Times New Roman" w:hAnsi="Times New Roman"/>
          <w:color w:val="2F2B20" w:themeColor="text1"/>
        </w:rPr>
        <w:t>Отпадъци от батерии и акумулатори.</w:t>
      </w:r>
    </w:p>
    <w:bookmarkEnd w:id="110"/>
    <w:p w14:paraId="7E61B416" w14:textId="77777777" w:rsidR="00BB70EE" w:rsidRDefault="00BB70EE" w:rsidP="00F0068D">
      <w:pPr>
        <w:jc w:val="both"/>
        <w:rPr>
          <w:rFonts w:ascii="Times New Roman" w:eastAsiaTheme="minorHAnsi" w:hAnsi="Times New Roman" w:cs="Times New Roman"/>
          <w:bCs/>
          <w:color w:val="2F2B20" w:themeColor="text1"/>
          <w:lang w:eastAsia="en-US"/>
        </w:rPr>
      </w:pPr>
    </w:p>
    <w:p w14:paraId="4D50C763" w14:textId="77777777" w:rsidR="00345DF2" w:rsidRPr="00E02810" w:rsidRDefault="003524BF" w:rsidP="00F0068D">
      <w:pPr>
        <w:jc w:val="both"/>
        <w:rPr>
          <w:rFonts w:ascii="Times New Roman" w:eastAsiaTheme="minorHAnsi" w:hAnsi="Times New Roman" w:cs="Times New Roman"/>
          <w:bCs/>
          <w:color w:val="2F2B20" w:themeColor="text1"/>
          <w:lang w:eastAsia="en-US"/>
        </w:rPr>
      </w:pPr>
      <w:r w:rsidRPr="00E02810">
        <w:rPr>
          <w:rFonts w:ascii="Times New Roman" w:eastAsiaTheme="minorHAnsi" w:hAnsi="Times New Roman" w:cs="Times New Roman"/>
          <w:bCs/>
          <w:color w:val="2F2B20" w:themeColor="text1"/>
          <w:lang w:eastAsia="en-US"/>
        </w:rPr>
        <w:t>Целите за рециклиране и оползотворяване на отпадъците от опаковки, ИУМПС, ИУЕЕО и от батерии и акумулатори са заложени на общоевропейско ниво, а в България са поставени и се изпълняват национални количествени цели и за отпадъци от гуми и за отпадъчни масла и нефтопродукти. Целите за оползотворяване и рециклиране на шестте групи МРО на територията на цялата страна се изпълняват успешно чрез въведените схеми за разширена отговорност на производителя. Поставени са изисквания за ясно определяне на ролите на отделните заинтересовани страни, ефективността на разходите, определянето на вноските, които производителите заплащат, изисквания за прозрачност, както и системи за отчитане и ефективен к</w:t>
      </w:r>
      <w:r w:rsidR="00345DF2" w:rsidRPr="00E02810">
        <w:rPr>
          <w:rFonts w:ascii="Times New Roman" w:eastAsiaTheme="minorHAnsi" w:hAnsi="Times New Roman" w:cs="Times New Roman"/>
          <w:bCs/>
          <w:color w:val="2F2B20" w:themeColor="text1"/>
          <w:lang w:eastAsia="en-US"/>
        </w:rPr>
        <w:t>онтрол на дейността на схемите.</w:t>
      </w:r>
    </w:p>
    <w:p w14:paraId="2EFE000D" w14:textId="1AF96CBF" w:rsidR="00345DF2" w:rsidRPr="00E02810" w:rsidRDefault="00345DF2" w:rsidP="00F0068D">
      <w:pPr>
        <w:jc w:val="both"/>
        <w:rPr>
          <w:rFonts w:ascii="Times New Roman" w:eastAsiaTheme="minorHAnsi" w:hAnsi="Times New Roman" w:cs="Times New Roman"/>
          <w:bCs/>
          <w:color w:val="2F2B20" w:themeColor="text1"/>
          <w:lang w:eastAsia="en-US"/>
        </w:rPr>
      </w:pPr>
      <w:r w:rsidRPr="00E02810">
        <w:rPr>
          <w:rFonts w:ascii="Times New Roman" w:eastAsiaTheme="minorHAnsi" w:hAnsi="Times New Roman" w:cs="Times New Roman"/>
          <w:bCs/>
          <w:color w:val="2F2B20" w:themeColor="text1"/>
          <w:lang w:eastAsia="en-US"/>
        </w:rPr>
        <w:t xml:space="preserve">На територията на община </w:t>
      </w:r>
      <w:r w:rsidR="002368E5">
        <w:rPr>
          <w:rFonts w:ascii="Times New Roman" w:eastAsiaTheme="minorHAnsi" w:hAnsi="Times New Roman" w:cs="Times New Roman"/>
          <w:bCs/>
          <w:color w:val="2F2B20" w:themeColor="text1"/>
          <w:lang w:eastAsia="en-US"/>
        </w:rPr>
        <w:t>Хасково</w:t>
      </w:r>
      <w:r w:rsidRPr="00E02810">
        <w:rPr>
          <w:rFonts w:ascii="Times New Roman" w:eastAsiaTheme="minorHAnsi" w:hAnsi="Times New Roman" w:cs="Times New Roman"/>
          <w:bCs/>
          <w:color w:val="2F2B20" w:themeColor="text1"/>
          <w:lang w:eastAsia="en-US"/>
        </w:rPr>
        <w:t xml:space="preserve"> не са организирани системи </w:t>
      </w:r>
      <w:r w:rsidR="00A11212">
        <w:rPr>
          <w:rFonts w:ascii="Times New Roman" w:eastAsiaTheme="minorHAnsi" w:hAnsi="Times New Roman" w:cs="Times New Roman"/>
          <w:bCs/>
          <w:color w:val="2F2B20" w:themeColor="text1"/>
          <w:lang w:eastAsia="en-US"/>
        </w:rPr>
        <w:t xml:space="preserve">за </w:t>
      </w:r>
      <w:r w:rsidRPr="00E02810">
        <w:rPr>
          <w:rFonts w:ascii="Times New Roman" w:eastAsiaTheme="minorHAnsi" w:hAnsi="Times New Roman" w:cs="Times New Roman"/>
          <w:bCs/>
          <w:color w:val="2F2B20" w:themeColor="text1"/>
          <w:lang w:eastAsia="en-US"/>
        </w:rPr>
        <w:t>разделно събиране на негодни за употреба батерии и акумулатори (НУБА), излязло от употреба електрическо и електронно оборудване (ИУЕЕО), излезли от употреба моторни превозни средства (ИУМПС), излезли от употреба гуми (ИУГ), отпадъчни масла и нефтопродукти и опасни отпадъци от домакинствата.</w:t>
      </w:r>
      <w:r w:rsidR="00A11212">
        <w:rPr>
          <w:rFonts w:ascii="Times New Roman" w:eastAsiaTheme="minorHAnsi" w:hAnsi="Times New Roman" w:cs="Times New Roman"/>
          <w:bCs/>
          <w:color w:val="2F2B20" w:themeColor="text1"/>
          <w:lang w:eastAsia="en-US"/>
        </w:rPr>
        <w:t xml:space="preserve"> </w:t>
      </w:r>
    </w:p>
    <w:p w14:paraId="6154C4EB" w14:textId="77777777" w:rsidR="003524BF" w:rsidRPr="00E02810" w:rsidRDefault="00345DF2" w:rsidP="00F0068D">
      <w:pPr>
        <w:jc w:val="both"/>
        <w:rPr>
          <w:rFonts w:ascii="Times New Roman" w:eastAsiaTheme="minorHAnsi" w:hAnsi="Times New Roman" w:cs="Times New Roman"/>
          <w:bCs/>
          <w:color w:val="2F2B20" w:themeColor="text1"/>
          <w:lang w:eastAsia="en-US"/>
        </w:rPr>
      </w:pPr>
      <w:r w:rsidRPr="00E02810">
        <w:rPr>
          <w:rFonts w:ascii="Times New Roman" w:eastAsiaTheme="minorHAnsi" w:hAnsi="Times New Roman" w:cs="Times New Roman"/>
          <w:bCs/>
          <w:color w:val="2F2B20" w:themeColor="text1"/>
          <w:lang w:eastAsia="en-US"/>
        </w:rPr>
        <w:t xml:space="preserve">В тази връзка </w:t>
      </w:r>
      <w:r w:rsidR="003524BF" w:rsidRPr="00E02810">
        <w:rPr>
          <w:rFonts w:ascii="Times New Roman" w:eastAsiaTheme="minorHAnsi" w:hAnsi="Times New Roman" w:cs="Times New Roman"/>
          <w:bCs/>
          <w:color w:val="2F2B20" w:themeColor="text1"/>
          <w:lang w:eastAsia="en-US"/>
        </w:rPr>
        <w:t>общината ще предприеме следните мерки:</w:t>
      </w:r>
    </w:p>
    <w:p w14:paraId="0C134F2E" w14:textId="77777777" w:rsidR="00BF16F7" w:rsidRPr="00E02810" w:rsidRDefault="00BF16F7" w:rsidP="008878DE">
      <w:pPr>
        <w:pStyle w:val="a4"/>
        <w:widowControl/>
        <w:numPr>
          <w:ilvl w:val="0"/>
          <w:numId w:val="82"/>
        </w:numPr>
        <w:jc w:val="both"/>
        <w:rPr>
          <w:rFonts w:ascii="Times New Roman" w:hAnsi="Times New Roman"/>
          <w:color w:val="2F2B20" w:themeColor="text1"/>
          <w:lang w:bidi="ar-SA"/>
        </w:rPr>
      </w:pPr>
      <w:r w:rsidRPr="00E02810">
        <w:rPr>
          <w:rFonts w:ascii="Times New Roman" w:hAnsi="Times New Roman"/>
          <w:color w:val="2F2B20" w:themeColor="text1"/>
          <w:lang w:bidi="ar-SA"/>
        </w:rPr>
        <w:t xml:space="preserve">Отправяне на предложение за сътрудничество  до всички </w:t>
      </w:r>
      <w:proofErr w:type="spellStart"/>
      <w:r w:rsidRPr="00E02810">
        <w:rPr>
          <w:rFonts w:ascii="Times New Roman" w:hAnsi="Times New Roman"/>
          <w:color w:val="2F2B20" w:themeColor="text1"/>
          <w:lang w:bidi="ar-SA"/>
        </w:rPr>
        <w:t>ООп</w:t>
      </w:r>
      <w:proofErr w:type="spellEnd"/>
      <w:r w:rsidRPr="00E02810">
        <w:rPr>
          <w:rFonts w:ascii="Times New Roman" w:hAnsi="Times New Roman"/>
          <w:color w:val="2F2B20" w:themeColor="text1"/>
          <w:lang w:bidi="ar-SA"/>
        </w:rPr>
        <w:t xml:space="preserve">, притежаващи разрешение по чл. 81 </w:t>
      </w:r>
      <w:r w:rsidR="002368E5">
        <w:rPr>
          <w:rFonts w:ascii="Times New Roman" w:hAnsi="Times New Roman"/>
          <w:color w:val="2F2B20" w:themeColor="text1"/>
          <w:lang w:bidi="ar-SA"/>
        </w:rPr>
        <w:t xml:space="preserve">от </w:t>
      </w:r>
      <w:r w:rsidRPr="00E02810">
        <w:rPr>
          <w:rFonts w:ascii="Times New Roman" w:hAnsi="Times New Roman"/>
          <w:color w:val="2F2B20" w:themeColor="text1"/>
          <w:lang w:bidi="ar-SA"/>
        </w:rPr>
        <w:t xml:space="preserve">ЗУО   за организиране на  системи за  разделно събиране на негодни за употреба батерии и акумулатори (НУБА), излязло от употреба електрическо и електронно оборудване (ИУЕЕО), излезли от употреба моторни превозни средства (ИУМПС), излезли от употреба гуми (ИУГ), отпадъчни масла и нефтопродукти </w:t>
      </w:r>
    </w:p>
    <w:p w14:paraId="5BD14916" w14:textId="77777777" w:rsidR="00BF16F7" w:rsidRPr="00E02810" w:rsidRDefault="00BF16F7" w:rsidP="008878DE">
      <w:pPr>
        <w:pStyle w:val="a4"/>
        <w:widowControl/>
        <w:numPr>
          <w:ilvl w:val="0"/>
          <w:numId w:val="82"/>
        </w:numPr>
        <w:jc w:val="both"/>
        <w:rPr>
          <w:rFonts w:ascii="Times New Roman" w:hAnsi="Times New Roman"/>
          <w:color w:val="2F2B20" w:themeColor="text1"/>
          <w:lang w:bidi="ar-SA"/>
        </w:rPr>
      </w:pPr>
      <w:r w:rsidRPr="00E02810">
        <w:rPr>
          <w:rFonts w:ascii="Times New Roman" w:hAnsi="Times New Roman"/>
          <w:color w:val="2F2B20" w:themeColor="text1"/>
          <w:lang w:bidi="ar-SA"/>
        </w:rPr>
        <w:t>Съдействие на организациите за оползотворяване на масово разпространени отпадъци, проявили интерес за определянето на  места за разполагане на необходимите елементи на системите за разделно събиране и местата за предаване на масово разпространени отпадъци</w:t>
      </w:r>
    </w:p>
    <w:p w14:paraId="06EDC5BC" w14:textId="77777777" w:rsidR="00BF16F7" w:rsidRPr="00E02810" w:rsidRDefault="00BF16F7" w:rsidP="008878DE">
      <w:pPr>
        <w:pStyle w:val="a4"/>
        <w:widowControl/>
        <w:numPr>
          <w:ilvl w:val="0"/>
          <w:numId w:val="82"/>
        </w:numPr>
        <w:jc w:val="both"/>
        <w:rPr>
          <w:rFonts w:ascii="Times New Roman" w:hAnsi="Times New Roman"/>
          <w:color w:val="2F2B20" w:themeColor="text1"/>
          <w:lang w:bidi="ar-SA"/>
        </w:rPr>
      </w:pPr>
      <w:r w:rsidRPr="00E02810">
        <w:rPr>
          <w:rFonts w:ascii="Times New Roman" w:hAnsi="Times New Roman"/>
          <w:color w:val="2F2B20" w:themeColor="text1"/>
          <w:lang w:bidi="ar-SA"/>
        </w:rPr>
        <w:t>Изпълнение на информационни кампании за обществеността от ОО на МРО от одобрените им програми</w:t>
      </w:r>
    </w:p>
    <w:p w14:paraId="6AC7709F" w14:textId="77777777" w:rsidR="00BF16F7" w:rsidRPr="00E02810" w:rsidRDefault="00BF16F7" w:rsidP="008878DE">
      <w:pPr>
        <w:pStyle w:val="a4"/>
        <w:widowControl/>
        <w:numPr>
          <w:ilvl w:val="0"/>
          <w:numId w:val="82"/>
        </w:numPr>
        <w:jc w:val="both"/>
        <w:rPr>
          <w:rFonts w:ascii="Times New Roman" w:hAnsi="Times New Roman"/>
          <w:color w:val="2F2B20" w:themeColor="text1"/>
          <w:lang w:bidi="ar-SA"/>
        </w:rPr>
      </w:pPr>
      <w:r w:rsidRPr="00E02810">
        <w:rPr>
          <w:rFonts w:ascii="Times New Roman" w:hAnsi="Times New Roman"/>
          <w:color w:val="2F2B20" w:themeColor="text1"/>
          <w:lang w:bidi="ar-SA"/>
        </w:rPr>
        <w:t xml:space="preserve">Публикуване на интернет страницата на общината и широко оповестяване на местонахождението  на търговски обекти,  които извършват продажба на ЕЕО, и в които гражданите, които притежават ИУЕЕО могат да: върнат безплатно ИУЕЕО, при покупката на ново ЕЕО от сходен вид и изпълняващо същите функции или  върнат безплатно без да закупуват ЕЕО от подобен вид много малко по размер ИУЕЕО </w:t>
      </w:r>
    </w:p>
    <w:p w14:paraId="00386DDD" w14:textId="77777777" w:rsidR="00BF16F7" w:rsidRPr="00E02810" w:rsidRDefault="00BF16F7" w:rsidP="008878DE">
      <w:pPr>
        <w:pStyle w:val="a4"/>
        <w:widowControl/>
        <w:numPr>
          <w:ilvl w:val="0"/>
          <w:numId w:val="82"/>
        </w:numPr>
        <w:jc w:val="both"/>
        <w:rPr>
          <w:rFonts w:ascii="Times New Roman" w:hAnsi="Times New Roman"/>
          <w:color w:val="2F2B20" w:themeColor="text1"/>
          <w:lang w:bidi="ar-SA"/>
        </w:rPr>
      </w:pPr>
      <w:r w:rsidRPr="00E02810">
        <w:rPr>
          <w:rFonts w:ascii="Times New Roman" w:eastAsia="Courier New" w:hAnsi="Times New Roman"/>
          <w:color w:val="2F2B20" w:themeColor="text1"/>
          <w:lang w:eastAsia="ja-JP" w:bidi="ar-SA"/>
        </w:rPr>
        <w:lastRenderedPageBreak/>
        <w:t>Публикуване на интернет страницата на общината и широко оповестяване на  местоположението  на търговски обекти,  в които гражданите, които притежават негодни за употреба портативни и/или автомобилни батерии и акумулатори, могат да върнат НУБА на територията на търговския обект, в който се предлагат батерии и акумулатори от същия вид, без да е необходимо да закупуват нови.</w:t>
      </w:r>
    </w:p>
    <w:p w14:paraId="0FDB728F" w14:textId="77777777" w:rsidR="00BF16F7" w:rsidRPr="00E02810" w:rsidRDefault="00BF16F7" w:rsidP="008878DE">
      <w:pPr>
        <w:pStyle w:val="a4"/>
        <w:widowControl/>
        <w:numPr>
          <w:ilvl w:val="0"/>
          <w:numId w:val="82"/>
        </w:numPr>
        <w:jc w:val="both"/>
        <w:rPr>
          <w:rFonts w:ascii="Times New Roman" w:hAnsi="Times New Roman"/>
          <w:color w:val="2F2B20" w:themeColor="text1"/>
          <w:lang w:bidi="ar-SA"/>
        </w:rPr>
      </w:pPr>
      <w:r w:rsidRPr="00E02810">
        <w:rPr>
          <w:rFonts w:ascii="Times New Roman" w:eastAsia="Courier New" w:hAnsi="Times New Roman"/>
          <w:color w:val="2F2B20" w:themeColor="text1"/>
          <w:lang w:eastAsia="ja-JP" w:bidi="ar-SA"/>
        </w:rPr>
        <w:t>Публикуване на интернет страницата на общината и широко оповестяване на  възможностите и начина за обратно безплатно приемане на ИУГ от гражданите в търговски обекти, места за смяна на ИУГ на територията на общината.</w:t>
      </w:r>
    </w:p>
    <w:p w14:paraId="0546B6B8" w14:textId="77777777" w:rsidR="00BB70EE" w:rsidRDefault="00BB70EE" w:rsidP="00F0068D">
      <w:pPr>
        <w:jc w:val="both"/>
        <w:rPr>
          <w:rFonts w:ascii="Times New Roman" w:eastAsiaTheme="minorHAnsi" w:hAnsi="Times New Roman" w:cs="Times New Roman"/>
          <w:bCs/>
          <w:color w:val="2F2B20" w:themeColor="text1"/>
          <w:lang w:eastAsia="en-US"/>
        </w:rPr>
      </w:pPr>
    </w:p>
    <w:p w14:paraId="70C67F10" w14:textId="77777777" w:rsidR="003524BF" w:rsidRPr="00E02810" w:rsidRDefault="003524BF" w:rsidP="00F0068D">
      <w:pPr>
        <w:jc w:val="both"/>
        <w:rPr>
          <w:rFonts w:ascii="Times New Roman" w:hAnsi="Times New Roman" w:cs="Times New Roman"/>
          <w:color w:val="2F2B20" w:themeColor="text1"/>
        </w:rPr>
      </w:pPr>
      <w:r w:rsidRPr="00E02810">
        <w:rPr>
          <w:rFonts w:ascii="Times New Roman" w:eastAsiaTheme="minorHAnsi" w:hAnsi="Times New Roman" w:cs="Times New Roman"/>
          <w:bCs/>
          <w:color w:val="2F2B20" w:themeColor="text1"/>
          <w:lang w:eastAsia="en-US"/>
        </w:rPr>
        <w:t>В Плана за действие към настоящата програма не са включени специфични мерки и дейности за подобряване на системите относно рециклиране и оползотворяване на отпадъците от опаковки, тъй като те са включени в Плана за действие към Подпрограмата за управление на опаковките и отпадъците от опаковки</w:t>
      </w:r>
      <w:r w:rsidRPr="00E02810">
        <w:rPr>
          <w:rFonts w:ascii="Times New Roman" w:hAnsi="Times New Roman" w:cs="Times New Roman"/>
          <w:color w:val="2F2B20" w:themeColor="text1"/>
        </w:rPr>
        <w:t>.</w:t>
      </w:r>
    </w:p>
    <w:p w14:paraId="0A0569FB" w14:textId="77777777" w:rsidR="003524BF" w:rsidRPr="00E02810" w:rsidRDefault="003524BF" w:rsidP="006A182D">
      <w:pPr>
        <w:jc w:val="both"/>
        <w:rPr>
          <w:rFonts w:ascii="Times New Roman" w:hAnsi="Times New Roman" w:cs="Times New Roman"/>
          <w:color w:val="2F2B20" w:themeColor="text1"/>
        </w:rPr>
      </w:pPr>
    </w:p>
    <w:p w14:paraId="0CBF6DB8" w14:textId="77777777" w:rsidR="003524BF" w:rsidRPr="00E02810" w:rsidRDefault="003524BF" w:rsidP="003524BF">
      <w:pPr>
        <w:rPr>
          <w:color w:val="2F2B20" w:themeColor="text1"/>
        </w:rPr>
        <w:sectPr w:rsidR="003524BF" w:rsidRPr="00E02810" w:rsidSect="000A1265">
          <w:footerReference w:type="default" r:id="rId15"/>
          <w:type w:val="nextColumn"/>
          <w:pgSz w:w="11906" w:h="16838"/>
          <w:pgMar w:top="1701" w:right="1134" w:bottom="1134" w:left="1418" w:header="340" w:footer="340" w:gutter="0"/>
          <w:cols w:space="708"/>
          <w:docGrid w:linePitch="360"/>
        </w:sectPr>
      </w:pPr>
    </w:p>
    <w:p w14:paraId="1EF4DB28" w14:textId="04DC54BD" w:rsidR="00C0088E" w:rsidRPr="00BB70EE" w:rsidRDefault="00C0088E" w:rsidP="00BB70EE">
      <w:pPr>
        <w:pStyle w:val="af9"/>
        <w:rPr>
          <w:rFonts w:eastAsiaTheme="minorHAnsi"/>
          <w:color w:val="2F2B20" w:themeColor="text1"/>
          <w:lang w:eastAsia="en-US"/>
        </w:rPr>
      </w:pPr>
      <w:bookmarkStart w:id="111" w:name="_Toc83292551"/>
      <w:r w:rsidRPr="00E02810">
        <w:rPr>
          <w:color w:val="2F2B20" w:themeColor="text1"/>
        </w:rPr>
        <w:lastRenderedPageBreak/>
        <w:t xml:space="preserve">Таблица </w:t>
      </w:r>
      <w:r w:rsidRPr="00E02810">
        <w:rPr>
          <w:color w:val="2F2B20" w:themeColor="text1"/>
        </w:rPr>
        <w:fldChar w:fldCharType="begin"/>
      </w:r>
      <w:r w:rsidRPr="00E02810">
        <w:rPr>
          <w:color w:val="2F2B20" w:themeColor="text1"/>
        </w:rPr>
        <w:instrText xml:space="preserve"> SEQ Таблица \* ARABIC </w:instrText>
      </w:r>
      <w:r w:rsidRPr="00E02810">
        <w:rPr>
          <w:color w:val="2F2B20" w:themeColor="text1"/>
        </w:rPr>
        <w:fldChar w:fldCharType="separate"/>
      </w:r>
      <w:r w:rsidR="00C82FC3">
        <w:rPr>
          <w:color w:val="2F2B20" w:themeColor="text1"/>
        </w:rPr>
        <w:t>10</w:t>
      </w:r>
      <w:r w:rsidRPr="00E02810">
        <w:rPr>
          <w:color w:val="2F2B20" w:themeColor="text1"/>
        </w:rPr>
        <w:fldChar w:fldCharType="end"/>
      </w:r>
      <w:r w:rsidRPr="00E02810">
        <w:rPr>
          <w:color w:val="2F2B20" w:themeColor="text1"/>
        </w:rPr>
        <w:t xml:space="preserve"> - План за действие - Програма за достигане на целите за рециклиране и оползотворяване на МРО</w:t>
      </w:r>
      <w:bookmarkEnd w:id="111"/>
    </w:p>
    <w:tbl>
      <w:tblPr>
        <w:tblW w:w="14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92"/>
        <w:gridCol w:w="1559"/>
        <w:gridCol w:w="1380"/>
        <w:gridCol w:w="1420"/>
        <w:gridCol w:w="1878"/>
        <w:gridCol w:w="1630"/>
        <w:gridCol w:w="1666"/>
        <w:gridCol w:w="1665"/>
      </w:tblGrid>
      <w:tr w:rsidR="00434949" w:rsidRPr="00E02810" w14:paraId="43EF1D81" w14:textId="77777777" w:rsidTr="00BB70EE">
        <w:trPr>
          <w:trHeight w:val="705"/>
          <w:jc w:val="center"/>
        </w:trPr>
        <w:tc>
          <w:tcPr>
            <w:tcW w:w="2992" w:type="dxa"/>
            <w:vMerge w:val="restart"/>
            <w:shd w:val="clear" w:color="000000" w:fill="F2F2F2"/>
            <w:vAlign w:val="center"/>
            <w:hideMark/>
          </w:tcPr>
          <w:p w14:paraId="32885A69" w14:textId="77777777" w:rsidR="00434949" w:rsidRPr="00E02810" w:rsidRDefault="00434949" w:rsidP="00434949">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Мерки/Дейности</w:t>
            </w:r>
          </w:p>
        </w:tc>
        <w:tc>
          <w:tcPr>
            <w:tcW w:w="1559" w:type="dxa"/>
            <w:shd w:val="clear" w:color="000000" w:fill="F2F2F2"/>
            <w:vAlign w:val="center"/>
            <w:hideMark/>
          </w:tcPr>
          <w:p w14:paraId="34012F8F" w14:textId="77777777" w:rsidR="00434949" w:rsidRPr="00E02810" w:rsidRDefault="00434949" w:rsidP="00434949">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Бюджет</w:t>
            </w:r>
          </w:p>
        </w:tc>
        <w:tc>
          <w:tcPr>
            <w:tcW w:w="1380" w:type="dxa"/>
            <w:vMerge w:val="restart"/>
            <w:shd w:val="clear" w:color="000000" w:fill="F2F2F2"/>
            <w:vAlign w:val="center"/>
            <w:hideMark/>
          </w:tcPr>
          <w:p w14:paraId="2C8A4A61" w14:textId="77777777" w:rsidR="00434949" w:rsidRPr="00E02810" w:rsidRDefault="00434949" w:rsidP="00434949">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Източници на финансиране</w:t>
            </w:r>
          </w:p>
        </w:tc>
        <w:tc>
          <w:tcPr>
            <w:tcW w:w="1420" w:type="dxa"/>
            <w:vMerge w:val="restart"/>
            <w:shd w:val="clear" w:color="000000" w:fill="F2F2F2"/>
            <w:vAlign w:val="center"/>
            <w:hideMark/>
          </w:tcPr>
          <w:p w14:paraId="50544560" w14:textId="77777777" w:rsidR="00434949" w:rsidRPr="00E02810" w:rsidRDefault="00434949" w:rsidP="00434949">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Срок за реализация</w:t>
            </w:r>
          </w:p>
        </w:tc>
        <w:tc>
          <w:tcPr>
            <w:tcW w:w="1878" w:type="dxa"/>
            <w:vMerge w:val="restart"/>
            <w:shd w:val="clear" w:color="000000" w:fill="F2F2F2"/>
            <w:vAlign w:val="center"/>
            <w:hideMark/>
          </w:tcPr>
          <w:p w14:paraId="4BF6616B" w14:textId="77777777" w:rsidR="00434949" w:rsidRPr="00E02810" w:rsidRDefault="00434949" w:rsidP="00434949">
            <w:pPr>
              <w:widowControl/>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Очаквани резултати</w:t>
            </w:r>
          </w:p>
        </w:tc>
        <w:tc>
          <w:tcPr>
            <w:tcW w:w="3296" w:type="dxa"/>
            <w:gridSpan w:val="2"/>
            <w:shd w:val="clear" w:color="000000" w:fill="F2F2F2"/>
            <w:vAlign w:val="center"/>
            <w:hideMark/>
          </w:tcPr>
          <w:p w14:paraId="46043524" w14:textId="77777777" w:rsidR="00434949" w:rsidRPr="00E02810" w:rsidRDefault="00434949" w:rsidP="00434949">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Индикатори за изпълнение</w:t>
            </w:r>
          </w:p>
        </w:tc>
        <w:tc>
          <w:tcPr>
            <w:tcW w:w="1665" w:type="dxa"/>
            <w:vMerge w:val="restart"/>
            <w:shd w:val="clear" w:color="000000" w:fill="F2F2F2"/>
            <w:vAlign w:val="center"/>
            <w:hideMark/>
          </w:tcPr>
          <w:p w14:paraId="2A7775CE" w14:textId="77777777" w:rsidR="00434949" w:rsidRPr="00E02810" w:rsidRDefault="00434949" w:rsidP="00434949">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Отговорност за изпълнение</w:t>
            </w:r>
          </w:p>
        </w:tc>
      </w:tr>
      <w:tr w:rsidR="00434949" w:rsidRPr="00E02810" w14:paraId="7A86E364" w14:textId="77777777" w:rsidTr="00BB70EE">
        <w:trPr>
          <w:trHeight w:val="315"/>
          <w:jc w:val="center"/>
        </w:trPr>
        <w:tc>
          <w:tcPr>
            <w:tcW w:w="2992" w:type="dxa"/>
            <w:vMerge/>
            <w:vAlign w:val="center"/>
            <w:hideMark/>
          </w:tcPr>
          <w:p w14:paraId="474BA425" w14:textId="77777777" w:rsidR="00434949" w:rsidRPr="00E02810" w:rsidRDefault="00434949" w:rsidP="00434949">
            <w:pPr>
              <w:widowControl/>
              <w:rPr>
                <w:rFonts w:ascii="Times New Roman" w:eastAsia="Times New Roman" w:hAnsi="Times New Roman" w:cs="Times New Roman"/>
                <w:i/>
                <w:iCs/>
                <w:color w:val="2F2B20" w:themeColor="text1"/>
                <w:sz w:val="20"/>
                <w:szCs w:val="20"/>
                <w:lang w:bidi="ar-SA"/>
              </w:rPr>
            </w:pPr>
          </w:p>
        </w:tc>
        <w:tc>
          <w:tcPr>
            <w:tcW w:w="1559" w:type="dxa"/>
            <w:shd w:val="clear" w:color="000000" w:fill="F2F2F2"/>
            <w:vAlign w:val="center"/>
            <w:hideMark/>
          </w:tcPr>
          <w:p w14:paraId="3BE507D1" w14:textId="77777777" w:rsidR="00434949" w:rsidRPr="00E02810" w:rsidRDefault="00434949" w:rsidP="00434949">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(лв.)</w:t>
            </w:r>
          </w:p>
        </w:tc>
        <w:tc>
          <w:tcPr>
            <w:tcW w:w="1380" w:type="dxa"/>
            <w:vMerge/>
            <w:vAlign w:val="center"/>
            <w:hideMark/>
          </w:tcPr>
          <w:p w14:paraId="5C69B7BD" w14:textId="77777777" w:rsidR="00434949" w:rsidRPr="00E02810" w:rsidRDefault="00434949" w:rsidP="00434949">
            <w:pPr>
              <w:widowControl/>
              <w:rPr>
                <w:rFonts w:ascii="Times New Roman" w:eastAsia="Times New Roman" w:hAnsi="Times New Roman" w:cs="Times New Roman"/>
                <w:i/>
                <w:iCs/>
                <w:color w:val="2F2B20" w:themeColor="text1"/>
                <w:sz w:val="20"/>
                <w:szCs w:val="20"/>
                <w:lang w:bidi="ar-SA"/>
              </w:rPr>
            </w:pPr>
          </w:p>
        </w:tc>
        <w:tc>
          <w:tcPr>
            <w:tcW w:w="1420" w:type="dxa"/>
            <w:vMerge/>
            <w:vAlign w:val="center"/>
            <w:hideMark/>
          </w:tcPr>
          <w:p w14:paraId="5EBAAD31" w14:textId="77777777" w:rsidR="00434949" w:rsidRPr="00E02810" w:rsidRDefault="00434949" w:rsidP="00434949">
            <w:pPr>
              <w:widowControl/>
              <w:rPr>
                <w:rFonts w:ascii="Times New Roman" w:eastAsia="Times New Roman" w:hAnsi="Times New Roman" w:cs="Times New Roman"/>
                <w:i/>
                <w:iCs/>
                <w:color w:val="2F2B20" w:themeColor="text1"/>
                <w:sz w:val="20"/>
                <w:szCs w:val="20"/>
                <w:lang w:bidi="ar-SA"/>
              </w:rPr>
            </w:pPr>
          </w:p>
        </w:tc>
        <w:tc>
          <w:tcPr>
            <w:tcW w:w="1878" w:type="dxa"/>
            <w:vMerge/>
            <w:vAlign w:val="center"/>
            <w:hideMark/>
          </w:tcPr>
          <w:p w14:paraId="3A932158" w14:textId="77777777" w:rsidR="00434949" w:rsidRPr="00E02810" w:rsidRDefault="00434949" w:rsidP="00434949">
            <w:pPr>
              <w:widowControl/>
              <w:rPr>
                <w:rFonts w:ascii="Times New Roman" w:eastAsia="Times New Roman" w:hAnsi="Times New Roman" w:cs="Times New Roman"/>
                <w:i/>
                <w:iCs/>
                <w:color w:val="2F2B20" w:themeColor="text1"/>
                <w:sz w:val="20"/>
                <w:szCs w:val="20"/>
                <w:lang w:bidi="ar-SA"/>
              </w:rPr>
            </w:pPr>
          </w:p>
        </w:tc>
        <w:tc>
          <w:tcPr>
            <w:tcW w:w="1630" w:type="dxa"/>
            <w:shd w:val="clear" w:color="000000" w:fill="F2F2F2"/>
            <w:vAlign w:val="center"/>
            <w:hideMark/>
          </w:tcPr>
          <w:p w14:paraId="39730011" w14:textId="77777777" w:rsidR="00434949" w:rsidRPr="00E02810" w:rsidRDefault="00434949" w:rsidP="00434949">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Текущи</w:t>
            </w:r>
          </w:p>
        </w:tc>
        <w:tc>
          <w:tcPr>
            <w:tcW w:w="1666" w:type="dxa"/>
            <w:shd w:val="clear" w:color="000000" w:fill="F2F2F2"/>
            <w:vAlign w:val="center"/>
            <w:hideMark/>
          </w:tcPr>
          <w:p w14:paraId="0BD65084" w14:textId="77777777" w:rsidR="00434949" w:rsidRPr="00E02810" w:rsidRDefault="00434949" w:rsidP="00434949">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Целеви</w:t>
            </w:r>
          </w:p>
        </w:tc>
        <w:tc>
          <w:tcPr>
            <w:tcW w:w="1665" w:type="dxa"/>
            <w:vMerge/>
            <w:vAlign w:val="center"/>
            <w:hideMark/>
          </w:tcPr>
          <w:p w14:paraId="37DB7E3E" w14:textId="77777777" w:rsidR="00434949" w:rsidRPr="00E02810" w:rsidRDefault="00434949" w:rsidP="00434949">
            <w:pPr>
              <w:widowControl/>
              <w:rPr>
                <w:rFonts w:ascii="Times New Roman" w:eastAsia="Times New Roman" w:hAnsi="Times New Roman" w:cs="Times New Roman"/>
                <w:i/>
                <w:iCs/>
                <w:color w:val="2F2B20" w:themeColor="text1"/>
                <w:sz w:val="20"/>
                <w:szCs w:val="20"/>
                <w:lang w:bidi="ar-SA"/>
              </w:rPr>
            </w:pPr>
          </w:p>
        </w:tc>
      </w:tr>
      <w:tr w:rsidR="00434949" w:rsidRPr="00E02810" w14:paraId="68A28F68" w14:textId="77777777" w:rsidTr="00BB70EE">
        <w:trPr>
          <w:trHeight w:val="3225"/>
          <w:jc w:val="center"/>
        </w:trPr>
        <w:tc>
          <w:tcPr>
            <w:tcW w:w="2992" w:type="dxa"/>
            <w:shd w:val="clear" w:color="auto" w:fill="FFFFFF" w:themeFill="background1"/>
            <w:vAlign w:val="center"/>
            <w:hideMark/>
          </w:tcPr>
          <w:p w14:paraId="23CE6F7D" w14:textId="77777777" w:rsidR="00434949" w:rsidRDefault="00434949" w:rsidP="00434949">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Отправяне на предложение за сътрудничество  до всички </w:t>
            </w:r>
            <w:proofErr w:type="spellStart"/>
            <w:r w:rsidRPr="00E02810">
              <w:rPr>
                <w:rFonts w:ascii="Times New Roman" w:eastAsia="Times New Roman" w:hAnsi="Times New Roman" w:cs="Times New Roman"/>
                <w:color w:val="2F2B20" w:themeColor="text1"/>
                <w:sz w:val="20"/>
                <w:szCs w:val="20"/>
                <w:lang w:bidi="ar-SA"/>
              </w:rPr>
              <w:t>ООп</w:t>
            </w:r>
            <w:proofErr w:type="spellEnd"/>
            <w:r w:rsidRPr="00E02810">
              <w:rPr>
                <w:rFonts w:ascii="Times New Roman" w:eastAsia="Times New Roman" w:hAnsi="Times New Roman" w:cs="Times New Roman"/>
                <w:color w:val="2F2B20" w:themeColor="text1"/>
                <w:sz w:val="20"/>
                <w:szCs w:val="20"/>
                <w:lang w:bidi="ar-SA"/>
              </w:rPr>
              <w:t xml:space="preserve">, притежаващи разрешение по чл. 81 ЗУО   за организиране на  системи за  разделно събиране на негодни за употреба батерии и акумулатори (НУБА), излязло от употреба електрическо и електронно оборудване (ИУЕЕО), излезли от употреба моторни превозни средства (ИУМПС), излезли от употреба гуми (ИУГ), отпадъчни масла и нефтопродукти </w:t>
            </w:r>
          </w:p>
          <w:p w14:paraId="4197C123" w14:textId="6DCD95C1" w:rsidR="00A11212" w:rsidRPr="00E02810" w:rsidRDefault="00A11212" w:rsidP="00434949">
            <w:pPr>
              <w:widowControl/>
              <w:rPr>
                <w:rFonts w:ascii="Times New Roman" w:eastAsia="Times New Roman" w:hAnsi="Times New Roman" w:cs="Times New Roman"/>
                <w:color w:val="2F2B20" w:themeColor="text1"/>
                <w:sz w:val="20"/>
                <w:szCs w:val="20"/>
                <w:lang w:bidi="ar-SA"/>
              </w:rPr>
            </w:pPr>
          </w:p>
        </w:tc>
        <w:tc>
          <w:tcPr>
            <w:tcW w:w="1559" w:type="dxa"/>
            <w:shd w:val="clear" w:color="auto" w:fill="FFFFFF" w:themeFill="background1"/>
            <w:vAlign w:val="center"/>
            <w:hideMark/>
          </w:tcPr>
          <w:p w14:paraId="75D9346D" w14:textId="77777777" w:rsidR="00434949" w:rsidRPr="00E02810" w:rsidRDefault="00434949" w:rsidP="00434949">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1380" w:type="dxa"/>
            <w:shd w:val="clear" w:color="auto" w:fill="FFFFFF" w:themeFill="background1"/>
            <w:vAlign w:val="center"/>
            <w:hideMark/>
          </w:tcPr>
          <w:p w14:paraId="28BD3C33" w14:textId="77777777" w:rsidR="00434949" w:rsidRPr="00E02810" w:rsidRDefault="00434949" w:rsidP="00434949">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1420" w:type="dxa"/>
            <w:shd w:val="clear" w:color="auto" w:fill="FFFFFF" w:themeFill="background1"/>
            <w:vAlign w:val="center"/>
            <w:hideMark/>
          </w:tcPr>
          <w:p w14:paraId="7EBB3B14" w14:textId="3F94A7B3" w:rsidR="00434949" w:rsidRPr="00E02810" w:rsidRDefault="00434949" w:rsidP="00434949">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2021-</w:t>
            </w:r>
            <w:r w:rsidR="00A11212">
              <w:rPr>
                <w:rFonts w:ascii="Times New Roman" w:eastAsia="Times New Roman" w:hAnsi="Times New Roman" w:cs="Times New Roman"/>
                <w:color w:val="2F2B20" w:themeColor="text1"/>
                <w:sz w:val="20"/>
                <w:szCs w:val="20"/>
                <w:lang w:bidi="ar-SA"/>
              </w:rPr>
              <w:t>2028</w:t>
            </w:r>
          </w:p>
        </w:tc>
        <w:tc>
          <w:tcPr>
            <w:tcW w:w="1878" w:type="dxa"/>
            <w:shd w:val="clear" w:color="auto" w:fill="FFFFFF" w:themeFill="background1"/>
            <w:vAlign w:val="center"/>
            <w:hideMark/>
          </w:tcPr>
          <w:p w14:paraId="6FD66433" w14:textId="77777777" w:rsidR="00434949" w:rsidRPr="00E02810" w:rsidRDefault="00434949" w:rsidP="00434949">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Общината е осигурила допълнителни количества предадени за рециклиране отпадъци чрез схемата за РОП</w:t>
            </w:r>
          </w:p>
        </w:tc>
        <w:tc>
          <w:tcPr>
            <w:tcW w:w="1630" w:type="dxa"/>
            <w:shd w:val="clear" w:color="auto" w:fill="FFFFFF" w:themeFill="background1"/>
            <w:vAlign w:val="center"/>
            <w:hideMark/>
          </w:tcPr>
          <w:p w14:paraId="0ECEF523" w14:textId="77777777" w:rsidR="00434949" w:rsidRPr="00E02810" w:rsidRDefault="00434949" w:rsidP="00434949">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Етапи на подготовка и възлагане на договорите</w:t>
            </w:r>
          </w:p>
        </w:tc>
        <w:tc>
          <w:tcPr>
            <w:tcW w:w="1666" w:type="dxa"/>
            <w:shd w:val="clear" w:color="auto" w:fill="FFFFFF" w:themeFill="background1"/>
            <w:vAlign w:val="center"/>
            <w:hideMark/>
          </w:tcPr>
          <w:p w14:paraId="349EF5E4" w14:textId="77777777" w:rsidR="00434949" w:rsidRPr="00E02810" w:rsidRDefault="00434949" w:rsidP="00434949">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Сключени договори  </w:t>
            </w:r>
          </w:p>
        </w:tc>
        <w:tc>
          <w:tcPr>
            <w:tcW w:w="1665" w:type="dxa"/>
            <w:shd w:val="clear" w:color="auto" w:fill="FFFFFF" w:themeFill="background1"/>
            <w:vAlign w:val="center"/>
            <w:hideMark/>
          </w:tcPr>
          <w:p w14:paraId="514BEBD1" w14:textId="77777777" w:rsidR="00434949" w:rsidRPr="00E02810" w:rsidRDefault="00434949" w:rsidP="00434949">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Кмет</w:t>
            </w:r>
          </w:p>
        </w:tc>
      </w:tr>
      <w:tr w:rsidR="00434949" w:rsidRPr="00E02810" w14:paraId="2487FBDB" w14:textId="77777777" w:rsidTr="00BB70EE">
        <w:trPr>
          <w:trHeight w:val="2430"/>
          <w:jc w:val="center"/>
        </w:trPr>
        <w:tc>
          <w:tcPr>
            <w:tcW w:w="2992" w:type="dxa"/>
            <w:shd w:val="clear" w:color="auto" w:fill="FFFFFF" w:themeFill="background1"/>
            <w:vAlign w:val="center"/>
            <w:hideMark/>
          </w:tcPr>
          <w:p w14:paraId="3F648ADB" w14:textId="77777777" w:rsidR="00434949" w:rsidRPr="00E02810" w:rsidRDefault="00434949" w:rsidP="00434949">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Съдействие на организациите за оползотворяване на масово разпространени отпадъци, проявили интерес за определянето на  места за разполагане на необходимите елементи на системите за разделно събиране и местата за предаване на масово разпространени отпадъци</w:t>
            </w:r>
          </w:p>
        </w:tc>
        <w:tc>
          <w:tcPr>
            <w:tcW w:w="1559" w:type="dxa"/>
            <w:shd w:val="clear" w:color="auto" w:fill="FFFFFF" w:themeFill="background1"/>
            <w:vAlign w:val="center"/>
            <w:hideMark/>
          </w:tcPr>
          <w:p w14:paraId="0F2FD9FD" w14:textId="77777777" w:rsidR="00434949" w:rsidRPr="00E02810" w:rsidRDefault="00434949" w:rsidP="00434949">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1380" w:type="dxa"/>
            <w:shd w:val="clear" w:color="auto" w:fill="FFFFFF" w:themeFill="background1"/>
            <w:vAlign w:val="center"/>
            <w:hideMark/>
          </w:tcPr>
          <w:p w14:paraId="39CA7E00" w14:textId="77777777" w:rsidR="00434949" w:rsidRPr="00E02810" w:rsidRDefault="00434949" w:rsidP="00434949">
            <w:pPr>
              <w:widowControl/>
              <w:jc w:val="center"/>
              <w:rPr>
                <w:rFonts w:ascii="Times New Roman" w:eastAsia="Times New Roman" w:hAnsi="Times New Roman" w:cs="Times New Roman"/>
                <w:color w:val="2F2B20" w:themeColor="text1"/>
                <w:sz w:val="20"/>
                <w:szCs w:val="20"/>
                <w:lang w:bidi="ar-SA"/>
              </w:rPr>
            </w:pPr>
          </w:p>
        </w:tc>
        <w:tc>
          <w:tcPr>
            <w:tcW w:w="1420" w:type="dxa"/>
            <w:shd w:val="clear" w:color="auto" w:fill="FFFFFF" w:themeFill="background1"/>
            <w:vAlign w:val="center"/>
            <w:hideMark/>
          </w:tcPr>
          <w:p w14:paraId="28509D98" w14:textId="77777777" w:rsidR="00434949" w:rsidRPr="00E02810" w:rsidRDefault="00434949" w:rsidP="00434949">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Ежегодно до 2028</w:t>
            </w:r>
          </w:p>
        </w:tc>
        <w:tc>
          <w:tcPr>
            <w:tcW w:w="1878" w:type="dxa"/>
            <w:shd w:val="clear" w:color="auto" w:fill="FFFFFF" w:themeFill="background1"/>
            <w:vAlign w:val="center"/>
            <w:hideMark/>
          </w:tcPr>
          <w:p w14:paraId="37BA90A8" w14:textId="77777777" w:rsidR="00434949" w:rsidRPr="00E02810" w:rsidRDefault="00434949" w:rsidP="00434949">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Осигурени места за разполагане на необходимите елементи на системите за разделно събиране и местата за предаване на масово разпространени отпадъци</w:t>
            </w:r>
          </w:p>
        </w:tc>
        <w:tc>
          <w:tcPr>
            <w:tcW w:w="1630" w:type="dxa"/>
            <w:shd w:val="clear" w:color="auto" w:fill="FFFFFF" w:themeFill="background1"/>
            <w:vAlign w:val="center"/>
            <w:hideMark/>
          </w:tcPr>
          <w:p w14:paraId="0B4C5EF7" w14:textId="77777777" w:rsidR="00434949" w:rsidRPr="00E02810" w:rsidRDefault="00434949" w:rsidP="00434949">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Идентифицирани всички задължени лица в схемата за МРО</w:t>
            </w:r>
          </w:p>
        </w:tc>
        <w:tc>
          <w:tcPr>
            <w:tcW w:w="1666" w:type="dxa"/>
            <w:shd w:val="clear" w:color="auto" w:fill="FFFFFF" w:themeFill="background1"/>
            <w:vAlign w:val="center"/>
            <w:hideMark/>
          </w:tcPr>
          <w:p w14:paraId="0BE3ECB8" w14:textId="77777777" w:rsidR="00434949" w:rsidRPr="00E02810" w:rsidRDefault="00434949" w:rsidP="00434949">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Повишаване на количествата на разделно събраните МРО</w:t>
            </w:r>
          </w:p>
        </w:tc>
        <w:tc>
          <w:tcPr>
            <w:tcW w:w="1665" w:type="dxa"/>
            <w:shd w:val="clear" w:color="auto" w:fill="FFFFFF" w:themeFill="background1"/>
            <w:vAlign w:val="center"/>
            <w:hideMark/>
          </w:tcPr>
          <w:p w14:paraId="41FD1128" w14:textId="77777777" w:rsidR="00434949" w:rsidRPr="00E02810" w:rsidRDefault="00097FB9" w:rsidP="00434949">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Кмет</w:t>
            </w:r>
          </w:p>
        </w:tc>
      </w:tr>
      <w:tr w:rsidR="00434949" w:rsidRPr="00E02810" w14:paraId="2313E43F" w14:textId="77777777" w:rsidTr="00BB70EE">
        <w:trPr>
          <w:trHeight w:val="1620"/>
          <w:jc w:val="center"/>
        </w:trPr>
        <w:tc>
          <w:tcPr>
            <w:tcW w:w="2992" w:type="dxa"/>
            <w:shd w:val="clear" w:color="auto" w:fill="FFFFFF" w:themeFill="background1"/>
            <w:vAlign w:val="center"/>
            <w:hideMark/>
          </w:tcPr>
          <w:p w14:paraId="0FD5CF9C" w14:textId="77777777" w:rsidR="00434949" w:rsidRPr="00E02810" w:rsidRDefault="00434949" w:rsidP="00434949">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Изпълнение на информационни кампании за обществеността от ОО на МРО от одобрените им програми</w:t>
            </w:r>
          </w:p>
        </w:tc>
        <w:tc>
          <w:tcPr>
            <w:tcW w:w="1559" w:type="dxa"/>
            <w:shd w:val="clear" w:color="auto" w:fill="FFFFFF" w:themeFill="background1"/>
            <w:vAlign w:val="center"/>
            <w:hideMark/>
          </w:tcPr>
          <w:p w14:paraId="188A5F5A" w14:textId="44F24536" w:rsidR="00434949" w:rsidRDefault="00434949" w:rsidP="00434949">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r w:rsidR="004272E0">
              <w:rPr>
                <w:rFonts w:ascii="Times New Roman" w:eastAsia="Times New Roman" w:hAnsi="Times New Roman" w:cs="Times New Roman"/>
                <w:color w:val="2F2B20" w:themeColor="text1"/>
                <w:sz w:val="20"/>
                <w:szCs w:val="20"/>
                <w:lang w:bidi="ar-SA"/>
              </w:rPr>
              <w:t>100</w:t>
            </w:r>
            <w:r w:rsidR="00A11212">
              <w:rPr>
                <w:rFonts w:ascii="Times New Roman" w:eastAsia="Times New Roman" w:hAnsi="Times New Roman" w:cs="Times New Roman"/>
                <w:color w:val="2F2B20" w:themeColor="text1"/>
                <w:sz w:val="20"/>
                <w:szCs w:val="20"/>
                <w:lang w:bidi="ar-SA"/>
              </w:rPr>
              <w:t> </w:t>
            </w:r>
            <w:r w:rsidR="004272E0">
              <w:rPr>
                <w:rFonts w:ascii="Times New Roman" w:eastAsia="Times New Roman" w:hAnsi="Times New Roman" w:cs="Times New Roman"/>
                <w:color w:val="2F2B20" w:themeColor="text1"/>
                <w:sz w:val="20"/>
                <w:szCs w:val="20"/>
                <w:lang w:bidi="ar-SA"/>
              </w:rPr>
              <w:t>000</w:t>
            </w:r>
          </w:p>
          <w:p w14:paraId="0F78C4B5" w14:textId="1D55F186" w:rsidR="00A11212" w:rsidRPr="00E02810" w:rsidRDefault="00A11212" w:rsidP="00434949">
            <w:pPr>
              <w:widowControl/>
              <w:rPr>
                <w:rFonts w:ascii="Times New Roman" w:eastAsia="Times New Roman" w:hAnsi="Times New Roman" w:cs="Times New Roman"/>
                <w:color w:val="2F2B20" w:themeColor="text1"/>
                <w:sz w:val="20"/>
                <w:szCs w:val="20"/>
                <w:lang w:bidi="ar-SA"/>
              </w:rPr>
            </w:pPr>
          </w:p>
        </w:tc>
        <w:tc>
          <w:tcPr>
            <w:tcW w:w="1380" w:type="dxa"/>
            <w:shd w:val="clear" w:color="auto" w:fill="FFFFFF" w:themeFill="background1"/>
            <w:vAlign w:val="center"/>
            <w:hideMark/>
          </w:tcPr>
          <w:p w14:paraId="271F1265" w14:textId="77777777" w:rsidR="00434949" w:rsidRPr="00E02810" w:rsidRDefault="00434949" w:rsidP="00434949">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Средства на ОО</w:t>
            </w:r>
          </w:p>
        </w:tc>
        <w:tc>
          <w:tcPr>
            <w:tcW w:w="1420" w:type="dxa"/>
            <w:shd w:val="clear" w:color="auto" w:fill="FFFFFF" w:themeFill="background1"/>
            <w:vAlign w:val="center"/>
            <w:hideMark/>
          </w:tcPr>
          <w:p w14:paraId="6E1180D5" w14:textId="77777777" w:rsidR="00434949" w:rsidRPr="00E02810" w:rsidRDefault="00434949" w:rsidP="00434949">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Ежегодно до 2028</w:t>
            </w:r>
          </w:p>
        </w:tc>
        <w:tc>
          <w:tcPr>
            <w:tcW w:w="1878" w:type="dxa"/>
            <w:shd w:val="clear" w:color="auto" w:fill="FFFFFF" w:themeFill="background1"/>
            <w:vAlign w:val="center"/>
            <w:hideMark/>
          </w:tcPr>
          <w:p w14:paraId="30886AE8" w14:textId="77777777" w:rsidR="00434949" w:rsidRPr="00E02810" w:rsidRDefault="00434949" w:rsidP="00434949">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ОО изпълняват одобрените им програми, вкл. в частта за информиране на обществеността </w:t>
            </w:r>
          </w:p>
        </w:tc>
        <w:tc>
          <w:tcPr>
            <w:tcW w:w="1630" w:type="dxa"/>
            <w:shd w:val="clear" w:color="auto" w:fill="FFFFFF" w:themeFill="background1"/>
            <w:vAlign w:val="center"/>
            <w:hideMark/>
          </w:tcPr>
          <w:p w14:paraId="7C7A261C" w14:textId="77777777" w:rsidR="00434949" w:rsidRPr="00E02810" w:rsidRDefault="00434949" w:rsidP="00434949">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Брой проведени информационни кампании от ОО на МРО</w:t>
            </w:r>
          </w:p>
        </w:tc>
        <w:tc>
          <w:tcPr>
            <w:tcW w:w="1666" w:type="dxa"/>
            <w:shd w:val="clear" w:color="auto" w:fill="FFFFFF" w:themeFill="background1"/>
            <w:vAlign w:val="center"/>
            <w:hideMark/>
          </w:tcPr>
          <w:p w14:paraId="75150C96" w14:textId="77777777" w:rsidR="00434949" w:rsidRPr="00E02810" w:rsidRDefault="00434949" w:rsidP="00434949">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Повишена информираността на обществеността по въпросите на управлението на МРО, отчетена при проучвания </w:t>
            </w:r>
            <w:r w:rsidRPr="00E02810">
              <w:rPr>
                <w:rFonts w:ascii="Times New Roman" w:eastAsia="Times New Roman" w:hAnsi="Times New Roman" w:cs="Times New Roman"/>
                <w:color w:val="2F2B20" w:themeColor="text1"/>
                <w:sz w:val="20"/>
                <w:szCs w:val="20"/>
                <w:lang w:bidi="ar-SA"/>
              </w:rPr>
              <w:lastRenderedPageBreak/>
              <w:t xml:space="preserve">на общественото мнение </w:t>
            </w:r>
          </w:p>
        </w:tc>
        <w:tc>
          <w:tcPr>
            <w:tcW w:w="1665" w:type="dxa"/>
            <w:shd w:val="clear" w:color="auto" w:fill="FFFFFF" w:themeFill="background1"/>
            <w:vAlign w:val="center"/>
            <w:hideMark/>
          </w:tcPr>
          <w:p w14:paraId="4390BF9E" w14:textId="77777777" w:rsidR="00434949" w:rsidRPr="00E02810" w:rsidRDefault="00434949" w:rsidP="00434949">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lastRenderedPageBreak/>
              <w:t>Организации по оползотворяване</w:t>
            </w:r>
          </w:p>
        </w:tc>
      </w:tr>
      <w:tr w:rsidR="00434949" w:rsidRPr="00E02810" w14:paraId="5EB8B745" w14:textId="77777777" w:rsidTr="00BB70EE">
        <w:trPr>
          <w:trHeight w:val="3390"/>
          <w:jc w:val="center"/>
        </w:trPr>
        <w:tc>
          <w:tcPr>
            <w:tcW w:w="2992" w:type="dxa"/>
            <w:shd w:val="clear" w:color="auto" w:fill="FFFFFF" w:themeFill="background1"/>
            <w:vAlign w:val="center"/>
            <w:hideMark/>
          </w:tcPr>
          <w:p w14:paraId="4D28022D" w14:textId="77777777" w:rsidR="00434949" w:rsidRPr="00E02810" w:rsidRDefault="00434949" w:rsidP="00434949">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Публикуване на интернет страницата на общината и широко оповестяване на местонахождението  на търговски обекти,  които извършват продажба на ЕЕО, и в които гражданите, които притежават ИУЕЕО могат да: върнат безплатно ИУЕЕО, при покупката на ново ЕЕО от сходен вид и изпълняващо същите функции или  върнат безплатно без да закупуват ЕЕО от подобен вид много малко по размер ИУЕЕО </w:t>
            </w:r>
          </w:p>
        </w:tc>
        <w:tc>
          <w:tcPr>
            <w:tcW w:w="1559" w:type="dxa"/>
            <w:shd w:val="clear" w:color="auto" w:fill="FFFFFF" w:themeFill="background1"/>
            <w:vAlign w:val="center"/>
            <w:hideMark/>
          </w:tcPr>
          <w:p w14:paraId="12E86885" w14:textId="77777777" w:rsidR="00434949" w:rsidRPr="00E02810" w:rsidRDefault="00434949" w:rsidP="00434949">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1380" w:type="dxa"/>
            <w:shd w:val="clear" w:color="auto" w:fill="FFFFFF" w:themeFill="background1"/>
            <w:vAlign w:val="center"/>
            <w:hideMark/>
          </w:tcPr>
          <w:p w14:paraId="78FE6691" w14:textId="77777777" w:rsidR="00434949" w:rsidRPr="00E02810" w:rsidRDefault="00434949" w:rsidP="00434949">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Средства на задължените лица в схемата на РОП</w:t>
            </w:r>
          </w:p>
        </w:tc>
        <w:tc>
          <w:tcPr>
            <w:tcW w:w="1420" w:type="dxa"/>
            <w:shd w:val="clear" w:color="auto" w:fill="FFFFFF" w:themeFill="background1"/>
            <w:vAlign w:val="center"/>
            <w:hideMark/>
          </w:tcPr>
          <w:p w14:paraId="0951B30A" w14:textId="051F7168" w:rsidR="00A11212" w:rsidRPr="00E02810" w:rsidRDefault="00434949" w:rsidP="007C0BD8">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2021</w:t>
            </w:r>
            <w:r w:rsidR="00A11212">
              <w:rPr>
                <w:rFonts w:ascii="Times New Roman" w:eastAsia="Times New Roman" w:hAnsi="Times New Roman" w:cs="Times New Roman"/>
                <w:color w:val="2F2B20" w:themeColor="text1"/>
                <w:sz w:val="20"/>
                <w:szCs w:val="20"/>
                <w:lang w:bidi="ar-SA"/>
              </w:rPr>
              <w:t>-2028</w:t>
            </w:r>
          </w:p>
        </w:tc>
        <w:tc>
          <w:tcPr>
            <w:tcW w:w="1878" w:type="dxa"/>
            <w:shd w:val="clear" w:color="auto" w:fill="FFFFFF" w:themeFill="background1"/>
            <w:vAlign w:val="center"/>
            <w:hideMark/>
          </w:tcPr>
          <w:p w14:paraId="1E4E4BB8" w14:textId="77777777" w:rsidR="00434949" w:rsidRPr="00E02810" w:rsidRDefault="00434949" w:rsidP="00434949">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Осигурени места за предаване на ЕЕО</w:t>
            </w:r>
          </w:p>
        </w:tc>
        <w:tc>
          <w:tcPr>
            <w:tcW w:w="1630" w:type="dxa"/>
            <w:shd w:val="clear" w:color="auto" w:fill="FFFFFF" w:themeFill="background1"/>
            <w:vAlign w:val="center"/>
            <w:hideMark/>
          </w:tcPr>
          <w:p w14:paraId="3CBB9774" w14:textId="77777777" w:rsidR="00434949" w:rsidRPr="00E02810" w:rsidRDefault="00434949" w:rsidP="00434949">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Идентифициране ва всички задължени лица в схемата за РОП</w:t>
            </w:r>
          </w:p>
        </w:tc>
        <w:tc>
          <w:tcPr>
            <w:tcW w:w="1666" w:type="dxa"/>
            <w:shd w:val="clear" w:color="auto" w:fill="FFFFFF" w:themeFill="background1"/>
            <w:vAlign w:val="center"/>
            <w:hideMark/>
          </w:tcPr>
          <w:p w14:paraId="03AE0D2B" w14:textId="77777777" w:rsidR="00434949" w:rsidRPr="00E02810" w:rsidRDefault="00434949" w:rsidP="00434949">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Повишаване на количествата на разделно събраните ЕЕО</w:t>
            </w:r>
          </w:p>
        </w:tc>
        <w:tc>
          <w:tcPr>
            <w:tcW w:w="1665" w:type="dxa"/>
            <w:shd w:val="clear" w:color="auto" w:fill="FFFFFF" w:themeFill="background1"/>
            <w:vAlign w:val="center"/>
            <w:hideMark/>
          </w:tcPr>
          <w:p w14:paraId="473BDDCC" w14:textId="77777777" w:rsidR="00434949" w:rsidRPr="00E02810" w:rsidRDefault="00E200BE" w:rsidP="00434949">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Кмет</w:t>
            </w:r>
          </w:p>
        </w:tc>
      </w:tr>
      <w:tr w:rsidR="00434949" w:rsidRPr="00E02810" w14:paraId="199BB916" w14:textId="77777777" w:rsidTr="00BB70EE">
        <w:trPr>
          <w:trHeight w:val="3390"/>
          <w:jc w:val="center"/>
        </w:trPr>
        <w:tc>
          <w:tcPr>
            <w:tcW w:w="2992" w:type="dxa"/>
            <w:shd w:val="clear" w:color="auto" w:fill="FFFFFF" w:themeFill="background1"/>
            <w:vAlign w:val="center"/>
            <w:hideMark/>
          </w:tcPr>
          <w:p w14:paraId="6F5BBBF0" w14:textId="77777777" w:rsidR="00434949" w:rsidRPr="00E02810" w:rsidRDefault="00434949" w:rsidP="00434949">
            <w:pPr>
              <w:widowControl/>
              <w:rPr>
                <w:rFonts w:ascii="Times New Roman" w:eastAsia="Times New Roman" w:hAnsi="Times New Roman" w:cs="Times New Roman"/>
                <w:color w:val="2F2B20" w:themeColor="text1"/>
                <w:sz w:val="22"/>
                <w:szCs w:val="22"/>
                <w:lang w:bidi="ar-SA"/>
              </w:rPr>
            </w:pPr>
            <w:r w:rsidRPr="00E02810">
              <w:rPr>
                <w:rFonts w:ascii="Times New Roman" w:eastAsia="Times New Roman" w:hAnsi="Times New Roman" w:cs="Times New Roman"/>
                <w:color w:val="2F2B20" w:themeColor="text1"/>
                <w:sz w:val="22"/>
                <w:szCs w:val="22"/>
                <w:lang w:bidi="ar-SA"/>
              </w:rPr>
              <w:t xml:space="preserve">Публикуване на интернет страницата на общината и широко оповестяване на  местоположението  на търговски обекти,  в които гражданите, които притежават негодни за употреба портативни и/или автомобилни батерии и акумулатори, могат да върнат НУБА на територията на търговския обект, в който се предлагат батерии и акумулатори от същия вид, </w:t>
            </w:r>
            <w:r w:rsidRPr="00E02810">
              <w:rPr>
                <w:rFonts w:ascii="Times New Roman" w:eastAsia="Times New Roman" w:hAnsi="Times New Roman" w:cs="Times New Roman"/>
                <w:color w:val="2F2B20" w:themeColor="text1"/>
                <w:sz w:val="22"/>
                <w:szCs w:val="22"/>
                <w:lang w:bidi="ar-SA"/>
              </w:rPr>
              <w:lastRenderedPageBreak/>
              <w:t>без да е необходимо да закупуват нови.</w:t>
            </w:r>
          </w:p>
        </w:tc>
        <w:tc>
          <w:tcPr>
            <w:tcW w:w="1559" w:type="dxa"/>
            <w:shd w:val="clear" w:color="auto" w:fill="FFFFFF" w:themeFill="background1"/>
            <w:vAlign w:val="center"/>
            <w:hideMark/>
          </w:tcPr>
          <w:p w14:paraId="2D45D947" w14:textId="77777777" w:rsidR="00434949" w:rsidRPr="00E02810" w:rsidRDefault="00434949" w:rsidP="00434949">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lastRenderedPageBreak/>
              <w:t> </w:t>
            </w:r>
          </w:p>
        </w:tc>
        <w:tc>
          <w:tcPr>
            <w:tcW w:w="1380" w:type="dxa"/>
            <w:shd w:val="clear" w:color="auto" w:fill="FFFFFF" w:themeFill="background1"/>
            <w:vAlign w:val="center"/>
            <w:hideMark/>
          </w:tcPr>
          <w:p w14:paraId="6BAD52A1" w14:textId="77777777" w:rsidR="00434949" w:rsidRPr="00E02810" w:rsidRDefault="00434949" w:rsidP="00434949">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Средства на задължените лица в схемата на РОП</w:t>
            </w:r>
          </w:p>
        </w:tc>
        <w:tc>
          <w:tcPr>
            <w:tcW w:w="1420" w:type="dxa"/>
            <w:shd w:val="clear" w:color="auto" w:fill="FFFFFF" w:themeFill="background1"/>
            <w:vAlign w:val="center"/>
            <w:hideMark/>
          </w:tcPr>
          <w:p w14:paraId="7347E285" w14:textId="77777777" w:rsidR="00434949" w:rsidRPr="00E02810" w:rsidRDefault="00434949" w:rsidP="00434949">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2021</w:t>
            </w:r>
            <w:r w:rsidR="00A11212">
              <w:rPr>
                <w:rFonts w:ascii="Times New Roman" w:eastAsia="Times New Roman" w:hAnsi="Times New Roman" w:cs="Times New Roman"/>
                <w:color w:val="2F2B20" w:themeColor="text1"/>
                <w:sz w:val="20"/>
                <w:szCs w:val="20"/>
                <w:lang w:bidi="ar-SA"/>
              </w:rPr>
              <w:t>-2028</w:t>
            </w:r>
          </w:p>
        </w:tc>
        <w:tc>
          <w:tcPr>
            <w:tcW w:w="1878" w:type="dxa"/>
            <w:shd w:val="clear" w:color="auto" w:fill="FFFFFF" w:themeFill="background1"/>
            <w:vAlign w:val="center"/>
            <w:hideMark/>
          </w:tcPr>
          <w:p w14:paraId="27CA0839" w14:textId="77777777" w:rsidR="00434949" w:rsidRPr="00E02810" w:rsidRDefault="00434949" w:rsidP="00434949">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Осигурени места за предаване на НУБА</w:t>
            </w:r>
          </w:p>
        </w:tc>
        <w:tc>
          <w:tcPr>
            <w:tcW w:w="1630" w:type="dxa"/>
            <w:shd w:val="clear" w:color="auto" w:fill="FFFFFF" w:themeFill="background1"/>
            <w:vAlign w:val="center"/>
            <w:hideMark/>
          </w:tcPr>
          <w:p w14:paraId="0CAA2895" w14:textId="77777777" w:rsidR="00434949" w:rsidRPr="00E02810" w:rsidRDefault="00434949" w:rsidP="00434949">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Идентифициране ва всички задължени лица в схемата за РОП</w:t>
            </w:r>
          </w:p>
        </w:tc>
        <w:tc>
          <w:tcPr>
            <w:tcW w:w="1666" w:type="dxa"/>
            <w:shd w:val="clear" w:color="auto" w:fill="FFFFFF" w:themeFill="background1"/>
            <w:vAlign w:val="center"/>
            <w:hideMark/>
          </w:tcPr>
          <w:p w14:paraId="76E3A69B" w14:textId="77777777" w:rsidR="00434949" w:rsidRPr="00E02810" w:rsidRDefault="00434949" w:rsidP="00434949">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Повишаване на количествата на разделно събраните  негодни за употреба портативни и/или автомобилни батерии и акумулатори</w:t>
            </w:r>
          </w:p>
        </w:tc>
        <w:tc>
          <w:tcPr>
            <w:tcW w:w="1665" w:type="dxa"/>
            <w:shd w:val="clear" w:color="auto" w:fill="FFFFFF" w:themeFill="background1"/>
            <w:vAlign w:val="center"/>
            <w:hideMark/>
          </w:tcPr>
          <w:p w14:paraId="167B7748" w14:textId="77777777" w:rsidR="00434949" w:rsidRPr="00E02810" w:rsidRDefault="00E200BE" w:rsidP="00434949">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Кмет</w:t>
            </w:r>
          </w:p>
        </w:tc>
      </w:tr>
      <w:tr w:rsidR="00434949" w:rsidRPr="00E02810" w14:paraId="766476A0" w14:textId="77777777" w:rsidTr="00BB70EE">
        <w:trPr>
          <w:trHeight w:val="2010"/>
          <w:jc w:val="center"/>
        </w:trPr>
        <w:tc>
          <w:tcPr>
            <w:tcW w:w="2992" w:type="dxa"/>
            <w:shd w:val="clear" w:color="auto" w:fill="FFFFFF" w:themeFill="background1"/>
            <w:vAlign w:val="center"/>
            <w:hideMark/>
          </w:tcPr>
          <w:p w14:paraId="06182FC0" w14:textId="77777777" w:rsidR="00434949" w:rsidRPr="00E02810" w:rsidRDefault="00434949" w:rsidP="00434949">
            <w:pPr>
              <w:widowControl/>
              <w:rPr>
                <w:rFonts w:ascii="Times New Roman" w:eastAsia="Times New Roman" w:hAnsi="Times New Roman" w:cs="Times New Roman"/>
                <w:color w:val="2F2B20" w:themeColor="text1"/>
                <w:sz w:val="22"/>
                <w:szCs w:val="22"/>
                <w:lang w:bidi="ar-SA"/>
              </w:rPr>
            </w:pPr>
            <w:r w:rsidRPr="00E02810">
              <w:rPr>
                <w:rFonts w:ascii="Times New Roman" w:eastAsia="Times New Roman" w:hAnsi="Times New Roman" w:cs="Times New Roman"/>
                <w:color w:val="2F2B20" w:themeColor="text1"/>
                <w:sz w:val="22"/>
                <w:szCs w:val="22"/>
                <w:lang w:bidi="ar-SA"/>
              </w:rPr>
              <w:t>Публикуване на интернет страницата на общината и широко оповестяване на  възможностите и начина за обратно безплатно приемане на ИУГ от гражданите в търговски обекти, места за смяна на ИУГ на територията на общината.</w:t>
            </w:r>
          </w:p>
        </w:tc>
        <w:tc>
          <w:tcPr>
            <w:tcW w:w="1559" w:type="dxa"/>
            <w:shd w:val="clear" w:color="auto" w:fill="FFFFFF" w:themeFill="background1"/>
            <w:vAlign w:val="center"/>
            <w:hideMark/>
          </w:tcPr>
          <w:p w14:paraId="68EC9969" w14:textId="77777777" w:rsidR="00434949" w:rsidRPr="00E02810" w:rsidRDefault="00434949" w:rsidP="00434949">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1380" w:type="dxa"/>
            <w:shd w:val="clear" w:color="auto" w:fill="FFFFFF" w:themeFill="background1"/>
            <w:vAlign w:val="center"/>
            <w:hideMark/>
          </w:tcPr>
          <w:p w14:paraId="57C647FB" w14:textId="77777777" w:rsidR="00434949" w:rsidRPr="00E02810" w:rsidRDefault="00434949" w:rsidP="00434949">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Средства на задължените лица в схемата на РОП</w:t>
            </w:r>
          </w:p>
        </w:tc>
        <w:tc>
          <w:tcPr>
            <w:tcW w:w="1420" w:type="dxa"/>
            <w:shd w:val="clear" w:color="auto" w:fill="FFFFFF" w:themeFill="background1"/>
            <w:vAlign w:val="center"/>
            <w:hideMark/>
          </w:tcPr>
          <w:p w14:paraId="6CC4452B" w14:textId="77777777" w:rsidR="00434949" w:rsidRPr="00E02810" w:rsidRDefault="00434949" w:rsidP="00434949">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2021</w:t>
            </w:r>
            <w:r w:rsidR="00DD352D">
              <w:rPr>
                <w:rFonts w:ascii="Times New Roman" w:eastAsia="Times New Roman" w:hAnsi="Times New Roman" w:cs="Times New Roman"/>
                <w:color w:val="2F2B20" w:themeColor="text1"/>
                <w:sz w:val="20"/>
                <w:szCs w:val="20"/>
                <w:lang w:bidi="ar-SA"/>
              </w:rPr>
              <w:t>- 2028</w:t>
            </w:r>
          </w:p>
        </w:tc>
        <w:tc>
          <w:tcPr>
            <w:tcW w:w="1878" w:type="dxa"/>
            <w:shd w:val="clear" w:color="auto" w:fill="FFFFFF" w:themeFill="background1"/>
            <w:vAlign w:val="center"/>
            <w:hideMark/>
          </w:tcPr>
          <w:p w14:paraId="409E6C6C" w14:textId="77777777" w:rsidR="00434949" w:rsidRPr="00E02810" w:rsidRDefault="00434949" w:rsidP="00434949">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Осигурени места за предаване на НУБА</w:t>
            </w:r>
          </w:p>
        </w:tc>
        <w:tc>
          <w:tcPr>
            <w:tcW w:w="1630" w:type="dxa"/>
            <w:shd w:val="clear" w:color="auto" w:fill="FFFFFF" w:themeFill="background1"/>
            <w:vAlign w:val="center"/>
            <w:hideMark/>
          </w:tcPr>
          <w:p w14:paraId="18B230FF" w14:textId="77777777" w:rsidR="00434949" w:rsidRPr="00E02810" w:rsidRDefault="00434949" w:rsidP="00434949">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Идентифициране ва всички задължени лица в схемата за РОП</w:t>
            </w:r>
          </w:p>
        </w:tc>
        <w:tc>
          <w:tcPr>
            <w:tcW w:w="1666" w:type="dxa"/>
            <w:shd w:val="clear" w:color="auto" w:fill="FFFFFF" w:themeFill="background1"/>
            <w:vAlign w:val="center"/>
            <w:hideMark/>
          </w:tcPr>
          <w:p w14:paraId="070E5E3D" w14:textId="77777777" w:rsidR="00434949" w:rsidRPr="00E02810" w:rsidRDefault="00434949" w:rsidP="00434949">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Повишаване на количествата на разделно събраните  негодни за употреба портативни и/или автомобилни батерии и акумулатори</w:t>
            </w:r>
          </w:p>
        </w:tc>
        <w:tc>
          <w:tcPr>
            <w:tcW w:w="1665" w:type="dxa"/>
            <w:shd w:val="clear" w:color="auto" w:fill="FFFFFF" w:themeFill="background1"/>
            <w:vAlign w:val="center"/>
            <w:hideMark/>
          </w:tcPr>
          <w:p w14:paraId="4D41F518" w14:textId="77777777" w:rsidR="00434949" w:rsidRPr="00E02810" w:rsidRDefault="00BD617E" w:rsidP="00434949">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Кмет</w:t>
            </w:r>
          </w:p>
        </w:tc>
      </w:tr>
    </w:tbl>
    <w:p w14:paraId="0727E153" w14:textId="77777777" w:rsidR="00BC27CD" w:rsidRPr="00E02810" w:rsidRDefault="00BC27CD" w:rsidP="00C54725">
      <w:pPr>
        <w:rPr>
          <w:rFonts w:eastAsiaTheme="minorHAnsi"/>
          <w:bCs/>
          <w:color w:val="2F2B20" w:themeColor="text1"/>
          <w:lang w:eastAsia="en-US"/>
        </w:rPr>
      </w:pPr>
    </w:p>
    <w:p w14:paraId="1FFBD0BF" w14:textId="77777777" w:rsidR="00BC27CD" w:rsidRPr="00E02810" w:rsidRDefault="00BC27CD" w:rsidP="00C54725">
      <w:pPr>
        <w:rPr>
          <w:rFonts w:eastAsiaTheme="minorHAnsi"/>
          <w:bCs/>
          <w:color w:val="2F2B20" w:themeColor="text1"/>
          <w:lang w:eastAsia="en-US"/>
        </w:rPr>
      </w:pPr>
    </w:p>
    <w:p w14:paraId="1A83ED94" w14:textId="77777777" w:rsidR="00BC27CD" w:rsidRPr="00E02810" w:rsidRDefault="00BC27CD" w:rsidP="00C54725">
      <w:pPr>
        <w:rPr>
          <w:rFonts w:eastAsiaTheme="minorHAnsi"/>
          <w:bCs/>
          <w:color w:val="2F2B20" w:themeColor="text1"/>
          <w:lang w:eastAsia="en-US"/>
        </w:rPr>
      </w:pPr>
    </w:p>
    <w:p w14:paraId="523E1776" w14:textId="77777777" w:rsidR="00BC27CD" w:rsidRPr="00E02810" w:rsidRDefault="00BC27CD" w:rsidP="00C54725">
      <w:pPr>
        <w:rPr>
          <w:rFonts w:eastAsiaTheme="minorHAnsi"/>
          <w:bCs/>
          <w:color w:val="2F2B20" w:themeColor="text1"/>
          <w:lang w:eastAsia="en-US"/>
        </w:rPr>
      </w:pPr>
    </w:p>
    <w:p w14:paraId="3316FBC2" w14:textId="77777777" w:rsidR="00C0088E" w:rsidRPr="00E02810" w:rsidRDefault="00C0088E" w:rsidP="00C54725">
      <w:pPr>
        <w:rPr>
          <w:rFonts w:eastAsiaTheme="minorHAnsi"/>
          <w:bCs/>
          <w:color w:val="2F2B20" w:themeColor="text1"/>
          <w:lang w:eastAsia="en-US"/>
        </w:rPr>
        <w:sectPr w:rsidR="00C0088E" w:rsidRPr="00E02810" w:rsidSect="000A1265">
          <w:type w:val="nextColumn"/>
          <w:pgSz w:w="16840" w:h="11900" w:orient="landscape"/>
          <w:pgMar w:top="1701" w:right="1134" w:bottom="1134" w:left="1418" w:header="340" w:footer="340" w:gutter="0"/>
          <w:cols w:space="720"/>
          <w:noEndnote/>
          <w:docGrid w:linePitch="360"/>
        </w:sectPr>
      </w:pPr>
    </w:p>
    <w:p w14:paraId="13C51EEA" w14:textId="77777777" w:rsidR="00760EB1" w:rsidRPr="00E02810" w:rsidRDefault="005A4673" w:rsidP="008878DE">
      <w:pPr>
        <w:pStyle w:val="21"/>
        <w:numPr>
          <w:ilvl w:val="1"/>
          <w:numId w:val="74"/>
        </w:numPr>
        <w:pBdr>
          <w:bottom w:val="single" w:sz="4" w:space="1" w:color="auto"/>
        </w:pBdr>
        <w:ind w:left="0" w:firstLine="0"/>
        <w:jc w:val="both"/>
        <w:rPr>
          <w:rFonts w:ascii="Times New Roman" w:hAnsi="Times New Roman"/>
          <w:color w:val="2F2B20" w:themeColor="text1"/>
        </w:rPr>
      </w:pPr>
      <w:bookmarkStart w:id="112" w:name="_Toc57708980"/>
      <w:bookmarkStart w:id="113" w:name="_Toc83292536"/>
      <w:proofErr w:type="spellStart"/>
      <w:r w:rsidRPr="00E02810">
        <w:rPr>
          <w:rFonts w:ascii="Times New Roman" w:hAnsi="Times New Roman"/>
          <w:color w:val="2F2B20" w:themeColor="text1"/>
        </w:rPr>
        <w:lastRenderedPageBreak/>
        <w:t>Подпрограма</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за</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управление</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на</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опаковките</w:t>
      </w:r>
      <w:proofErr w:type="spellEnd"/>
      <w:r w:rsidRPr="00E02810">
        <w:rPr>
          <w:rFonts w:ascii="Times New Roman" w:hAnsi="Times New Roman"/>
          <w:color w:val="2F2B20" w:themeColor="text1"/>
        </w:rPr>
        <w:t xml:space="preserve"> и </w:t>
      </w:r>
      <w:proofErr w:type="spellStart"/>
      <w:r w:rsidRPr="00E02810">
        <w:rPr>
          <w:rFonts w:ascii="Times New Roman" w:hAnsi="Times New Roman"/>
          <w:color w:val="2F2B20" w:themeColor="text1"/>
        </w:rPr>
        <w:t>отпадъците</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от</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опаковки</w:t>
      </w:r>
      <w:bookmarkEnd w:id="112"/>
      <w:bookmarkEnd w:id="113"/>
      <w:proofErr w:type="spellEnd"/>
    </w:p>
    <w:p w14:paraId="0C3FBDE5" w14:textId="77777777" w:rsidR="00760EB1" w:rsidRPr="00E02810" w:rsidRDefault="00760EB1" w:rsidP="005A4673">
      <w:pPr>
        <w:jc w:val="both"/>
        <w:rPr>
          <w:rFonts w:ascii="Times New Roman" w:eastAsiaTheme="minorHAnsi" w:hAnsi="Times New Roman" w:cs="Times New Roman"/>
          <w:bCs/>
          <w:color w:val="2F2B20" w:themeColor="text1"/>
          <w:lang w:eastAsia="en-US"/>
        </w:rPr>
      </w:pPr>
      <w:r w:rsidRPr="00E02810">
        <w:rPr>
          <w:rFonts w:ascii="Times New Roman" w:eastAsiaTheme="minorHAnsi" w:hAnsi="Times New Roman" w:cs="Times New Roman"/>
          <w:bCs/>
          <w:color w:val="2F2B20" w:themeColor="text1"/>
          <w:lang w:eastAsia="en-US"/>
        </w:rPr>
        <w:t>За разлика от останалите МРО, в управлението на отпадъците от опаковки общините имат значително по-активно участие и задължения като една от основните заинтересовани страни, което изисква много по-добра координация между всички участници в процеса на управление на отпадъците от опаковки. В случай че нямат сключен договор с организация за оползотворяване на отпадъци от опаковки, общините са длъжни да разработват и изпълняват сами програми за разделно събиране на отпадъци от опаковки и да предоставят ежегодно информация на МОСВ в тази връзка.</w:t>
      </w:r>
    </w:p>
    <w:p w14:paraId="0464A73A" w14:textId="77777777" w:rsidR="00760EB1" w:rsidRPr="00E02810" w:rsidRDefault="00760EB1" w:rsidP="005A4673">
      <w:pPr>
        <w:jc w:val="both"/>
        <w:rPr>
          <w:rFonts w:ascii="Times New Roman" w:eastAsiaTheme="minorHAnsi" w:hAnsi="Times New Roman" w:cs="Times New Roman"/>
          <w:bCs/>
          <w:color w:val="2F2B20" w:themeColor="text1"/>
          <w:lang w:eastAsia="en-US"/>
        </w:rPr>
      </w:pPr>
      <w:r w:rsidRPr="00E02810">
        <w:rPr>
          <w:rFonts w:ascii="Times New Roman" w:eastAsiaTheme="minorHAnsi" w:hAnsi="Times New Roman" w:cs="Times New Roman"/>
          <w:bCs/>
          <w:color w:val="2F2B20" w:themeColor="text1"/>
          <w:lang w:eastAsia="en-US"/>
        </w:rPr>
        <w:t>Всички МРО, с изключение на отпадъците от опаковки, се образуват в резултат на употребата на самия продукт, пуснат на пазара, който след употребата се превръща в отпадък. Отпадъците от опаковки са резултатът от употребата на продукти, които са опаковани и именно опаковките, а не самите продукти са предмет на изискванията за рециклиране и оползотворяване.</w:t>
      </w:r>
    </w:p>
    <w:p w14:paraId="247015EB" w14:textId="77777777" w:rsidR="00760EB1" w:rsidRPr="00E02810" w:rsidRDefault="00760EB1" w:rsidP="005A4673">
      <w:pPr>
        <w:jc w:val="both"/>
        <w:rPr>
          <w:rFonts w:ascii="Times New Roman" w:eastAsiaTheme="minorHAnsi" w:hAnsi="Times New Roman" w:cs="Times New Roman"/>
          <w:bCs/>
          <w:color w:val="2F2B20" w:themeColor="text1"/>
          <w:lang w:eastAsia="en-US"/>
        </w:rPr>
      </w:pPr>
      <w:r w:rsidRPr="00E02810">
        <w:rPr>
          <w:rFonts w:ascii="Times New Roman" w:eastAsiaTheme="minorHAnsi" w:hAnsi="Times New Roman" w:cs="Times New Roman"/>
          <w:bCs/>
          <w:color w:val="2F2B20" w:themeColor="text1"/>
          <w:lang w:eastAsia="en-US"/>
        </w:rPr>
        <w:t>Съгласно новото определение за битови отпадъци, са смесени отпадъци или разделно събирани отпадъци от домакинства, включително хартия и картон, стъкло, метали, пластмаса, биологични отпадъци, дървесина, текстил, опаковки, отпадъци от електрическо и електронно оборудване, отпадъци от батерии и акумулатори, както и обемни отпадъци, включително дюшеци и мебели. Поради тази причина системите за разделно съб</w:t>
      </w:r>
      <w:r w:rsidR="00901AA5" w:rsidRPr="00E02810">
        <w:rPr>
          <w:rFonts w:ascii="Times New Roman" w:eastAsiaTheme="minorHAnsi" w:hAnsi="Times New Roman" w:cs="Times New Roman"/>
          <w:bCs/>
          <w:color w:val="2F2B20" w:themeColor="text1"/>
          <w:lang w:eastAsia="en-US"/>
        </w:rPr>
        <w:t xml:space="preserve">иране на </w:t>
      </w:r>
      <w:proofErr w:type="spellStart"/>
      <w:r w:rsidR="00901AA5" w:rsidRPr="00E02810">
        <w:rPr>
          <w:rFonts w:ascii="Times New Roman" w:eastAsiaTheme="minorHAnsi" w:hAnsi="Times New Roman" w:cs="Times New Roman"/>
          <w:bCs/>
          <w:color w:val="2F2B20" w:themeColor="text1"/>
          <w:lang w:eastAsia="en-US"/>
        </w:rPr>
        <w:t>рециклируемите</w:t>
      </w:r>
      <w:proofErr w:type="spellEnd"/>
      <w:r w:rsidR="00901AA5" w:rsidRPr="00E02810">
        <w:rPr>
          <w:rFonts w:ascii="Times New Roman" w:eastAsiaTheme="minorHAnsi" w:hAnsi="Times New Roman" w:cs="Times New Roman"/>
          <w:bCs/>
          <w:color w:val="2F2B20" w:themeColor="text1"/>
          <w:lang w:eastAsia="en-US"/>
        </w:rPr>
        <w:t xml:space="preserve"> битови отпадъчни материали от хартия и картон, стъкло, метали и пластмаса </w:t>
      </w:r>
      <w:r w:rsidRPr="00E02810">
        <w:rPr>
          <w:rFonts w:ascii="Times New Roman" w:eastAsiaTheme="minorHAnsi" w:hAnsi="Times New Roman" w:cs="Times New Roman"/>
          <w:bCs/>
          <w:color w:val="2F2B20" w:themeColor="text1"/>
          <w:lang w:eastAsia="en-US"/>
        </w:rPr>
        <w:t>се съвместяват със системите за разделно събиране на отпадъците от опаковки. Отпадъците от опаковки имат ключово отношение при изпълнение на целите за рециклиране на битовите отпадъци.</w:t>
      </w:r>
      <w:r w:rsidRPr="00E02810">
        <w:rPr>
          <w:rFonts w:ascii="Times New Roman" w:hAnsi="Times New Roman" w:cs="Times New Roman"/>
          <w:color w:val="2F2B20" w:themeColor="text1"/>
        </w:rPr>
        <w:t xml:space="preserve"> </w:t>
      </w:r>
      <w:r w:rsidRPr="00E02810">
        <w:rPr>
          <w:rFonts w:ascii="Times New Roman" w:eastAsiaTheme="minorHAnsi" w:hAnsi="Times New Roman" w:cs="Times New Roman"/>
          <w:bCs/>
          <w:color w:val="2F2B20" w:themeColor="text1"/>
          <w:lang w:eastAsia="en-US"/>
        </w:rPr>
        <w:t>В допълнение към тези цели наскоро приет</w:t>
      </w:r>
      <w:r w:rsidR="00901AA5" w:rsidRPr="00E02810">
        <w:rPr>
          <w:rFonts w:ascii="Times New Roman" w:eastAsiaTheme="minorHAnsi" w:hAnsi="Times New Roman" w:cs="Times New Roman"/>
          <w:bCs/>
          <w:color w:val="2F2B20" w:themeColor="text1"/>
          <w:lang w:eastAsia="en-US"/>
        </w:rPr>
        <w:t xml:space="preserve">ото европейско законодателство </w:t>
      </w:r>
      <w:r w:rsidRPr="00E02810">
        <w:rPr>
          <w:rFonts w:ascii="Times New Roman" w:eastAsiaTheme="minorHAnsi" w:hAnsi="Times New Roman" w:cs="Times New Roman"/>
          <w:bCs/>
          <w:color w:val="2F2B20" w:themeColor="text1"/>
          <w:lang w:eastAsia="en-US"/>
        </w:rPr>
        <w:t>от пакета „Кръгова икономика“ поставя по-специални изисквания към едни от най-широко разпространените пластмасови опаковки, а именно пластмасовите бутилки за напитки за еднократна употреба.</w:t>
      </w:r>
    </w:p>
    <w:p w14:paraId="7B059489" w14:textId="77777777" w:rsidR="00760EB1" w:rsidRPr="00E02810" w:rsidRDefault="00760EB1" w:rsidP="005A4673">
      <w:pPr>
        <w:jc w:val="both"/>
        <w:rPr>
          <w:rFonts w:ascii="Times New Roman" w:eastAsia="Times New Roman" w:hAnsi="Times New Roman" w:cs="Times New Roman"/>
          <w:color w:val="2F2B20" w:themeColor="text1"/>
        </w:rPr>
      </w:pPr>
      <w:r w:rsidRPr="00E02810">
        <w:rPr>
          <w:rFonts w:ascii="Times New Roman" w:eastAsiaTheme="minorHAnsi" w:hAnsi="Times New Roman" w:cs="Times New Roman"/>
          <w:bCs/>
          <w:color w:val="2F2B20" w:themeColor="text1"/>
          <w:lang w:eastAsia="en-US"/>
        </w:rPr>
        <w:t xml:space="preserve">Като се вземат предвид  последните тенденции </w:t>
      </w:r>
      <w:r w:rsidRPr="00E02810">
        <w:rPr>
          <w:rFonts w:ascii="Times New Roman" w:eastAsia="Times New Roman" w:hAnsi="Times New Roman" w:cs="Times New Roman"/>
          <w:color w:val="2F2B20" w:themeColor="text1"/>
        </w:rPr>
        <w:t xml:space="preserve">по отношение на опаковките и отпадъците от опаковки, </w:t>
      </w:r>
      <w:r w:rsidRPr="00E02810">
        <w:rPr>
          <w:rFonts w:ascii="Times New Roman" w:hAnsi="Times New Roman" w:cs="Times New Roman"/>
          <w:color w:val="2F2B20" w:themeColor="text1"/>
        </w:rPr>
        <w:t>европейските</w:t>
      </w:r>
      <w:r w:rsidRPr="00E02810">
        <w:rPr>
          <w:rFonts w:ascii="Times New Roman" w:eastAsia="Times New Roman" w:hAnsi="Times New Roman" w:cs="Times New Roman"/>
          <w:color w:val="2F2B20" w:themeColor="text1"/>
        </w:rPr>
        <w:t xml:space="preserve"> политики относно кръговата икономика и ефективното използване на ресурсите, както и новоприетото европейско законодателство в разглежданата област е целесъобразно достиженията на създадената система за разделно събиране на отпадъците от опаковки, не само да  се запазят, но и да се надграждат и развиват в следващите години. В тази връзка, е необходимо община </w:t>
      </w:r>
      <w:r w:rsidR="00266089">
        <w:rPr>
          <w:rFonts w:ascii="Times New Roman" w:eastAsia="Times New Roman" w:hAnsi="Times New Roman" w:cs="Times New Roman"/>
          <w:color w:val="2F2B20" w:themeColor="text1"/>
        </w:rPr>
        <w:t>Хасково</w:t>
      </w:r>
      <w:r w:rsidR="00901AA5" w:rsidRPr="00E02810">
        <w:rPr>
          <w:rFonts w:ascii="Times New Roman" w:eastAsia="Times New Roman" w:hAnsi="Times New Roman" w:cs="Times New Roman"/>
          <w:color w:val="2F2B20" w:themeColor="text1"/>
        </w:rPr>
        <w:t xml:space="preserve"> </w:t>
      </w:r>
      <w:r w:rsidRPr="00E02810">
        <w:rPr>
          <w:rFonts w:ascii="Times New Roman" w:eastAsia="Times New Roman" w:hAnsi="Times New Roman" w:cs="Times New Roman"/>
          <w:color w:val="2F2B20" w:themeColor="text1"/>
        </w:rPr>
        <w:t xml:space="preserve"> да предприеме действия по разширяване на вече съществуващата система за разделно събиране на отпадъците от опаковки</w:t>
      </w:r>
      <w:r w:rsidR="00901AA5" w:rsidRPr="00E02810">
        <w:rPr>
          <w:rFonts w:ascii="Times New Roman" w:eastAsia="Times New Roman" w:hAnsi="Times New Roman" w:cs="Times New Roman"/>
          <w:color w:val="2F2B20" w:themeColor="text1"/>
        </w:rPr>
        <w:t>,</w:t>
      </w:r>
      <w:r w:rsidRPr="00E02810">
        <w:rPr>
          <w:rFonts w:ascii="Times New Roman" w:eastAsia="Times New Roman" w:hAnsi="Times New Roman" w:cs="Times New Roman"/>
          <w:color w:val="2F2B20" w:themeColor="text1"/>
        </w:rPr>
        <w:t xml:space="preserve"> с цел увеличаване на количествата на разделно събраните и предадени за рециклиране отпадъци</w:t>
      </w:r>
      <w:r w:rsidR="00901AA5" w:rsidRPr="00E02810">
        <w:rPr>
          <w:rFonts w:ascii="Times New Roman" w:eastAsia="Times New Roman" w:hAnsi="Times New Roman" w:cs="Times New Roman"/>
          <w:color w:val="2F2B20" w:themeColor="text1"/>
        </w:rPr>
        <w:t xml:space="preserve"> и обхващане всички населени места на общината</w:t>
      </w:r>
      <w:r w:rsidRPr="00E02810">
        <w:rPr>
          <w:rFonts w:ascii="Times New Roman" w:eastAsia="Times New Roman" w:hAnsi="Times New Roman" w:cs="Times New Roman"/>
          <w:color w:val="2F2B20" w:themeColor="text1"/>
        </w:rPr>
        <w:t>.</w:t>
      </w:r>
    </w:p>
    <w:p w14:paraId="20204681" w14:textId="77777777" w:rsidR="00760EB1" w:rsidRPr="00E02810" w:rsidRDefault="00760EB1" w:rsidP="005A4673">
      <w:pPr>
        <w:jc w:val="both"/>
        <w:rPr>
          <w:rFonts w:ascii="Times New Roman" w:eastAsiaTheme="minorHAnsi" w:hAnsi="Times New Roman" w:cs="Times New Roman"/>
          <w:bCs/>
          <w:color w:val="2F2B20" w:themeColor="text1"/>
          <w:lang w:eastAsia="en-US"/>
        </w:rPr>
      </w:pPr>
      <w:r w:rsidRPr="00E02810">
        <w:rPr>
          <w:rFonts w:ascii="Times New Roman" w:eastAsiaTheme="minorHAnsi" w:hAnsi="Times New Roman" w:cs="Times New Roman"/>
          <w:bCs/>
          <w:color w:val="2F2B20" w:themeColor="text1"/>
          <w:lang w:eastAsia="en-US"/>
        </w:rPr>
        <w:t xml:space="preserve">Община </w:t>
      </w:r>
      <w:r w:rsidR="00266089">
        <w:rPr>
          <w:rFonts w:ascii="Times New Roman" w:eastAsiaTheme="minorHAnsi" w:hAnsi="Times New Roman" w:cs="Times New Roman"/>
          <w:bCs/>
          <w:color w:val="2F2B20" w:themeColor="text1"/>
          <w:lang w:eastAsia="en-US"/>
        </w:rPr>
        <w:t>Хасково</w:t>
      </w:r>
      <w:r w:rsidR="00901AA5" w:rsidRPr="00E02810">
        <w:rPr>
          <w:rFonts w:ascii="Times New Roman" w:eastAsiaTheme="minorHAnsi" w:hAnsi="Times New Roman" w:cs="Times New Roman"/>
          <w:bCs/>
          <w:color w:val="2F2B20" w:themeColor="text1"/>
          <w:lang w:eastAsia="en-US"/>
        </w:rPr>
        <w:t xml:space="preserve"> </w:t>
      </w:r>
      <w:r w:rsidRPr="00E02810">
        <w:rPr>
          <w:rFonts w:ascii="Times New Roman" w:eastAsiaTheme="minorHAnsi" w:hAnsi="Times New Roman" w:cs="Times New Roman"/>
          <w:bCs/>
          <w:color w:val="2F2B20" w:themeColor="text1"/>
          <w:lang w:eastAsia="en-US"/>
        </w:rPr>
        <w:t>следва да фокусира</w:t>
      </w:r>
      <w:r w:rsidR="00901AA5" w:rsidRPr="00E02810">
        <w:rPr>
          <w:rFonts w:ascii="Times New Roman" w:eastAsiaTheme="minorHAnsi" w:hAnsi="Times New Roman" w:cs="Times New Roman"/>
          <w:bCs/>
          <w:color w:val="2F2B20" w:themeColor="text1"/>
          <w:lang w:eastAsia="en-US"/>
        </w:rPr>
        <w:t xml:space="preserve"> </w:t>
      </w:r>
      <w:r w:rsidRPr="00E02810">
        <w:rPr>
          <w:rFonts w:ascii="Times New Roman" w:eastAsiaTheme="minorHAnsi" w:hAnsi="Times New Roman" w:cs="Times New Roman"/>
          <w:bCs/>
          <w:color w:val="2F2B20" w:themeColor="text1"/>
          <w:lang w:eastAsia="en-US"/>
        </w:rPr>
        <w:t>вниманието си върху прилагащите и контролните механизми за спазване на изискванията от търговски обекти, производствени, стопански и административни сгради да събират разделно отпадъците си от опаковки и да ги предават на оторизирани за целта лица за последващо рециклиране и оползотворяване. Това ще доведе не само до екологични ползи (</w:t>
      </w:r>
      <w:r w:rsidR="00901AA5" w:rsidRPr="00E02810">
        <w:rPr>
          <w:rFonts w:ascii="Times New Roman" w:eastAsiaTheme="minorHAnsi" w:hAnsi="Times New Roman" w:cs="Times New Roman"/>
          <w:bCs/>
          <w:color w:val="2F2B20" w:themeColor="text1"/>
          <w:lang w:eastAsia="en-US"/>
        </w:rPr>
        <w:t xml:space="preserve">увеличени </w:t>
      </w:r>
      <w:r w:rsidRPr="00E02810">
        <w:rPr>
          <w:rFonts w:ascii="Times New Roman" w:eastAsiaTheme="minorHAnsi" w:hAnsi="Times New Roman" w:cs="Times New Roman"/>
          <w:bCs/>
          <w:color w:val="2F2B20" w:themeColor="text1"/>
          <w:lang w:eastAsia="en-US"/>
        </w:rPr>
        <w:t xml:space="preserve">количества разделно събрани отпадъци от опаковки), но и до намаляване на разходите на общината за </w:t>
      </w:r>
      <w:r w:rsidR="00901AA5" w:rsidRPr="00E02810">
        <w:rPr>
          <w:rFonts w:ascii="Times New Roman" w:eastAsiaTheme="minorHAnsi" w:hAnsi="Times New Roman" w:cs="Times New Roman"/>
          <w:bCs/>
          <w:color w:val="2F2B20" w:themeColor="text1"/>
          <w:lang w:eastAsia="en-US"/>
        </w:rPr>
        <w:t xml:space="preserve">събиране и </w:t>
      </w:r>
      <w:r w:rsidRPr="00E02810">
        <w:rPr>
          <w:rFonts w:ascii="Times New Roman" w:eastAsiaTheme="minorHAnsi" w:hAnsi="Times New Roman" w:cs="Times New Roman"/>
          <w:bCs/>
          <w:color w:val="2F2B20" w:themeColor="text1"/>
          <w:lang w:eastAsia="en-US"/>
        </w:rPr>
        <w:t>третиране на битовите отпадъци</w:t>
      </w:r>
      <w:r w:rsidR="00901AA5" w:rsidRPr="00E02810">
        <w:rPr>
          <w:rFonts w:ascii="Times New Roman" w:eastAsiaTheme="minorHAnsi" w:hAnsi="Times New Roman" w:cs="Times New Roman"/>
          <w:bCs/>
          <w:color w:val="2F2B20" w:themeColor="text1"/>
          <w:lang w:eastAsia="en-US"/>
        </w:rPr>
        <w:t>,</w:t>
      </w:r>
      <w:r w:rsidRPr="00E02810">
        <w:rPr>
          <w:rFonts w:ascii="Times New Roman" w:eastAsiaTheme="minorHAnsi" w:hAnsi="Times New Roman" w:cs="Times New Roman"/>
          <w:bCs/>
          <w:color w:val="2F2B20" w:themeColor="text1"/>
          <w:lang w:eastAsia="en-US"/>
        </w:rPr>
        <w:t xml:space="preserve"> поради намалени количества </w:t>
      </w:r>
      <w:r w:rsidR="00901AA5" w:rsidRPr="00E02810">
        <w:rPr>
          <w:rFonts w:ascii="Times New Roman" w:eastAsiaTheme="minorHAnsi" w:hAnsi="Times New Roman" w:cs="Times New Roman"/>
          <w:bCs/>
          <w:color w:val="2F2B20" w:themeColor="text1"/>
          <w:lang w:eastAsia="en-US"/>
        </w:rPr>
        <w:t xml:space="preserve">смесени </w:t>
      </w:r>
      <w:r w:rsidRPr="00E02810">
        <w:rPr>
          <w:rFonts w:ascii="Times New Roman" w:eastAsiaTheme="minorHAnsi" w:hAnsi="Times New Roman" w:cs="Times New Roman"/>
          <w:bCs/>
          <w:color w:val="2F2B20" w:themeColor="text1"/>
          <w:lang w:eastAsia="en-US"/>
        </w:rPr>
        <w:t>битови отпадъци, извозването и третирането</w:t>
      </w:r>
      <w:r w:rsidR="00901AA5" w:rsidRPr="00E02810">
        <w:rPr>
          <w:rFonts w:ascii="Times New Roman" w:eastAsiaTheme="minorHAnsi" w:hAnsi="Times New Roman" w:cs="Times New Roman"/>
          <w:bCs/>
          <w:color w:val="2F2B20" w:themeColor="text1"/>
          <w:lang w:eastAsia="en-US"/>
        </w:rPr>
        <w:t>,</w:t>
      </w:r>
      <w:r w:rsidRPr="00E02810">
        <w:rPr>
          <w:rFonts w:ascii="Times New Roman" w:eastAsiaTheme="minorHAnsi" w:hAnsi="Times New Roman" w:cs="Times New Roman"/>
          <w:bCs/>
          <w:color w:val="2F2B20" w:themeColor="text1"/>
          <w:lang w:eastAsia="en-US"/>
        </w:rPr>
        <w:t xml:space="preserve"> на които общината трябва да финансира.</w:t>
      </w:r>
    </w:p>
    <w:p w14:paraId="113D8AB9" w14:textId="77777777" w:rsidR="00760EB1" w:rsidRPr="00E02810" w:rsidRDefault="00760EB1" w:rsidP="00760EB1">
      <w:pPr>
        <w:rPr>
          <w:rFonts w:eastAsiaTheme="minorHAnsi"/>
          <w:bCs/>
          <w:color w:val="2F2B20" w:themeColor="text1"/>
          <w:lang w:eastAsia="en-US"/>
        </w:rPr>
        <w:sectPr w:rsidR="00760EB1" w:rsidRPr="00E02810" w:rsidSect="000A1265">
          <w:type w:val="nextColumn"/>
          <w:pgSz w:w="11906" w:h="16838"/>
          <w:pgMar w:top="1701" w:right="1134" w:bottom="1134" w:left="1418" w:header="340" w:footer="340" w:gutter="0"/>
          <w:cols w:space="708"/>
          <w:docGrid w:linePitch="360"/>
        </w:sectPr>
      </w:pPr>
    </w:p>
    <w:p w14:paraId="00FF961B" w14:textId="77777777" w:rsidR="00760EB1" w:rsidRPr="00E02810" w:rsidRDefault="00760EB1" w:rsidP="00E66F2A">
      <w:pPr>
        <w:pStyle w:val="af9"/>
        <w:rPr>
          <w:rFonts w:eastAsiaTheme="minorHAnsi"/>
          <w:color w:val="2F2B20" w:themeColor="text1"/>
          <w:lang w:eastAsia="en-US"/>
        </w:rPr>
      </w:pPr>
      <w:bookmarkStart w:id="114" w:name="_Toc83292552"/>
      <w:r w:rsidRPr="00E02810">
        <w:rPr>
          <w:color w:val="2F2B20" w:themeColor="text1"/>
        </w:rPr>
        <w:lastRenderedPageBreak/>
        <w:t xml:space="preserve">Таблица </w:t>
      </w:r>
      <w:r w:rsidRPr="00E02810">
        <w:rPr>
          <w:color w:val="2F2B20" w:themeColor="text1"/>
        </w:rPr>
        <w:fldChar w:fldCharType="begin"/>
      </w:r>
      <w:r w:rsidRPr="00E02810">
        <w:rPr>
          <w:color w:val="2F2B20" w:themeColor="text1"/>
        </w:rPr>
        <w:instrText xml:space="preserve"> SEQ Таблица \* ARABIC </w:instrText>
      </w:r>
      <w:r w:rsidRPr="00E02810">
        <w:rPr>
          <w:color w:val="2F2B20" w:themeColor="text1"/>
        </w:rPr>
        <w:fldChar w:fldCharType="separate"/>
      </w:r>
      <w:r w:rsidR="00C82FC3">
        <w:rPr>
          <w:color w:val="2F2B20" w:themeColor="text1"/>
        </w:rPr>
        <w:t>11</w:t>
      </w:r>
      <w:r w:rsidRPr="00E02810">
        <w:rPr>
          <w:color w:val="2F2B20" w:themeColor="text1"/>
        </w:rPr>
        <w:fldChar w:fldCharType="end"/>
      </w:r>
      <w:r w:rsidRPr="00E02810">
        <w:rPr>
          <w:color w:val="2F2B20" w:themeColor="text1"/>
        </w:rPr>
        <w:t xml:space="preserve"> - План за действие - Подпрограма за управление на опаковките и отпадъците от опаковки</w:t>
      </w:r>
      <w:bookmarkEnd w:id="114"/>
    </w:p>
    <w:tbl>
      <w:tblPr>
        <w:tblW w:w="14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92"/>
        <w:gridCol w:w="1276"/>
        <w:gridCol w:w="1380"/>
        <w:gridCol w:w="1420"/>
        <w:gridCol w:w="2303"/>
        <w:gridCol w:w="1630"/>
        <w:gridCol w:w="2055"/>
        <w:gridCol w:w="1579"/>
      </w:tblGrid>
      <w:tr w:rsidR="00CF14EE" w:rsidRPr="00E02810" w14:paraId="2C090328" w14:textId="77777777" w:rsidTr="00BB70EE">
        <w:trPr>
          <w:trHeight w:val="315"/>
          <w:jc w:val="center"/>
        </w:trPr>
        <w:tc>
          <w:tcPr>
            <w:tcW w:w="2992" w:type="dxa"/>
            <w:vMerge w:val="restart"/>
            <w:shd w:val="clear" w:color="000000" w:fill="F2F2F2"/>
            <w:vAlign w:val="center"/>
            <w:hideMark/>
          </w:tcPr>
          <w:p w14:paraId="682E3471" w14:textId="77777777" w:rsidR="00CF14EE" w:rsidRPr="00E02810" w:rsidRDefault="00CF14EE" w:rsidP="00CF14EE">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Мерки/Дейности</w:t>
            </w:r>
          </w:p>
        </w:tc>
        <w:tc>
          <w:tcPr>
            <w:tcW w:w="1276" w:type="dxa"/>
            <w:shd w:val="clear" w:color="000000" w:fill="F2F2F2"/>
            <w:vAlign w:val="center"/>
            <w:hideMark/>
          </w:tcPr>
          <w:p w14:paraId="4F9EBA74" w14:textId="77777777" w:rsidR="00CF14EE" w:rsidRPr="00E02810" w:rsidRDefault="00CF14EE" w:rsidP="00CF14EE">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Бюджет</w:t>
            </w:r>
          </w:p>
        </w:tc>
        <w:tc>
          <w:tcPr>
            <w:tcW w:w="1380" w:type="dxa"/>
            <w:vMerge w:val="restart"/>
            <w:shd w:val="clear" w:color="000000" w:fill="F2F2F2"/>
            <w:vAlign w:val="center"/>
            <w:hideMark/>
          </w:tcPr>
          <w:p w14:paraId="1763CC8F" w14:textId="77777777" w:rsidR="00CF14EE" w:rsidRPr="00E02810" w:rsidRDefault="00CF14EE" w:rsidP="00CF14EE">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Източници на финансиране</w:t>
            </w:r>
          </w:p>
        </w:tc>
        <w:tc>
          <w:tcPr>
            <w:tcW w:w="1420" w:type="dxa"/>
            <w:vMerge w:val="restart"/>
            <w:shd w:val="clear" w:color="000000" w:fill="F2F2F2"/>
            <w:vAlign w:val="center"/>
            <w:hideMark/>
          </w:tcPr>
          <w:p w14:paraId="6AAB4A4F" w14:textId="77777777" w:rsidR="00CF14EE" w:rsidRPr="00E02810" w:rsidRDefault="00CF14EE" w:rsidP="00CF14EE">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Срок за реализация</w:t>
            </w:r>
          </w:p>
        </w:tc>
        <w:tc>
          <w:tcPr>
            <w:tcW w:w="2303" w:type="dxa"/>
            <w:vMerge w:val="restart"/>
            <w:shd w:val="clear" w:color="000000" w:fill="F2F2F2"/>
            <w:vAlign w:val="center"/>
            <w:hideMark/>
          </w:tcPr>
          <w:p w14:paraId="484EBA06" w14:textId="77777777" w:rsidR="00CF14EE" w:rsidRPr="00E02810" w:rsidRDefault="00CF14EE" w:rsidP="00CF14EE">
            <w:pPr>
              <w:widowControl/>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Очаквани резултати</w:t>
            </w:r>
          </w:p>
        </w:tc>
        <w:tc>
          <w:tcPr>
            <w:tcW w:w="3685" w:type="dxa"/>
            <w:gridSpan w:val="2"/>
            <w:shd w:val="clear" w:color="000000" w:fill="F2F2F2"/>
            <w:vAlign w:val="center"/>
            <w:hideMark/>
          </w:tcPr>
          <w:p w14:paraId="0F4365A7" w14:textId="77777777" w:rsidR="00CF14EE" w:rsidRPr="00E02810" w:rsidRDefault="00CF14EE" w:rsidP="00CF14EE">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Индикатори за изпълнение</w:t>
            </w:r>
          </w:p>
        </w:tc>
        <w:tc>
          <w:tcPr>
            <w:tcW w:w="1579" w:type="dxa"/>
            <w:vMerge w:val="restart"/>
            <w:shd w:val="clear" w:color="000000" w:fill="F2F2F2"/>
            <w:vAlign w:val="center"/>
            <w:hideMark/>
          </w:tcPr>
          <w:p w14:paraId="279F799B" w14:textId="77777777" w:rsidR="00CF14EE" w:rsidRPr="00E02810" w:rsidRDefault="00CF14EE" w:rsidP="00CF14EE">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Отговорност за изпълнение</w:t>
            </w:r>
          </w:p>
        </w:tc>
      </w:tr>
      <w:tr w:rsidR="00CF14EE" w:rsidRPr="00E02810" w14:paraId="7B0FF098" w14:textId="77777777" w:rsidTr="00BB70EE">
        <w:trPr>
          <w:trHeight w:val="765"/>
          <w:jc w:val="center"/>
        </w:trPr>
        <w:tc>
          <w:tcPr>
            <w:tcW w:w="2992" w:type="dxa"/>
            <w:vMerge/>
            <w:vAlign w:val="center"/>
            <w:hideMark/>
          </w:tcPr>
          <w:p w14:paraId="70CAD2D2" w14:textId="77777777" w:rsidR="00CF14EE" w:rsidRPr="00E02810" w:rsidRDefault="00CF14EE" w:rsidP="00CF14EE">
            <w:pPr>
              <w:widowControl/>
              <w:rPr>
                <w:rFonts w:ascii="Times New Roman" w:eastAsia="Times New Roman" w:hAnsi="Times New Roman" w:cs="Times New Roman"/>
                <w:i/>
                <w:iCs/>
                <w:color w:val="2F2B20" w:themeColor="text1"/>
                <w:sz w:val="20"/>
                <w:szCs w:val="20"/>
                <w:lang w:bidi="ar-SA"/>
              </w:rPr>
            </w:pPr>
          </w:p>
        </w:tc>
        <w:tc>
          <w:tcPr>
            <w:tcW w:w="1276" w:type="dxa"/>
            <w:shd w:val="clear" w:color="000000" w:fill="F2F2F2"/>
            <w:vAlign w:val="center"/>
            <w:hideMark/>
          </w:tcPr>
          <w:p w14:paraId="3006B275" w14:textId="77777777" w:rsidR="00CF14EE" w:rsidRPr="00E02810" w:rsidRDefault="00CF14EE" w:rsidP="00CF14EE">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(лв.)</w:t>
            </w:r>
          </w:p>
        </w:tc>
        <w:tc>
          <w:tcPr>
            <w:tcW w:w="1380" w:type="dxa"/>
            <w:vMerge/>
            <w:vAlign w:val="center"/>
            <w:hideMark/>
          </w:tcPr>
          <w:p w14:paraId="0BF90933" w14:textId="77777777" w:rsidR="00CF14EE" w:rsidRPr="00E02810" w:rsidRDefault="00CF14EE" w:rsidP="00CF14EE">
            <w:pPr>
              <w:widowControl/>
              <w:rPr>
                <w:rFonts w:ascii="Times New Roman" w:eastAsia="Times New Roman" w:hAnsi="Times New Roman" w:cs="Times New Roman"/>
                <w:i/>
                <w:iCs/>
                <w:color w:val="2F2B20" w:themeColor="text1"/>
                <w:sz w:val="20"/>
                <w:szCs w:val="20"/>
                <w:lang w:bidi="ar-SA"/>
              </w:rPr>
            </w:pPr>
          </w:p>
        </w:tc>
        <w:tc>
          <w:tcPr>
            <w:tcW w:w="1420" w:type="dxa"/>
            <w:vMerge/>
            <w:vAlign w:val="center"/>
            <w:hideMark/>
          </w:tcPr>
          <w:p w14:paraId="6BE2A312" w14:textId="77777777" w:rsidR="00CF14EE" w:rsidRPr="00E02810" w:rsidRDefault="00CF14EE" w:rsidP="00CF14EE">
            <w:pPr>
              <w:widowControl/>
              <w:rPr>
                <w:rFonts w:ascii="Times New Roman" w:eastAsia="Times New Roman" w:hAnsi="Times New Roman" w:cs="Times New Roman"/>
                <w:i/>
                <w:iCs/>
                <w:color w:val="2F2B20" w:themeColor="text1"/>
                <w:sz w:val="20"/>
                <w:szCs w:val="20"/>
                <w:lang w:bidi="ar-SA"/>
              </w:rPr>
            </w:pPr>
          </w:p>
        </w:tc>
        <w:tc>
          <w:tcPr>
            <w:tcW w:w="2303" w:type="dxa"/>
            <w:vMerge/>
            <w:vAlign w:val="center"/>
            <w:hideMark/>
          </w:tcPr>
          <w:p w14:paraId="7096D68F" w14:textId="77777777" w:rsidR="00CF14EE" w:rsidRPr="00E02810" w:rsidRDefault="00CF14EE" w:rsidP="00CF14EE">
            <w:pPr>
              <w:widowControl/>
              <w:rPr>
                <w:rFonts w:ascii="Times New Roman" w:eastAsia="Times New Roman" w:hAnsi="Times New Roman" w:cs="Times New Roman"/>
                <w:i/>
                <w:iCs/>
                <w:color w:val="2F2B20" w:themeColor="text1"/>
                <w:sz w:val="20"/>
                <w:szCs w:val="20"/>
                <w:lang w:bidi="ar-SA"/>
              </w:rPr>
            </w:pPr>
          </w:p>
        </w:tc>
        <w:tc>
          <w:tcPr>
            <w:tcW w:w="1630" w:type="dxa"/>
            <w:shd w:val="clear" w:color="000000" w:fill="F2F2F2"/>
            <w:vAlign w:val="center"/>
            <w:hideMark/>
          </w:tcPr>
          <w:p w14:paraId="65B210E0" w14:textId="77777777" w:rsidR="00CF14EE" w:rsidRPr="00E02810" w:rsidRDefault="00CF14EE" w:rsidP="00CF14EE">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Текущи</w:t>
            </w:r>
          </w:p>
        </w:tc>
        <w:tc>
          <w:tcPr>
            <w:tcW w:w="2055" w:type="dxa"/>
            <w:shd w:val="clear" w:color="000000" w:fill="F2F2F2"/>
            <w:vAlign w:val="center"/>
            <w:hideMark/>
          </w:tcPr>
          <w:p w14:paraId="7B3E54FC" w14:textId="77777777" w:rsidR="00CF14EE" w:rsidRPr="00E02810" w:rsidRDefault="00CF14EE" w:rsidP="00CF14EE">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Целеви</w:t>
            </w:r>
          </w:p>
        </w:tc>
        <w:tc>
          <w:tcPr>
            <w:tcW w:w="1579" w:type="dxa"/>
            <w:vMerge/>
            <w:vAlign w:val="center"/>
            <w:hideMark/>
          </w:tcPr>
          <w:p w14:paraId="214F522B" w14:textId="77777777" w:rsidR="00CF14EE" w:rsidRPr="00E02810" w:rsidRDefault="00CF14EE" w:rsidP="00CF14EE">
            <w:pPr>
              <w:widowControl/>
              <w:rPr>
                <w:rFonts w:ascii="Times New Roman" w:eastAsia="Times New Roman" w:hAnsi="Times New Roman" w:cs="Times New Roman"/>
                <w:i/>
                <w:iCs/>
                <w:color w:val="2F2B20" w:themeColor="text1"/>
                <w:sz w:val="20"/>
                <w:szCs w:val="20"/>
                <w:lang w:bidi="ar-SA"/>
              </w:rPr>
            </w:pPr>
          </w:p>
        </w:tc>
      </w:tr>
      <w:tr w:rsidR="00CF14EE" w:rsidRPr="00E02810" w14:paraId="4800FEFA" w14:textId="77777777" w:rsidTr="00BB70EE">
        <w:trPr>
          <w:trHeight w:val="1545"/>
          <w:jc w:val="center"/>
        </w:trPr>
        <w:tc>
          <w:tcPr>
            <w:tcW w:w="2992" w:type="dxa"/>
            <w:shd w:val="clear" w:color="auto" w:fill="FFFFFF" w:themeFill="background1"/>
            <w:vAlign w:val="center"/>
            <w:hideMark/>
          </w:tcPr>
          <w:p w14:paraId="2D8DE12B" w14:textId="77777777" w:rsidR="00CF14EE" w:rsidRPr="00E02810" w:rsidRDefault="00CF14EE" w:rsidP="00CF14EE">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Разширяване на системите за разделно събиране на отпадъците от опаковки с оглед новите цели за рециклиране и оползотворяване на отпадъците от опаковки</w:t>
            </w:r>
          </w:p>
        </w:tc>
        <w:tc>
          <w:tcPr>
            <w:tcW w:w="1276" w:type="dxa"/>
            <w:shd w:val="clear" w:color="auto" w:fill="FFFFFF" w:themeFill="background1"/>
            <w:vAlign w:val="center"/>
            <w:hideMark/>
          </w:tcPr>
          <w:p w14:paraId="37040277" w14:textId="77777777" w:rsidR="00CF14EE" w:rsidRPr="00E02810" w:rsidRDefault="00CF14EE" w:rsidP="00CF14EE">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1380" w:type="dxa"/>
            <w:shd w:val="clear" w:color="auto" w:fill="FFFFFF" w:themeFill="background1"/>
            <w:vAlign w:val="center"/>
            <w:hideMark/>
          </w:tcPr>
          <w:p w14:paraId="2FDF72E3" w14:textId="77777777" w:rsidR="00CF14EE" w:rsidRPr="00E02810" w:rsidRDefault="00CF14EE" w:rsidP="00CF14EE">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Средства на ОО</w:t>
            </w:r>
          </w:p>
        </w:tc>
        <w:tc>
          <w:tcPr>
            <w:tcW w:w="1420" w:type="dxa"/>
            <w:shd w:val="clear" w:color="auto" w:fill="FFFFFF" w:themeFill="background1"/>
            <w:vAlign w:val="center"/>
            <w:hideMark/>
          </w:tcPr>
          <w:p w14:paraId="2A473845" w14:textId="77777777" w:rsidR="00CF14EE" w:rsidRPr="00E02810" w:rsidRDefault="00CF14EE" w:rsidP="00CF14EE">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2022-2028</w:t>
            </w:r>
          </w:p>
        </w:tc>
        <w:tc>
          <w:tcPr>
            <w:tcW w:w="2303" w:type="dxa"/>
            <w:shd w:val="clear" w:color="auto" w:fill="FFFFFF" w:themeFill="background1"/>
            <w:vAlign w:val="center"/>
            <w:hideMark/>
          </w:tcPr>
          <w:p w14:paraId="094685B0" w14:textId="77777777" w:rsidR="00CF14EE" w:rsidRPr="00E02810" w:rsidRDefault="00CF14EE" w:rsidP="00CF14EE">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Осигурена техническа инфраструктура за разширяване на системите за разделно събиране на отпадъците от опаковки и постигане на целите</w:t>
            </w:r>
          </w:p>
        </w:tc>
        <w:tc>
          <w:tcPr>
            <w:tcW w:w="1630" w:type="dxa"/>
            <w:shd w:val="clear" w:color="auto" w:fill="FFFFFF" w:themeFill="background1"/>
            <w:vAlign w:val="center"/>
            <w:hideMark/>
          </w:tcPr>
          <w:p w14:paraId="71836383" w14:textId="77777777" w:rsidR="00CF14EE" w:rsidRPr="00E02810" w:rsidRDefault="00CF14EE" w:rsidP="00CF14EE">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Осъществен анализ за необходимата допълнителна техническа инфраструктура</w:t>
            </w:r>
          </w:p>
        </w:tc>
        <w:tc>
          <w:tcPr>
            <w:tcW w:w="2055" w:type="dxa"/>
            <w:shd w:val="clear" w:color="auto" w:fill="FFFFFF" w:themeFill="background1"/>
            <w:vAlign w:val="center"/>
            <w:hideMark/>
          </w:tcPr>
          <w:p w14:paraId="588D89BB" w14:textId="77777777" w:rsidR="00CF14EE" w:rsidRPr="00E02810" w:rsidRDefault="00CF14EE" w:rsidP="00CF14EE">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Реализирани мерки за разширяване на техническата инфраструктура за разделно събиране на отпадъците от опаковки</w:t>
            </w:r>
          </w:p>
        </w:tc>
        <w:tc>
          <w:tcPr>
            <w:tcW w:w="1579" w:type="dxa"/>
            <w:shd w:val="clear" w:color="auto" w:fill="FFFFFF" w:themeFill="background1"/>
            <w:vAlign w:val="center"/>
            <w:hideMark/>
          </w:tcPr>
          <w:p w14:paraId="48E9AF90" w14:textId="77777777" w:rsidR="00CF14EE" w:rsidRPr="00E02810" w:rsidRDefault="00CF14EE" w:rsidP="00CF14EE">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Кмет</w:t>
            </w:r>
          </w:p>
        </w:tc>
      </w:tr>
      <w:tr w:rsidR="00CF14EE" w:rsidRPr="00E02810" w14:paraId="08DFE1E0" w14:textId="77777777" w:rsidTr="00BB70EE">
        <w:trPr>
          <w:trHeight w:val="1275"/>
          <w:jc w:val="center"/>
        </w:trPr>
        <w:tc>
          <w:tcPr>
            <w:tcW w:w="2992" w:type="dxa"/>
            <w:shd w:val="clear" w:color="auto" w:fill="FFFFFF" w:themeFill="background1"/>
            <w:vAlign w:val="center"/>
            <w:hideMark/>
          </w:tcPr>
          <w:p w14:paraId="6942AA97" w14:textId="77777777" w:rsidR="00CF14EE" w:rsidRPr="00E02810" w:rsidRDefault="00CF14EE" w:rsidP="00CF14EE">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Поставяне на нови по-високи количествени цели в договора с организацията за оползотворяване на отпадъци от опаковки </w:t>
            </w:r>
          </w:p>
        </w:tc>
        <w:tc>
          <w:tcPr>
            <w:tcW w:w="1276" w:type="dxa"/>
            <w:shd w:val="clear" w:color="auto" w:fill="FFFFFF" w:themeFill="background1"/>
            <w:vAlign w:val="center"/>
            <w:hideMark/>
          </w:tcPr>
          <w:p w14:paraId="3D9740AB" w14:textId="77777777" w:rsidR="00CF14EE" w:rsidRPr="00E02810" w:rsidRDefault="00CF14EE" w:rsidP="00CF14EE">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1380" w:type="dxa"/>
            <w:shd w:val="clear" w:color="auto" w:fill="FFFFFF" w:themeFill="background1"/>
            <w:vAlign w:val="center"/>
            <w:hideMark/>
          </w:tcPr>
          <w:p w14:paraId="6E98A37B" w14:textId="77777777" w:rsidR="00CF14EE" w:rsidRPr="00E02810" w:rsidRDefault="00CF14EE" w:rsidP="00CF14EE">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Общински бюджет</w:t>
            </w:r>
          </w:p>
        </w:tc>
        <w:tc>
          <w:tcPr>
            <w:tcW w:w="1420" w:type="dxa"/>
            <w:shd w:val="clear" w:color="auto" w:fill="FFFFFF" w:themeFill="background1"/>
            <w:vAlign w:val="center"/>
            <w:hideMark/>
          </w:tcPr>
          <w:p w14:paraId="70C48AD6" w14:textId="77777777" w:rsidR="00CF14EE" w:rsidRPr="00E02810" w:rsidRDefault="00CF14EE" w:rsidP="00CF14EE">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2021</w:t>
            </w:r>
            <w:r w:rsidR="008C54C9">
              <w:rPr>
                <w:rFonts w:ascii="Times New Roman" w:eastAsia="Times New Roman" w:hAnsi="Times New Roman" w:cs="Times New Roman"/>
                <w:color w:val="2F2B20" w:themeColor="text1"/>
                <w:sz w:val="20"/>
                <w:szCs w:val="20"/>
                <w:lang w:bidi="ar-SA"/>
              </w:rPr>
              <w:t>-2028</w:t>
            </w:r>
          </w:p>
        </w:tc>
        <w:tc>
          <w:tcPr>
            <w:tcW w:w="2303" w:type="dxa"/>
            <w:shd w:val="clear" w:color="auto" w:fill="FFFFFF" w:themeFill="background1"/>
            <w:vAlign w:val="center"/>
            <w:hideMark/>
          </w:tcPr>
          <w:p w14:paraId="3F0F15F9" w14:textId="77777777" w:rsidR="00CF14EE" w:rsidRPr="00E02810" w:rsidRDefault="00CF14EE" w:rsidP="00CF14EE">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Общината разполага с допълнителни количества разделно събирани и рециклирани битови отпадъци</w:t>
            </w:r>
          </w:p>
        </w:tc>
        <w:tc>
          <w:tcPr>
            <w:tcW w:w="1630" w:type="dxa"/>
            <w:shd w:val="clear" w:color="auto" w:fill="FFFFFF" w:themeFill="background1"/>
            <w:vAlign w:val="center"/>
            <w:hideMark/>
          </w:tcPr>
          <w:p w14:paraId="40CAD064" w14:textId="77777777" w:rsidR="00CF14EE" w:rsidRPr="00E02810" w:rsidRDefault="00CF14EE" w:rsidP="00CF14EE">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Етапи на проучване и допълване на договора</w:t>
            </w:r>
          </w:p>
        </w:tc>
        <w:tc>
          <w:tcPr>
            <w:tcW w:w="2055" w:type="dxa"/>
            <w:shd w:val="clear" w:color="auto" w:fill="FFFFFF" w:themeFill="background1"/>
            <w:vAlign w:val="center"/>
            <w:hideMark/>
          </w:tcPr>
          <w:p w14:paraId="3FA96B7D" w14:textId="77777777" w:rsidR="00CF14EE" w:rsidRPr="00E02810" w:rsidRDefault="00CF14EE" w:rsidP="00CF14EE">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Допълнен договор с организация  по оползотворяване на отпадъци от опаковки</w:t>
            </w:r>
          </w:p>
        </w:tc>
        <w:tc>
          <w:tcPr>
            <w:tcW w:w="1579" w:type="dxa"/>
            <w:shd w:val="clear" w:color="auto" w:fill="FFFFFF" w:themeFill="background1"/>
            <w:vAlign w:val="center"/>
            <w:hideMark/>
          </w:tcPr>
          <w:p w14:paraId="618D681C" w14:textId="77777777" w:rsidR="00CF14EE" w:rsidRPr="00E02810" w:rsidRDefault="00CF14EE" w:rsidP="00CF14EE">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Кмет</w:t>
            </w:r>
          </w:p>
        </w:tc>
      </w:tr>
      <w:tr w:rsidR="00CF14EE" w:rsidRPr="00E02810" w14:paraId="041FB749" w14:textId="77777777" w:rsidTr="00BB70EE">
        <w:trPr>
          <w:trHeight w:val="2475"/>
          <w:jc w:val="center"/>
        </w:trPr>
        <w:tc>
          <w:tcPr>
            <w:tcW w:w="2992" w:type="dxa"/>
            <w:shd w:val="clear" w:color="auto" w:fill="FFFFFF" w:themeFill="background1"/>
            <w:vAlign w:val="center"/>
            <w:hideMark/>
          </w:tcPr>
          <w:p w14:paraId="0FE910D7" w14:textId="77777777" w:rsidR="00CF14EE" w:rsidRPr="00E02810" w:rsidRDefault="00CF14EE" w:rsidP="00CF14EE">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Изпълнение на информационни кампании за обществеността от ОО за опаковки</w:t>
            </w:r>
          </w:p>
        </w:tc>
        <w:tc>
          <w:tcPr>
            <w:tcW w:w="1276" w:type="dxa"/>
            <w:shd w:val="clear" w:color="auto" w:fill="FFFFFF" w:themeFill="background1"/>
            <w:vAlign w:val="center"/>
            <w:hideMark/>
          </w:tcPr>
          <w:p w14:paraId="7B37C000" w14:textId="77777777" w:rsidR="00CF14EE" w:rsidRPr="00E02810" w:rsidRDefault="00CF14EE" w:rsidP="00CF14EE">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40 000</w:t>
            </w:r>
          </w:p>
        </w:tc>
        <w:tc>
          <w:tcPr>
            <w:tcW w:w="1380" w:type="dxa"/>
            <w:shd w:val="clear" w:color="auto" w:fill="FFFFFF" w:themeFill="background1"/>
            <w:vAlign w:val="center"/>
            <w:hideMark/>
          </w:tcPr>
          <w:p w14:paraId="24CDAD2C" w14:textId="77777777" w:rsidR="00CF14EE" w:rsidRPr="00E02810" w:rsidRDefault="00CF14EE" w:rsidP="00CF14EE">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Средства на ОО</w:t>
            </w:r>
          </w:p>
        </w:tc>
        <w:tc>
          <w:tcPr>
            <w:tcW w:w="1420" w:type="dxa"/>
            <w:shd w:val="clear" w:color="auto" w:fill="FFFFFF" w:themeFill="background1"/>
            <w:vAlign w:val="center"/>
            <w:hideMark/>
          </w:tcPr>
          <w:p w14:paraId="01793D7E" w14:textId="77777777" w:rsidR="00CF14EE" w:rsidRPr="00E02810" w:rsidRDefault="00CF14EE" w:rsidP="00CF14EE">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Ежегодно до 2028</w:t>
            </w:r>
          </w:p>
        </w:tc>
        <w:tc>
          <w:tcPr>
            <w:tcW w:w="2303" w:type="dxa"/>
            <w:shd w:val="clear" w:color="auto" w:fill="FFFFFF" w:themeFill="background1"/>
            <w:vAlign w:val="center"/>
            <w:hideMark/>
          </w:tcPr>
          <w:p w14:paraId="2338A959" w14:textId="77777777" w:rsidR="00CF14EE" w:rsidRPr="00E02810" w:rsidRDefault="00CF14EE" w:rsidP="00CF14EE">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ОО изпълняват одобрените им програми, вкл. в частта за информиране на обществеността </w:t>
            </w:r>
          </w:p>
        </w:tc>
        <w:tc>
          <w:tcPr>
            <w:tcW w:w="1630" w:type="dxa"/>
            <w:shd w:val="clear" w:color="auto" w:fill="FFFFFF" w:themeFill="background1"/>
            <w:vAlign w:val="center"/>
            <w:hideMark/>
          </w:tcPr>
          <w:p w14:paraId="4FC57301" w14:textId="77777777" w:rsidR="00CF14EE" w:rsidRPr="00E02810" w:rsidRDefault="00CF14EE" w:rsidP="00CF14EE">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Брой проведени информационни кампании от ОО за опаковки</w:t>
            </w:r>
          </w:p>
        </w:tc>
        <w:tc>
          <w:tcPr>
            <w:tcW w:w="2055" w:type="dxa"/>
            <w:shd w:val="clear" w:color="auto" w:fill="FFFFFF" w:themeFill="background1"/>
            <w:vAlign w:val="center"/>
            <w:hideMark/>
          </w:tcPr>
          <w:p w14:paraId="64D9D121" w14:textId="77777777" w:rsidR="00CF14EE" w:rsidRPr="00E02810" w:rsidRDefault="00CF14EE" w:rsidP="00CF14EE">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Повишена информираността на обществеността по въпросите на управлението на отпадъците от опаковки, отчетена при проучвания на общественото мнение </w:t>
            </w:r>
          </w:p>
        </w:tc>
        <w:tc>
          <w:tcPr>
            <w:tcW w:w="1579" w:type="dxa"/>
            <w:shd w:val="clear" w:color="auto" w:fill="FFFFFF" w:themeFill="background1"/>
            <w:vAlign w:val="center"/>
            <w:hideMark/>
          </w:tcPr>
          <w:p w14:paraId="1338C664" w14:textId="77777777" w:rsidR="00CF14EE" w:rsidRPr="00E02810" w:rsidRDefault="00CF14EE" w:rsidP="00CF14EE">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Организация по оползотворяване</w:t>
            </w:r>
          </w:p>
        </w:tc>
      </w:tr>
      <w:tr w:rsidR="00CF14EE" w:rsidRPr="00E02810" w14:paraId="22297328" w14:textId="77777777" w:rsidTr="00BB70EE">
        <w:trPr>
          <w:trHeight w:val="1545"/>
          <w:jc w:val="center"/>
        </w:trPr>
        <w:tc>
          <w:tcPr>
            <w:tcW w:w="2992" w:type="dxa"/>
            <w:shd w:val="clear" w:color="auto" w:fill="FFFFFF" w:themeFill="background1"/>
            <w:vAlign w:val="center"/>
            <w:hideMark/>
          </w:tcPr>
          <w:p w14:paraId="4FC70D89" w14:textId="77777777" w:rsidR="00CF14EE" w:rsidRPr="00E02810" w:rsidRDefault="00CF14EE" w:rsidP="00CF14EE">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Съдействие на организациите за оползотворяване на опаковки, в т.ч. определя местата за разполагане на необходимите елементи на системите за разделно събиране и местата за предаване на масово разпространени отпадъци</w:t>
            </w:r>
          </w:p>
        </w:tc>
        <w:tc>
          <w:tcPr>
            <w:tcW w:w="1276" w:type="dxa"/>
            <w:shd w:val="clear" w:color="auto" w:fill="FFFFFF" w:themeFill="background1"/>
            <w:vAlign w:val="center"/>
            <w:hideMark/>
          </w:tcPr>
          <w:p w14:paraId="225F2C72" w14:textId="77777777" w:rsidR="00CF14EE" w:rsidRPr="00E02810" w:rsidRDefault="00CF14EE" w:rsidP="00CF14EE">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w:t>
            </w:r>
          </w:p>
        </w:tc>
        <w:tc>
          <w:tcPr>
            <w:tcW w:w="1380" w:type="dxa"/>
            <w:shd w:val="clear" w:color="auto" w:fill="FFFFFF" w:themeFill="background1"/>
            <w:vAlign w:val="center"/>
            <w:hideMark/>
          </w:tcPr>
          <w:p w14:paraId="3838C591" w14:textId="77777777" w:rsidR="00CF14EE" w:rsidRDefault="00CF14EE" w:rsidP="00CF14EE">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Общински бюджет</w:t>
            </w:r>
          </w:p>
          <w:p w14:paraId="75000F55" w14:textId="224E6073" w:rsidR="008C54C9" w:rsidRPr="00E02810" w:rsidRDefault="008C54C9" w:rsidP="00CF14EE">
            <w:pPr>
              <w:widowControl/>
              <w:jc w:val="center"/>
              <w:rPr>
                <w:rFonts w:ascii="Times New Roman" w:eastAsia="Times New Roman" w:hAnsi="Times New Roman" w:cs="Times New Roman"/>
                <w:color w:val="2F2B20" w:themeColor="text1"/>
                <w:sz w:val="20"/>
                <w:szCs w:val="20"/>
                <w:lang w:bidi="ar-SA"/>
              </w:rPr>
            </w:pPr>
          </w:p>
        </w:tc>
        <w:tc>
          <w:tcPr>
            <w:tcW w:w="1420" w:type="dxa"/>
            <w:shd w:val="clear" w:color="auto" w:fill="FFFFFF" w:themeFill="background1"/>
            <w:vAlign w:val="center"/>
            <w:hideMark/>
          </w:tcPr>
          <w:p w14:paraId="1E5930E8" w14:textId="77777777" w:rsidR="00CF14EE" w:rsidRPr="00E02810" w:rsidRDefault="00CF14EE" w:rsidP="00CF14EE">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Ежегодно до 2028</w:t>
            </w:r>
          </w:p>
        </w:tc>
        <w:tc>
          <w:tcPr>
            <w:tcW w:w="2303" w:type="dxa"/>
            <w:shd w:val="clear" w:color="auto" w:fill="FFFFFF" w:themeFill="background1"/>
            <w:vAlign w:val="center"/>
            <w:hideMark/>
          </w:tcPr>
          <w:p w14:paraId="5EB60607" w14:textId="77777777" w:rsidR="00CF14EE" w:rsidRPr="00E02810" w:rsidRDefault="00CF14EE" w:rsidP="00CF14EE">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Осигурени места за разполагане на необходимите елементи на системите за разделно събиране и местата за предаване на отпадъци от опаковки</w:t>
            </w:r>
          </w:p>
        </w:tc>
        <w:tc>
          <w:tcPr>
            <w:tcW w:w="1630" w:type="dxa"/>
            <w:shd w:val="clear" w:color="auto" w:fill="FFFFFF" w:themeFill="background1"/>
            <w:vAlign w:val="center"/>
            <w:hideMark/>
          </w:tcPr>
          <w:p w14:paraId="08121AE8" w14:textId="77777777" w:rsidR="00CF14EE" w:rsidRPr="00E02810" w:rsidRDefault="00CF14EE" w:rsidP="00CF14EE">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Идентифицирани всички задължени лица в схемата за разделно събиране на отпадъци от опаковки</w:t>
            </w:r>
          </w:p>
        </w:tc>
        <w:tc>
          <w:tcPr>
            <w:tcW w:w="2055" w:type="dxa"/>
            <w:shd w:val="clear" w:color="auto" w:fill="FFFFFF" w:themeFill="background1"/>
            <w:vAlign w:val="center"/>
            <w:hideMark/>
          </w:tcPr>
          <w:p w14:paraId="399EDA06" w14:textId="77777777" w:rsidR="00CF14EE" w:rsidRPr="00E02810" w:rsidRDefault="00CF14EE" w:rsidP="00CF14EE">
            <w:pPr>
              <w:widowControl/>
              <w:jc w:val="both"/>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Повишаване на количествата на разделно събраните отпадъци от опаковки</w:t>
            </w:r>
          </w:p>
        </w:tc>
        <w:tc>
          <w:tcPr>
            <w:tcW w:w="1579" w:type="dxa"/>
            <w:shd w:val="clear" w:color="auto" w:fill="FFFFFF" w:themeFill="background1"/>
            <w:vAlign w:val="center"/>
            <w:hideMark/>
          </w:tcPr>
          <w:p w14:paraId="1E1EE44F" w14:textId="77777777" w:rsidR="00CF14EE" w:rsidRPr="00E02810" w:rsidRDefault="00CF14EE" w:rsidP="00CF14EE">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Дирекция “Икономически</w:t>
            </w:r>
            <w:r w:rsidRPr="00E02810">
              <w:rPr>
                <w:rFonts w:ascii="Times New Roman" w:eastAsia="Times New Roman" w:hAnsi="Times New Roman" w:cs="Times New Roman"/>
                <w:color w:val="2F2B20" w:themeColor="text1"/>
                <w:sz w:val="20"/>
                <w:szCs w:val="20"/>
                <w:lang w:bidi="ar-SA"/>
              </w:rPr>
              <w:br/>
              <w:t>дейности”</w:t>
            </w:r>
          </w:p>
        </w:tc>
      </w:tr>
    </w:tbl>
    <w:p w14:paraId="2B3391CF" w14:textId="77777777" w:rsidR="00CF14EE" w:rsidRPr="00E02810" w:rsidRDefault="00CF14EE" w:rsidP="00C54725">
      <w:pPr>
        <w:rPr>
          <w:rFonts w:eastAsiaTheme="minorHAnsi"/>
          <w:bCs/>
          <w:color w:val="2F2B20" w:themeColor="text1"/>
          <w:lang w:eastAsia="en-US"/>
        </w:rPr>
      </w:pPr>
    </w:p>
    <w:p w14:paraId="746D8897" w14:textId="77777777" w:rsidR="00760EB1" w:rsidRPr="00E02810" w:rsidRDefault="00760EB1" w:rsidP="00C54725">
      <w:pPr>
        <w:rPr>
          <w:rFonts w:eastAsiaTheme="minorHAnsi"/>
          <w:bCs/>
          <w:color w:val="2F2B20" w:themeColor="text1"/>
          <w:lang w:val="en-US" w:eastAsia="en-US"/>
        </w:rPr>
        <w:sectPr w:rsidR="00760EB1" w:rsidRPr="00E02810" w:rsidSect="000A1265">
          <w:type w:val="nextColumn"/>
          <w:pgSz w:w="16840" w:h="11900" w:orient="landscape"/>
          <w:pgMar w:top="1701" w:right="1134" w:bottom="1134" w:left="1418" w:header="340" w:footer="340" w:gutter="0"/>
          <w:cols w:space="720"/>
          <w:noEndnote/>
          <w:docGrid w:linePitch="360"/>
        </w:sectPr>
      </w:pPr>
    </w:p>
    <w:p w14:paraId="291DF341" w14:textId="77777777" w:rsidR="00F43846" w:rsidRPr="00E02810" w:rsidRDefault="00760EB1" w:rsidP="00F43846">
      <w:pPr>
        <w:keepNext/>
        <w:spacing w:line="259" w:lineRule="auto"/>
        <w:jc w:val="both"/>
        <w:outlineLvl w:val="1"/>
        <w:rPr>
          <w:rFonts w:ascii="Times New Roman" w:hAnsi="Times New Roman" w:cs="Times New Roman"/>
          <w:b/>
          <w:bCs/>
          <w:i/>
          <w:noProof/>
          <w:color w:val="2F2B20" w:themeColor="text1"/>
          <w:u w:val="single"/>
          <w:lang w:val="en-US"/>
        </w:rPr>
      </w:pPr>
      <w:bookmarkStart w:id="115" w:name="_Toc83292537"/>
      <w:bookmarkStart w:id="116" w:name="_Toc57708981"/>
      <w:r w:rsidRPr="00E02810">
        <w:rPr>
          <w:rFonts w:ascii="Times New Roman" w:hAnsi="Times New Roman" w:cs="Times New Roman"/>
          <w:b/>
          <w:bCs/>
          <w:i/>
          <w:noProof/>
          <w:color w:val="2F2B20" w:themeColor="text1"/>
          <w:u w:val="single"/>
        </w:rPr>
        <w:lastRenderedPageBreak/>
        <w:t>Цел 3</w:t>
      </w:r>
      <w:r w:rsidRPr="00E02810">
        <w:rPr>
          <w:rFonts w:ascii="Times New Roman" w:hAnsi="Times New Roman" w:cs="Times New Roman"/>
          <w:b/>
          <w:bCs/>
          <w:i/>
          <w:noProof/>
          <w:color w:val="2F2B20" w:themeColor="text1"/>
        </w:rPr>
        <w:t>: Намаляване на количествата и на риска от депонирани битови отпадъци</w:t>
      </w:r>
      <w:bookmarkEnd w:id="115"/>
    </w:p>
    <w:p w14:paraId="7D09DBC0" w14:textId="77777777" w:rsidR="00760EB1" w:rsidRPr="00E02810" w:rsidRDefault="00F43846" w:rsidP="008878DE">
      <w:pPr>
        <w:pStyle w:val="21"/>
        <w:numPr>
          <w:ilvl w:val="1"/>
          <w:numId w:val="74"/>
        </w:numPr>
        <w:pBdr>
          <w:bottom w:val="single" w:sz="4" w:space="1" w:color="auto"/>
        </w:pBdr>
        <w:ind w:left="0" w:firstLine="0"/>
        <w:jc w:val="both"/>
        <w:rPr>
          <w:rFonts w:ascii="Times New Roman" w:hAnsi="Times New Roman"/>
          <w:color w:val="2F2B20" w:themeColor="text1"/>
          <w:sz w:val="24"/>
          <w:szCs w:val="24"/>
        </w:rPr>
      </w:pPr>
      <w:bookmarkStart w:id="117" w:name="_Toc83292538"/>
      <w:proofErr w:type="spellStart"/>
      <w:r w:rsidRPr="00E02810">
        <w:rPr>
          <w:rFonts w:ascii="Times New Roman" w:hAnsi="Times New Roman"/>
          <w:color w:val="2F2B20" w:themeColor="text1"/>
          <w:sz w:val="24"/>
          <w:szCs w:val="24"/>
        </w:rPr>
        <w:t>П</w:t>
      </w:r>
      <w:r w:rsidR="00760EB1" w:rsidRPr="00E02810">
        <w:rPr>
          <w:rFonts w:ascii="Times New Roman" w:hAnsi="Times New Roman"/>
          <w:color w:val="2F2B20" w:themeColor="text1"/>
          <w:sz w:val="24"/>
          <w:szCs w:val="24"/>
        </w:rPr>
        <w:t>рограма</w:t>
      </w:r>
      <w:proofErr w:type="spellEnd"/>
      <w:r w:rsidR="00760EB1" w:rsidRPr="00E02810">
        <w:rPr>
          <w:rFonts w:ascii="Times New Roman" w:hAnsi="Times New Roman"/>
          <w:color w:val="2F2B20" w:themeColor="text1"/>
          <w:sz w:val="24"/>
          <w:szCs w:val="24"/>
        </w:rPr>
        <w:t xml:space="preserve"> </w:t>
      </w:r>
      <w:proofErr w:type="spellStart"/>
      <w:r w:rsidR="00760EB1" w:rsidRPr="00E02810">
        <w:rPr>
          <w:rFonts w:ascii="Times New Roman" w:hAnsi="Times New Roman"/>
          <w:color w:val="2F2B20" w:themeColor="text1"/>
          <w:sz w:val="24"/>
          <w:szCs w:val="24"/>
        </w:rPr>
        <w:t>за</w:t>
      </w:r>
      <w:proofErr w:type="spellEnd"/>
      <w:r w:rsidR="00760EB1" w:rsidRPr="00E02810">
        <w:rPr>
          <w:rFonts w:ascii="Times New Roman" w:hAnsi="Times New Roman"/>
          <w:color w:val="2F2B20" w:themeColor="text1"/>
          <w:sz w:val="24"/>
          <w:szCs w:val="24"/>
        </w:rPr>
        <w:t xml:space="preserve"> </w:t>
      </w:r>
      <w:proofErr w:type="spellStart"/>
      <w:r w:rsidR="00760EB1" w:rsidRPr="00E02810">
        <w:rPr>
          <w:rFonts w:ascii="Times New Roman" w:hAnsi="Times New Roman"/>
          <w:color w:val="2F2B20" w:themeColor="text1"/>
          <w:sz w:val="24"/>
          <w:szCs w:val="24"/>
        </w:rPr>
        <w:t>намаляване</w:t>
      </w:r>
      <w:proofErr w:type="spellEnd"/>
      <w:r w:rsidR="00760EB1" w:rsidRPr="00E02810">
        <w:rPr>
          <w:rFonts w:ascii="Times New Roman" w:hAnsi="Times New Roman"/>
          <w:color w:val="2F2B20" w:themeColor="text1"/>
          <w:sz w:val="24"/>
          <w:szCs w:val="24"/>
        </w:rPr>
        <w:t xml:space="preserve"> </w:t>
      </w:r>
      <w:proofErr w:type="spellStart"/>
      <w:r w:rsidR="00760EB1" w:rsidRPr="00E02810">
        <w:rPr>
          <w:rFonts w:ascii="Times New Roman" w:hAnsi="Times New Roman"/>
          <w:color w:val="2F2B20" w:themeColor="text1"/>
          <w:sz w:val="24"/>
          <w:szCs w:val="24"/>
        </w:rPr>
        <w:t>на</w:t>
      </w:r>
      <w:proofErr w:type="spellEnd"/>
      <w:r w:rsidR="00760EB1" w:rsidRPr="00E02810">
        <w:rPr>
          <w:rFonts w:ascii="Times New Roman" w:hAnsi="Times New Roman"/>
          <w:color w:val="2F2B20" w:themeColor="text1"/>
          <w:sz w:val="24"/>
          <w:szCs w:val="24"/>
        </w:rPr>
        <w:t xml:space="preserve"> </w:t>
      </w:r>
      <w:proofErr w:type="spellStart"/>
      <w:r w:rsidR="00760EB1" w:rsidRPr="00E02810">
        <w:rPr>
          <w:rFonts w:ascii="Times New Roman" w:hAnsi="Times New Roman"/>
          <w:color w:val="2F2B20" w:themeColor="text1"/>
          <w:sz w:val="24"/>
          <w:szCs w:val="24"/>
        </w:rPr>
        <w:t>количествата</w:t>
      </w:r>
      <w:proofErr w:type="spellEnd"/>
      <w:r w:rsidR="00760EB1" w:rsidRPr="00E02810">
        <w:rPr>
          <w:rFonts w:ascii="Times New Roman" w:hAnsi="Times New Roman"/>
          <w:color w:val="2F2B20" w:themeColor="text1"/>
          <w:sz w:val="24"/>
          <w:szCs w:val="24"/>
        </w:rPr>
        <w:t xml:space="preserve"> и </w:t>
      </w:r>
      <w:proofErr w:type="spellStart"/>
      <w:r w:rsidR="00760EB1" w:rsidRPr="00E02810">
        <w:rPr>
          <w:rFonts w:ascii="Times New Roman" w:hAnsi="Times New Roman"/>
          <w:color w:val="2F2B20" w:themeColor="text1"/>
          <w:sz w:val="24"/>
          <w:szCs w:val="24"/>
        </w:rPr>
        <w:t>на</w:t>
      </w:r>
      <w:proofErr w:type="spellEnd"/>
      <w:r w:rsidR="00760EB1" w:rsidRPr="00E02810">
        <w:rPr>
          <w:rFonts w:ascii="Times New Roman" w:hAnsi="Times New Roman"/>
          <w:color w:val="2F2B20" w:themeColor="text1"/>
          <w:sz w:val="24"/>
          <w:szCs w:val="24"/>
        </w:rPr>
        <w:t xml:space="preserve"> </w:t>
      </w:r>
      <w:proofErr w:type="spellStart"/>
      <w:r w:rsidR="00760EB1" w:rsidRPr="00E02810">
        <w:rPr>
          <w:rFonts w:ascii="Times New Roman" w:hAnsi="Times New Roman"/>
          <w:color w:val="2F2B20" w:themeColor="text1"/>
          <w:sz w:val="24"/>
          <w:szCs w:val="24"/>
        </w:rPr>
        <w:t>риска</w:t>
      </w:r>
      <w:proofErr w:type="spellEnd"/>
      <w:r w:rsidR="00760EB1" w:rsidRPr="00E02810">
        <w:rPr>
          <w:rFonts w:ascii="Times New Roman" w:hAnsi="Times New Roman"/>
          <w:color w:val="2F2B20" w:themeColor="text1"/>
          <w:sz w:val="24"/>
          <w:szCs w:val="24"/>
        </w:rPr>
        <w:t xml:space="preserve"> </w:t>
      </w:r>
      <w:proofErr w:type="spellStart"/>
      <w:r w:rsidR="00760EB1" w:rsidRPr="00E02810">
        <w:rPr>
          <w:rFonts w:ascii="Times New Roman" w:hAnsi="Times New Roman"/>
          <w:color w:val="2F2B20" w:themeColor="text1"/>
          <w:sz w:val="24"/>
          <w:szCs w:val="24"/>
        </w:rPr>
        <w:t>от</w:t>
      </w:r>
      <w:proofErr w:type="spellEnd"/>
      <w:r w:rsidR="00760EB1" w:rsidRPr="00E02810">
        <w:rPr>
          <w:rFonts w:ascii="Times New Roman" w:hAnsi="Times New Roman"/>
          <w:color w:val="2F2B20" w:themeColor="text1"/>
          <w:sz w:val="24"/>
          <w:szCs w:val="24"/>
        </w:rPr>
        <w:t xml:space="preserve"> </w:t>
      </w:r>
      <w:proofErr w:type="spellStart"/>
      <w:r w:rsidR="00760EB1" w:rsidRPr="00E02810">
        <w:rPr>
          <w:rFonts w:ascii="Times New Roman" w:hAnsi="Times New Roman"/>
          <w:color w:val="2F2B20" w:themeColor="text1"/>
          <w:sz w:val="24"/>
          <w:szCs w:val="24"/>
        </w:rPr>
        <w:t>депонираните</w:t>
      </w:r>
      <w:proofErr w:type="spellEnd"/>
      <w:r w:rsidR="00760EB1" w:rsidRPr="00E02810">
        <w:rPr>
          <w:rFonts w:ascii="Times New Roman" w:hAnsi="Times New Roman"/>
          <w:color w:val="2F2B20" w:themeColor="text1"/>
          <w:sz w:val="24"/>
          <w:szCs w:val="24"/>
        </w:rPr>
        <w:t xml:space="preserve"> </w:t>
      </w:r>
      <w:proofErr w:type="spellStart"/>
      <w:r w:rsidR="00760EB1" w:rsidRPr="00E02810">
        <w:rPr>
          <w:rFonts w:ascii="Times New Roman" w:hAnsi="Times New Roman"/>
          <w:color w:val="2F2B20" w:themeColor="text1"/>
          <w:sz w:val="24"/>
          <w:szCs w:val="24"/>
        </w:rPr>
        <w:t>битови</w:t>
      </w:r>
      <w:proofErr w:type="spellEnd"/>
      <w:r w:rsidR="00760EB1" w:rsidRPr="00E02810">
        <w:rPr>
          <w:rFonts w:ascii="Times New Roman" w:hAnsi="Times New Roman"/>
          <w:color w:val="2F2B20" w:themeColor="text1"/>
          <w:sz w:val="24"/>
          <w:szCs w:val="24"/>
        </w:rPr>
        <w:t xml:space="preserve"> </w:t>
      </w:r>
      <w:proofErr w:type="spellStart"/>
      <w:r w:rsidR="00760EB1" w:rsidRPr="00E02810">
        <w:rPr>
          <w:rFonts w:ascii="Times New Roman" w:hAnsi="Times New Roman"/>
          <w:color w:val="2F2B20" w:themeColor="text1"/>
          <w:sz w:val="24"/>
          <w:szCs w:val="24"/>
        </w:rPr>
        <w:t>отпадъци</w:t>
      </w:r>
      <w:bookmarkEnd w:id="116"/>
      <w:bookmarkEnd w:id="117"/>
      <w:proofErr w:type="spellEnd"/>
    </w:p>
    <w:p w14:paraId="0674F60B" w14:textId="77777777" w:rsidR="006D4099" w:rsidRPr="00E02810" w:rsidRDefault="006D4099" w:rsidP="006D4099">
      <w:pPr>
        <w:jc w:val="both"/>
        <w:rPr>
          <w:rFonts w:ascii="Times New Roman" w:eastAsiaTheme="minorHAnsi" w:hAnsi="Times New Roman" w:cs="Times New Roman"/>
          <w:color w:val="2F2B20" w:themeColor="text1"/>
          <w:lang w:eastAsia="en-US"/>
        </w:rPr>
      </w:pPr>
      <w:r w:rsidRPr="00E02810">
        <w:rPr>
          <w:rFonts w:ascii="Times New Roman" w:eastAsiaTheme="minorHAnsi" w:hAnsi="Times New Roman" w:cs="Times New Roman"/>
          <w:color w:val="2F2B20" w:themeColor="text1"/>
          <w:lang w:eastAsia="en-US"/>
        </w:rPr>
        <w:t xml:space="preserve">Предотвратяването и намаляването на риска от депонираните отпадъци може да се постигне чрез мерки, целящи ползване на депа, отговарящи на нормативните изисквания, чрез предотвратяване на отпадъците, чрез увеличаване на количествата, рециклирани и оползотворени отпадъци, както и чрез закриване на старите депа за отпадъци и депониране на остатъчни отпадъци (във възможно най-малки количества), на депа, които отговарят на всички екологични изисквания, както и рекултивация и последващи грижи и мониторинг на закритите депа и оползотворяване на </w:t>
      </w:r>
      <w:proofErr w:type="spellStart"/>
      <w:r w:rsidRPr="00E02810">
        <w:rPr>
          <w:rFonts w:ascii="Times New Roman" w:eastAsiaTheme="minorHAnsi" w:hAnsi="Times New Roman" w:cs="Times New Roman"/>
          <w:color w:val="2F2B20" w:themeColor="text1"/>
          <w:lang w:eastAsia="en-US"/>
        </w:rPr>
        <w:t>сметищния</w:t>
      </w:r>
      <w:proofErr w:type="spellEnd"/>
      <w:r w:rsidRPr="00E02810">
        <w:rPr>
          <w:rFonts w:ascii="Times New Roman" w:eastAsiaTheme="minorHAnsi" w:hAnsi="Times New Roman" w:cs="Times New Roman"/>
          <w:color w:val="2F2B20" w:themeColor="text1"/>
          <w:lang w:eastAsia="en-US"/>
        </w:rPr>
        <w:t xml:space="preserve"> газ от тях.</w:t>
      </w:r>
    </w:p>
    <w:p w14:paraId="500FAC62" w14:textId="77777777" w:rsidR="006D4099" w:rsidRPr="00E02810" w:rsidRDefault="006D4099" w:rsidP="006D4099">
      <w:pPr>
        <w:jc w:val="both"/>
        <w:rPr>
          <w:rFonts w:ascii="Times New Roman" w:eastAsiaTheme="minorHAnsi" w:hAnsi="Times New Roman" w:cs="Times New Roman"/>
          <w:color w:val="2F2B20" w:themeColor="text1"/>
          <w:lang w:eastAsia="en-US"/>
        </w:rPr>
      </w:pPr>
      <w:r w:rsidRPr="00E02810">
        <w:rPr>
          <w:rFonts w:ascii="Times New Roman" w:eastAsiaTheme="minorHAnsi" w:hAnsi="Times New Roman" w:cs="Times New Roman"/>
          <w:color w:val="2F2B20" w:themeColor="text1"/>
          <w:lang w:eastAsia="en-US"/>
        </w:rPr>
        <w:t xml:space="preserve">Част от мерките, свързани с подобряване на йерархията на управление на битовите отпадъци (рециклиране и оползотворяване и др.), са включени в предходните подпрограми,  и имат съществен принос и за предотвратяването и намаляването на депонираните отпадъци. </w:t>
      </w:r>
    </w:p>
    <w:p w14:paraId="045501C6" w14:textId="77777777" w:rsidR="00F0068D" w:rsidRPr="00E02810" w:rsidRDefault="00F0068D" w:rsidP="00F0068D">
      <w:pPr>
        <w:jc w:val="both"/>
        <w:rPr>
          <w:rFonts w:ascii="Times New Roman" w:eastAsiaTheme="minorHAnsi" w:hAnsi="Times New Roman" w:cs="Times New Roman"/>
          <w:bCs/>
          <w:color w:val="2F2B20" w:themeColor="text1"/>
          <w:lang w:eastAsia="en-US"/>
        </w:rPr>
      </w:pPr>
      <w:r w:rsidRPr="00E02810">
        <w:rPr>
          <w:rFonts w:ascii="Times New Roman" w:eastAsiaTheme="minorHAnsi" w:hAnsi="Times New Roman" w:cs="Times New Roman"/>
          <w:bCs/>
          <w:color w:val="2F2B20" w:themeColor="text1"/>
          <w:lang w:eastAsia="en-US"/>
        </w:rPr>
        <w:t>В тази връзка общината ще предприеме следните мерки:</w:t>
      </w:r>
    </w:p>
    <w:p w14:paraId="2A6EFAF5" w14:textId="77777777" w:rsidR="008C5097" w:rsidRPr="000C6525" w:rsidRDefault="008C5097" w:rsidP="008878DE">
      <w:pPr>
        <w:pStyle w:val="a4"/>
        <w:widowControl/>
        <w:numPr>
          <w:ilvl w:val="0"/>
          <w:numId w:val="84"/>
        </w:numPr>
        <w:jc w:val="both"/>
        <w:rPr>
          <w:rFonts w:ascii="Times New Roman" w:hAnsi="Times New Roman"/>
          <w:color w:val="2F2B20" w:themeColor="text1"/>
          <w:lang w:bidi="ar-SA"/>
        </w:rPr>
      </w:pPr>
      <w:r w:rsidRPr="000C6525">
        <w:rPr>
          <w:rFonts w:ascii="Times New Roman" w:hAnsi="Times New Roman"/>
          <w:color w:val="2F2B20" w:themeColor="text1"/>
          <w:lang w:bidi="ar-SA"/>
        </w:rPr>
        <w:t>Закриване и рекултивация на клетка 1 (нова) – РЦТНО-Гарваново</w:t>
      </w:r>
    </w:p>
    <w:p w14:paraId="7E9E44DE" w14:textId="79F65023" w:rsidR="00F0068D" w:rsidRPr="000C6525" w:rsidRDefault="00F0068D" w:rsidP="008878DE">
      <w:pPr>
        <w:pStyle w:val="a4"/>
        <w:widowControl/>
        <w:numPr>
          <w:ilvl w:val="0"/>
          <w:numId w:val="84"/>
        </w:numPr>
        <w:jc w:val="both"/>
        <w:rPr>
          <w:rFonts w:ascii="Times New Roman" w:hAnsi="Times New Roman"/>
          <w:color w:val="2F2B20" w:themeColor="text1"/>
          <w:lang w:bidi="ar-SA"/>
        </w:rPr>
      </w:pPr>
      <w:r w:rsidRPr="000C6525">
        <w:rPr>
          <w:rFonts w:ascii="Times New Roman" w:hAnsi="Times New Roman"/>
          <w:color w:val="2F2B20" w:themeColor="text1"/>
          <w:lang w:bidi="ar-SA"/>
        </w:rPr>
        <w:t>Своевременно почистване на новообразувани нерегламентирани сметища</w:t>
      </w:r>
    </w:p>
    <w:p w14:paraId="18C4FDE0" w14:textId="33D6E210" w:rsidR="00F0068D" w:rsidRPr="007C0BD8" w:rsidRDefault="009E30B2" w:rsidP="009E30B2">
      <w:pPr>
        <w:pStyle w:val="a4"/>
        <w:widowControl/>
        <w:numPr>
          <w:ilvl w:val="0"/>
          <w:numId w:val="84"/>
        </w:numPr>
        <w:jc w:val="both"/>
        <w:rPr>
          <w:rFonts w:ascii="Times New Roman" w:hAnsi="Times New Roman"/>
          <w:color w:val="2F2B20" w:themeColor="text1"/>
          <w:lang w:bidi="ar-SA"/>
        </w:rPr>
      </w:pPr>
      <w:r w:rsidRPr="000C6525">
        <w:rPr>
          <w:rFonts w:ascii="Times New Roman" w:hAnsi="Times New Roman"/>
          <w:color w:val="2F2B20" w:themeColor="text1"/>
          <w:lang w:bidi="ar-SA"/>
        </w:rPr>
        <w:t xml:space="preserve">Доизграждане и въвеждане в експлоатация на </w:t>
      </w:r>
      <w:r w:rsidR="00F0068D" w:rsidRPr="000C6525">
        <w:rPr>
          <w:rFonts w:ascii="Times New Roman" w:hAnsi="Times New Roman"/>
          <w:color w:val="2F2B20" w:themeColor="text1"/>
          <w:lang w:bidi="ar-SA"/>
        </w:rPr>
        <w:t xml:space="preserve"> </w:t>
      </w:r>
      <w:r w:rsidR="00F0068D" w:rsidRPr="007C0BD8">
        <w:rPr>
          <w:rFonts w:ascii="Times New Roman" w:hAnsi="Times New Roman"/>
          <w:color w:val="2F2B20" w:themeColor="text1"/>
          <w:lang w:bidi="ar-SA"/>
        </w:rPr>
        <w:t>втора клетка</w:t>
      </w:r>
      <w:r w:rsidR="00F0068D" w:rsidRPr="000C6525">
        <w:rPr>
          <w:rFonts w:ascii="Times New Roman" w:hAnsi="Times New Roman"/>
          <w:color w:val="2F2B20" w:themeColor="text1"/>
          <w:lang w:bidi="ar-SA"/>
        </w:rPr>
        <w:t xml:space="preserve">  </w:t>
      </w:r>
      <w:proofErr w:type="spellStart"/>
      <w:r w:rsidR="008C5097" w:rsidRPr="000C6525">
        <w:rPr>
          <w:rFonts w:ascii="Times New Roman" w:hAnsi="Times New Roman"/>
          <w:color w:val="2F2B20" w:themeColor="text1"/>
          <w:lang w:bidi="ar-SA"/>
        </w:rPr>
        <w:t>клетка</w:t>
      </w:r>
      <w:proofErr w:type="spellEnd"/>
      <w:r w:rsidR="008C5097" w:rsidRPr="000C6525">
        <w:rPr>
          <w:rFonts w:ascii="Times New Roman" w:hAnsi="Times New Roman"/>
          <w:color w:val="2F2B20" w:themeColor="text1"/>
          <w:lang w:bidi="ar-SA"/>
        </w:rPr>
        <w:t xml:space="preserve"> 2 (нова) </w:t>
      </w:r>
      <w:r w:rsidR="00F0068D" w:rsidRPr="000C6525">
        <w:rPr>
          <w:rFonts w:ascii="Times New Roman" w:hAnsi="Times New Roman"/>
          <w:color w:val="2F2B20" w:themeColor="text1"/>
          <w:lang w:bidi="ar-SA"/>
        </w:rPr>
        <w:t xml:space="preserve">на </w:t>
      </w:r>
      <w:r w:rsidR="00F0068D" w:rsidRPr="007C0BD8">
        <w:rPr>
          <w:rFonts w:ascii="Times New Roman" w:hAnsi="Times New Roman"/>
          <w:color w:val="2F2B20" w:themeColor="text1"/>
          <w:lang w:bidi="ar-SA"/>
        </w:rPr>
        <w:t>регионалното депо</w:t>
      </w:r>
      <w:r w:rsidR="008C5097" w:rsidRPr="007C0BD8">
        <w:rPr>
          <w:rFonts w:ascii="Times New Roman" w:hAnsi="Times New Roman"/>
          <w:color w:val="2F2B20" w:themeColor="text1"/>
          <w:lang w:bidi="ar-SA"/>
        </w:rPr>
        <w:t xml:space="preserve"> РЦТНО-Гарваново</w:t>
      </w:r>
    </w:p>
    <w:p w14:paraId="584C2C5A" w14:textId="77777777" w:rsidR="00F0068D" w:rsidRPr="007C0BD8" w:rsidRDefault="00F0068D" w:rsidP="008878DE">
      <w:pPr>
        <w:pStyle w:val="a4"/>
        <w:widowControl/>
        <w:numPr>
          <w:ilvl w:val="0"/>
          <w:numId w:val="84"/>
        </w:numPr>
        <w:jc w:val="both"/>
        <w:rPr>
          <w:rFonts w:ascii="Times New Roman" w:hAnsi="Times New Roman"/>
          <w:color w:val="2F2B20" w:themeColor="text1"/>
          <w:lang w:bidi="ar-SA"/>
        </w:rPr>
      </w:pPr>
      <w:r w:rsidRPr="000C6525">
        <w:rPr>
          <w:rFonts w:ascii="Times New Roman" w:hAnsi="Times New Roman"/>
          <w:color w:val="2F2B20" w:themeColor="text1"/>
          <w:lang w:bidi="ar-SA"/>
        </w:rPr>
        <w:t xml:space="preserve">Изпълнение на техническа и биологична рекултивация на </w:t>
      </w:r>
      <w:r w:rsidRPr="007C0BD8">
        <w:rPr>
          <w:rFonts w:ascii="Times New Roman" w:hAnsi="Times New Roman"/>
          <w:color w:val="2F2B20" w:themeColor="text1"/>
          <w:lang w:bidi="ar-SA"/>
        </w:rPr>
        <w:t>първа клетка на регионалното депо</w:t>
      </w:r>
      <w:r w:rsidR="00B55B49" w:rsidRPr="007C0BD8">
        <w:rPr>
          <w:rFonts w:ascii="Times New Roman" w:hAnsi="Times New Roman"/>
          <w:color w:val="2F2B20" w:themeColor="text1"/>
          <w:lang w:bidi="ar-SA"/>
        </w:rPr>
        <w:t xml:space="preserve"> клетка 1 (нова) на РЦТНО-Гарваново</w:t>
      </w:r>
    </w:p>
    <w:p w14:paraId="7D4E5873" w14:textId="5E7402F3" w:rsidR="00F0068D" w:rsidRPr="000C6525" w:rsidRDefault="00F0068D" w:rsidP="008878DE">
      <w:pPr>
        <w:pStyle w:val="a4"/>
        <w:widowControl/>
        <w:numPr>
          <w:ilvl w:val="0"/>
          <w:numId w:val="84"/>
        </w:numPr>
        <w:jc w:val="both"/>
        <w:rPr>
          <w:rFonts w:ascii="Times New Roman" w:hAnsi="Times New Roman"/>
          <w:color w:val="2F2B20" w:themeColor="text1"/>
          <w:lang w:bidi="ar-SA"/>
        </w:rPr>
      </w:pPr>
      <w:r w:rsidRPr="007C0BD8">
        <w:rPr>
          <w:rFonts w:ascii="Times New Roman" w:hAnsi="Times New Roman"/>
          <w:color w:val="2F2B20" w:themeColor="text1"/>
          <w:lang w:bidi="ar-SA"/>
        </w:rPr>
        <w:t>Надграждане</w:t>
      </w:r>
      <w:r w:rsidR="000C6525" w:rsidRPr="000C6525">
        <w:rPr>
          <w:rFonts w:ascii="Times New Roman" w:hAnsi="Times New Roman"/>
          <w:color w:val="2F2B20" w:themeColor="text1"/>
          <w:lang w:bidi="ar-SA"/>
        </w:rPr>
        <w:t xml:space="preserve"> </w:t>
      </w:r>
      <w:r w:rsidRPr="000C6525">
        <w:rPr>
          <w:rFonts w:ascii="Times New Roman" w:hAnsi="Times New Roman"/>
          <w:color w:val="2F2B20" w:themeColor="text1"/>
          <w:lang w:bidi="ar-SA"/>
        </w:rPr>
        <w:t>на инсталацията за предварително третиране с цел стабилизиране на отделената след механично третиране органична фракция и намаляване емисиите на парникови газове</w:t>
      </w:r>
    </w:p>
    <w:p w14:paraId="41A4393A" w14:textId="77777777" w:rsidR="0053715C" w:rsidRPr="00E02810" w:rsidRDefault="0053715C" w:rsidP="00F0068D">
      <w:pPr>
        <w:jc w:val="both"/>
        <w:rPr>
          <w:rFonts w:ascii="Times New Roman" w:eastAsiaTheme="minorHAnsi" w:hAnsi="Times New Roman" w:cs="Times New Roman"/>
          <w:bCs/>
          <w:color w:val="2F2B20" w:themeColor="text1"/>
          <w:lang w:eastAsia="en-US"/>
        </w:rPr>
        <w:sectPr w:rsidR="0053715C" w:rsidRPr="00E02810" w:rsidSect="000A1265">
          <w:type w:val="nextColumn"/>
          <w:pgSz w:w="11900" w:h="16840"/>
          <w:pgMar w:top="1701" w:right="1134" w:bottom="1134" w:left="1418" w:header="340" w:footer="340" w:gutter="0"/>
          <w:cols w:space="720"/>
          <w:noEndnote/>
          <w:docGrid w:linePitch="360"/>
        </w:sectPr>
      </w:pPr>
    </w:p>
    <w:p w14:paraId="70AA802A" w14:textId="13AB8A5D" w:rsidR="00131B9E" w:rsidRPr="00E02810" w:rsidRDefault="005B5541" w:rsidP="00BB70EE">
      <w:pPr>
        <w:pStyle w:val="af9"/>
        <w:rPr>
          <w:color w:val="2F2B20" w:themeColor="text1"/>
        </w:rPr>
      </w:pPr>
      <w:bookmarkStart w:id="118" w:name="_Toc83292553"/>
      <w:r w:rsidRPr="00E02810">
        <w:rPr>
          <w:color w:val="2F2B20" w:themeColor="text1"/>
        </w:rPr>
        <w:lastRenderedPageBreak/>
        <w:t xml:space="preserve">Таблица </w:t>
      </w:r>
      <w:r w:rsidRPr="00E02810">
        <w:rPr>
          <w:color w:val="2F2B20" w:themeColor="text1"/>
        </w:rPr>
        <w:fldChar w:fldCharType="begin"/>
      </w:r>
      <w:r w:rsidRPr="00E02810">
        <w:rPr>
          <w:color w:val="2F2B20" w:themeColor="text1"/>
        </w:rPr>
        <w:instrText xml:space="preserve"> SEQ Таблица \* ARABIC </w:instrText>
      </w:r>
      <w:r w:rsidRPr="00E02810">
        <w:rPr>
          <w:color w:val="2F2B20" w:themeColor="text1"/>
        </w:rPr>
        <w:fldChar w:fldCharType="separate"/>
      </w:r>
      <w:r w:rsidR="00C82FC3">
        <w:rPr>
          <w:color w:val="2F2B20" w:themeColor="text1"/>
        </w:rPr>
        <w:t>12</w:t>
      </w:r>
      <w:r w:rsidRPr="00E02810">
        <w:rPr>
          <w:color w:val="2F2B20" w:themeColor="text1"/>
        </w:rPr>
        <w:fldChar w:fldCharType="end"/>
      </w:r>
      <w:r w:rsidRPr="00E02810">
        <w:rPr>
          <w:color w:val="2F2B20" w:themeColor="text1"/>
        </w:rPr>
        <w:t xml:space="preserve"> - Програма за намаляване на количествата и на риска от депонираните битови отпадъци</w:t>
      </w:r>
      <w:bookmarkEnd w:id="118"/>
    </w:p>
    <w:tbl>
      <w:tblPr>
        <w:tblW w:w="14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67"/>
        <w:gridCol w:w="1417"/>
        <w:gridCol w:w="1480"/>
        <w:gridCol w:w="1600"/>
        <w:gridCol w:w="1598"/>
        <w:gridCol w:w="2001"/>
        <w:gridCol w:w="2001"/>
        <w:gridCol w:w="1668"/>
      </w:tblGrid>
      <w:tr w:rsidR="00131B9E" w:rsidRPr="00E02810" w14:paraId="4756C0D8" w14:textId="77777777" w:rsidTr="00BB70EE">
        <w:trPr>
          <w:trHeight w:val="705"/>
          <w:jc w:val="center"/>
        </w:trPr>
        <w:tc>
          <w:tcPr>
            <w:tcW w:w="2567" w:type="dxa"/>
            <w:vMerge w:val="restart"/>
            <w:shd w:val="clear" w:color="000000" w:fill="F2F2F2"/>
            <w:vAlign w:val="center"/>
            <w:hideMark/>
          </w:tcPr>
          <w:p w14:paraId="5803AF96" w14:textId="77777777" w:rsidR="00131B9E" w:rsidRPr="00E02810" w:rsidRDefault="00131B9E" w:rsidP="00131B9E">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Мерки/Дейности</w:t>
            </w:r>
          </w:p>
        </w:tc>
        <w:tc>
          <w:tcPr>
            <w:tcW w:w="1417" w:type="dxa"/>
            <w:shd w:val="clear" w:color="000000" w:fill="F2F2F2"/>
            <w:vAlign w:val="center"/>
            <w:hideMark/>
          </w:tcPr>
          <w:p w14:paraId="2073EFBA" w14:textId="77777777" w:rsidR="00131B9E" w:rsidRPr="00E02810" w:rsidRDefault="00131B9E" w:rsidP="00131B9E">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Бюджет</w:t>
            </w:r>
          </w:p>
        </w:tc>
        <w:tc>
          <w:tcPr>
            <w:tcW w:w="1480" w:type="dxa"/>
            <w:vMerge w:val="restart"/>
            <w:shd w:val="clear" w:color="000000" w:fill="F2F2F2"/>
            <w:vAlign w:val="center"/>
            <w:hideMark/>
          </w:tcPr>
          <w:p w14:paraId="1AC06B12" w14:textId="77777777" w:rsidR="00131B9E" w:rsidRPr="00E02810" w:rsidRDefault="00131B9E" w:rsidP="00131B9E">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Източници на финансиране</w:t>
            </w:r>
          </w:p>
        </w:tc>
        <w:tc>
          <w:tcPr>
            <w:tcW w:w="1600" w:type="dxa"/>
            <w:vMerge w:val="restart"/>
            <w:shd w:val="clear" w:color="000000" w:fill="F2F2F2"/>
            <w:vAlign w:val="center"/>
            <w:hideMark/>
          </w:tcPr>
          <w:p w14:paraId="62D8435D" w14:textId="77777777" w:rsidR="00131B9E" w:rsidRPr="00E02810" w:rsidRDefault="00131B9E" w:rsidP="00131B9E">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Срок за реализация</w:t>
            </w:r>
          </w:p>
        </w:tc>
        <w:tc>
          <w:tcPr>
            <w:tcW w:w="1598" w:type="dxa"/>
            <w:vMerge w:val="restart"/>
            <w:shd w:val="clear" w:color="000000" w:fill="F2F2F2"/>
            <w:vAlign w:val="center"/>
            <w:hideMark/>
          </w:tcPr>
          <w:p w14:paraId="1D9D3EF9" w14:textId="77777777" w:rsidR="00131B9E" w:rsidRPr="00E02810" w:rsidRDefault="00131B9E" w:rsidP="00131B9E">
            <w:pPr>
              <w:widowControl/>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Очаквани резултати</w:t>
            </w:r>
          </w:p>
        </w:tc>
        <w:tc>
          <w:tcPr>
            <w:tcW w:w="4002" w:type="dxa"/>
            <w:gridSpan w:val="2"/>
            <w:shd w:val="clear" w:color="000000" w:fill="F2F2F2"/>
            <w:vAlign w:val="center"/>
            <w:hideMark/>
          </w:tcPr>
          <w:p w14:paraId="3485976C" w14:textId="77777777" w:rsidR="00131B9E" w:rsidRPr="00E02810" w:rsidRDefault="00131B9E" w:rsidP="00131B9E">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Индикатори за изпълнение</w:t>
            </w:r>
          </w:p>
        </w:tc>
        <w:tc>
          <w:tcPr>
            <w:tcW w:w="1668" w:type="dxa"/>
            <w:vMerge w:val="restart"/>
            <w:shd w:val="clear" w:color="000000" w:fill="F2F2F2"/>
            <w:vAlign w:val="center"/>
            <w:hideMark/>
          </w:tcPr>
          <w:p w14:paraId="040ED039" w14:textId="77777777" w:rsidR="00131B9E" w:rsidRPr="00E02810" w:rsidRDefault="00131B9E" w:rsidP="00131B9E">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Отговорност за изпълнение</w:t>
            </w:r>
          </w:p>
        </w:tc>
      </w:tr>
      <w:tr w:rsidR="00131B9E" w:rsidRPr="00E02810" w14:paraId="0B8C537D" w14:textId="77777777" w:rsidTr="00BB70EE">
        <w:trPr>
          <w:trHeight w:val="300"/>
          <w:jc w:val="center"/>
        </w:trPr>
        <w:tc>
          <w:tcPr>
            <w:tcW w:w="2567" w:type="dxa"/>
            <w:vMerge/>
            <w:vAlign w:val="center"/>
            <w:hideMark/>
          </w:tcPr>
          <w:p w14:paraId="663109C4" w14:textId="77777777" w:rsidR="00131B9E" w:rsidRPr="00E02810" w:rsidRDefault="00131B9E" w:rsidP="00131B9E">
            <w:pPr>
              <w:widowControl/>
              <w:rPr>
                <w:rFonts w:ascii="Times New Roman" w:eastAsia="Times New Roman" w:hAnsi="Times New Roman" w:cs="Times New Roman"/>
                <w:i/>
                <w:iCs/>
                <w:color w:val="2F2B20" w:themeColor="text1"/>
                <w:sz w:val="20"/>
                <w:szCs w:val="20"/>
                <w:lang w:bidi="ar-SA"/>
              </w:rPr>
            </w:pPr>
          </w:p>
        </w:tc>
        <w:tc>
          <w:tcPr>
            <w:tcW w:w="1417" w:type="dxa"/>
            <w:shd w:val="clear" w:color="000000" w:fill="F2F2F2"/>
            <w:vAlign w:val="center"/>
            <w:hideMark/>
          </w:tcPr>
          <w:p w14:paraId="0250823E" w14:textId="77777777" w:rsidR="00131B9E" w:rsidRPr="00E02810" w:rsidRDefault="00131B9E" w:rsidP="00131B9E">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(лв.)</w:t>
            </w:r>
          </w:p>
        </w:tc>
        <w:tc>
          <w:tcPr>
            <w:tcW w:w="1480" w:type="dxa"/>
            <w:vMerge/>
            <w:vAlign w:val="center"/>
            <w:hideMark/>
          </w:tcPr>
          <w:p w14:paraId="65A1366C" w14:textId="77777777" w:rsidR="00131B9E" w:rsidRPr="00E02810" w:rsidRDefault="00131B9E" w:rsidP="00131B9E">
            <w:pPr>
              <w:widowControl/>
              <w:rPr>
                <w:rFonts w:ascii="Times New Roman" w:eastAsia="Times New Roman" w:hAnsi="Times New Roman" w:cs="Times New Roman"/>
                <w:i/>
                <w:iCs/>
                <w:color w:val="2F2B20" w:themeColor="text1"/>
                <w:sz w:val="20"/>
                <w:szCs w:val="20"/>
                <w:lang w:bidi="ar-SA"/>
              </w:rPr>
            </w:pPr>
          </w:p>
        </w:tc>
        <w:tc>
          <w:tcPr>
            <w:tcW w:w="1600" w:type="dxa"/>
            <w:vMerge/>
            <w:vAlign w:val="center"/>
            <w:hideMark/>
          </w:tcPr>
          <w:p w14:paraId="74B1CC63" w14:textId="77777777" w:rsidR="00131B9E" w:rsidRPr="00E02810" w:rsidRDefault="00131B9E" w:rsidP="00131B9E">
            <w:pPr>
              <w:widowControl/>
              <w:rPr>
                <w:rFonts w:ascii="Times New Roman" w:eastAsia="Times New Roman" w:hAnsi="Times New Roman" w:cs="Times New Roman"/>
                <w:i/>
                <w:iCs/>
                <w:color w:val="2F2B20" w:themeColor="text1"/>
                <w:sz w:val="20"/>
                <w:szCs w:val="20"/>
                <w:lang w:bidi="ar-SA"/>
              </w:rPr>
            </w:pPr>
          </w:p>
        </w:tc>
        <w:tc>
          <w:tcPr>
            <w:tcW w:w="1598" w:type="dxa"/>
            <w:vMerge/>
            <w:vAlign w:val="center"/>
            <w:hideMark/>
          </w:tcPr>
          <w:p w14:paraId="63FAEC2C" w14:textId="77777777" w:rsidR="00131B9E" w:rsidRPr="00E02810" w:rsidRDefault="00131B9E" w:rsidP="00131B9E">
            <w:pPr>
              <w:widowControl/>
              <w:rPr>
                <w:rFonts w:ascii="Times New Roman" w:eastAsia="Times New Roman" w:hAnsi="Times New Roman" w:cs="Times New Roman"/>
                <w:i/>
                <w:iCs/>
                <w:color w:val="2F2B20" w:themeColor="text1"/>
                <w:sz w:val="20"/>
                <w:szCs w:val="20"/>
                <w:lang w:bidi="ar-SA"/>
              </w:rPr>
            </w:pPr>
          </w:p>
        </w:tc>
        <w:tc>
          <w:tcPr>
            <w:tcW w:w="2001" w:type="dxa"/>
            <w:shd w:val="clear" w:color="000000" w:fill="F2F2F2"/>
            <w:vAlign w:val="center"/>
            <w:hideMark/>
          </w:tcPr>
          <w:p w14:paraId="2C4337B7" w14:textId="77777777" w:rsidR="00131B9E" w:rsidRPr="00E02810" w:rsidRDefault="00131B9E" w:rsidP="00131B9E">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Текущи</w:t>
            </w:r>
          </w:p>
        </w:tc>
        <w:tc>
          <w:tcPr>
            <w:tcW w:w="2001" w:type="dxa"/>
            <w:shd w:val="clear" w:color="000000" w:fill="F2F2F2"/>
            <w:vAlign w:val="center"/>
            <w:hideMark/>
          </w:tcPr>
          <w:p w14:paraId="29BD3841" w14:textId="77777777" w:rsidR="00131B9E" w:rsidRPr="00E02810" w:rsidRDefault="00131B9E" w:rsidP="00131B9E">
            <w:pPr>
              <w:widowControl/>
              <w:jc w:val="center"/>
              <w:rPr>
                <w:rFonts w:ascii="Times New Roman" w:eastAsia="Times New Roman" w:hAnsi="Times New Roman" w:cs="Times New Roman"/>
                <w:i/>
                <w:iCs/>
                <w:color w:val="2F2B20" w:themeColor="text1"/>
                <w:sz w:val="20"/>
                <w:szCs w:val="20"/>
                <w:lang w:bidi="ar-SA"/>
              </w:rPr>
            </w:pPr>
            <w:r w:rsidRPr="00E02810">
              <w:rPr>
                <w:rFonts w:ascii="Times New Roman" w:eastAsia="Times New Roman" w:hAnsi="Times New Roman" w:cs="Times New Roman"/>
                <w:i/>
                <w:iCs/>
                <w:color w:val="2F2B20" w:themeColor="text1"/>
                <w:sz w:val="20"/>
                <w:szCs w:val="20"/>
                <w:lang w:bidi="ar-SA"/>
              </w:rPr>
              <w:t>Целеви</w:t>
            </w:r>
          </w:p>
        </w:tc>
        <w:tc>
          <w:tcPr>
            <w:tcW w:w="1668" w:type="dxa"/>
            <w:vMerge/>
            <w:vAlign w:val="center"/>
            <w:hideMark/>
          </w:tcPr>
          <w:p w14:paraId="5B23E81C" w14:textId="77777777" w:rsidR="00131B9E" w:rsidRPr="00E02810" w:rsidRDefault="00131B9E" w:rsidP="00131B9E">
            <w:pPr>
              <w:widowControl/>
              <w:rPr>
                <w:rFonts w:ascii="Times New Roman" w:eastAsia="Times New Roman" w:hAnsi="Times New Roman" w:cs="Times New Roman"/>
                <w:i/>
                <w:iCs/>
                <w:color w:val="2F2B20" w:themeColor="text1"/>
                <w:sz w:val="20"/>
                <w:szCs w:val="20"/>
                <w:lang w:bidi="ar-SA"/>
              </w:rPr>
            </w:pPr>
          </w:p>
        </w:tc>
      </w:tr>
      <w:tr w:rsidR="00131B9E" w:rsidRPr="00E02810" w14:paraId="36303479" w14:textId="77777777" w:rsidTr="00BB70EE">
        <w:trPr>
          <w:trHeight w:val="1065"/>
          <w:jc w:val="center"/>
        </w:trPr>
        <w:tc>
          <w:tcPr>
            <w:tcW w:w="2567" w:type="dxa"/>
            <w:shd w:val="clear" w:color="auto" w:fill="FFFFFF" w:themeFill="background1"/>
            <w:vAlign w:val="center"/>
            <w:hideMark/>
          </w:tcPr>
          <w:p w14:paraId="216BA9AB" w14:textId="0662D6D4" w:rsidR="00131B9E" w:rsidRPr="00E02810" w:rsidRDefault="00131B9E" w:rsidP="00131B9E">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Своевременно почистване новообразувани нерегламентирани сметища</w:t>
            </w:r>
          </w:p>
        </w:tc>
        <w:tc>
          <w:tcPr>
            <w:tcW w:w="1417" w:type="dxa"/>
            <w:shd w:val="clear" w:color="auto" w:fill="FFFFFF" w:themeFill="background1"/>
            <w:vAlign w:val="center"/>
            <w:hideMark/>
          </w:tcPr>
          <w:p w14:paraId="3A58D4FF" w14:textId="0069D363" w:rsidR="00131B9E" w:rsidRDefault="00FD560A" w:rsidP="00131B9E">
            <w:pPr>
              <w:widowControl/>
              <w:jc w:val="center"/>
              <w:rPr>
                <w:rFonts w:ascii="Times New Roman" w:eastAsia="Times New Roman" w:hAnsi="Times New Roman" w:cs="Times New Roman"/>
                <w:color w:val="2F2B20" w:themeColor="text1"/>
                <w:sz w:val="20"/>
                <w:szCs w:val="20"/>
                <w:lang w:bidi="ar-SA"/>
              </w:rPr>
            </w:pPr>
            <w:r>
              <w:rPr>
                <w:rFonts w:ascii="Times New Roman" w:eastAsia="Times New Roman" w:hAnsi="Times New Roman" w:cs="Times New Roman"/>
                <w:color w:val="2F2B20" w:themeColor="text1"/>
                <w:sz w:val="20"/>
                <w:szCs w:val="20"/>
                <w:lang w:bidi="ar-SA"/>
              </w:rPr>
              <w:t>300</w:t>
            </w:r>
            <w:r w:rsidR="005C5507">
              <w:rPr>
                <w:rFonts w:ascii="Times New Roman" w:eastAsia="Times New Roman" w:hAnsi="Times New Roman" w:cs="Times New Roman"/>
                <w:color w:val="2F2B20" w:themeColor="text1"/>
                <w:sz w:val="20"/>
                <w:szCs w:val="20"/>
                <w:lang w:bidi="ar-SA"/>
              </w:rPr>
              <w:t> </w:t>
            </w:r>
            <w:r w:rsidR="00131B9E" w:rsidRPr="00E02810">
              <w:rPr>
                <w:rFonts w:ascii="Times New Roman" w:eastAsia="Times New Roman" w:hAnsi="Times New Roman" w:cs="Times New Roman"/>
                <w:color w:val="2F2B20" w:themeColor="text1"/>
                <w:sz w:val="20"/>
                <w:szCs w:val="20"/>
                <w:lang w:bidi="ar-SA"/>
              </w:rPr>
              <w:t>000</w:t>
            </w:r>
          </w:p>
          <w:p w14:paraId="7CF0063C" w14:textId="18D82ABB" w:rsidR="005C5507" w:rsidRPr="00E02810" w:rsidRDefault="005C5507" w:rsidP="00131B9E">
            <w:pPr>
              <w:widowControl/>
              <w:jc w:val="center"/>
              <w:rPr>
                <w:rFonts w:ascii="Times New Roman" w:eastAsia="Times New Roman" w:hAnsi="Times New Roman" w:cs="Times New Roman"/>
                <w:color w:val="2F2B20" w:themeColor="text1"/>
                <w:sz w:val="20"/>
                <w:szCs w:val="20"/>
                <w:lang w:bidi="ar-SA"/>
              </w:rPr>
            </w:pPr>
          </w:p>
        </w:tc>
        <w:tc>
          <w:tcPr>
            <w:tcW w:w="1480" w:type="dxa"/>
            <w:shd w:val="clear" w:color="auto" w:fill="FFFFFF" w:themeFill="background1"/>
            <w:vAlign w:val="center"/>
            <w:hideMark/>
          </w:tcPr>
          <w:p w14:paraId="1F2C3691" w14:textId="77777777" w:rsidR="00131B9E" w:rsidRPr="00E02810" w:rsidRDefault="00131B9E" w:rsidP="00131B9E">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Общински бюджет</w:t>
            </w:r>
          </w:p>
        </w:tc>
        <w:tc>
          <w:tcPr>
            <w:tcW w:w="1600" w:type="dxa"/>
            <w:shd w:val="clear" w:color="auto" w:fill="FFFFFF" w:themeFill="background1"/>
            <w:vAlign w:val="center"/>
            <w:hideMark/>
          </w:tcPr>
          <w:p w14:paraId="7E361B6F" w14:textId="77777777" w:rsidR="00131B9E" w:rsidRPr="00E02810" w:rsidRDefault="00131B9E" w:rsidP="00131B9E">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Ежегодно</w:t>
            </w:r>
            <w:r w:rsidRPr="00E02810">
              <w:rPr>
                <w:rFonts w:ascii="Times New Roman" w:eastAsia="Times New Roman" w:hAnsi="Times New Roman" w:cs="Times New Roman"/>
                <w:color w:val="2F2B20" w:themeColor="text1"/>
                <w:sz w:val="20"/>
                <w:szCs w:val="20"/>
                <w:lang w:bidi="ar-SA"/>
              </w:rPr>
              <w:br/>
              <w:t>2021- 2028</w:t>
            </w:r>
          </w:p>
        </w:tc>
        <w:tc>
          <w:tcPr>
            <w:tcW w:w="1598" w:type="dxa"/>
            <w:shd w:val="clear" w:color="auto" w:fill="FFFFFF" w:themeFill="background1"/>
            <w:vAlign w:val="center"/>
            <w:hideMark/>
          </w:tcPr>
          <w:p w14:paraId="7CC76B74" w14:textId="77777777" w:rsidR="00131B9E" w:rsidRPr="00E02810" w:rsidRDefault="00131B9E" w:rsidP="00131B9E">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Предотвратен е риска за околната среда от сметища </w:t>
            </w:r>
          </w:p>
        </w:tc>
        <w:tc>
          <w:tcPr>
            <w:tcW w:w="2001" w:type="dxa"/>
            <w:shd w:val="clear" w:color="auto" w:fill="FFFFFF" w:themeFill="background1"/>
            <w:vAlign w:val="center"/>
            <w:hideMark/>
          </w:tcPr>
          <w:p w14:paraId="09724458" w14:textId="77777777" w:rsidR="00131B9E" w:rsidRPr="00E02810" w:rsidRDefault="00131B9E" w:rsidP="00131B9E">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Етапи на възлагане и изпълнение на почистващите дейности</w:t>
            </w:r>
          </w:p>
        </w:tc>
        <w:tc>
          <w:tcPr>
            <w:tcW w:w="2001" w:type="dxa"/>
            <w:shd w:val="clear" w:color="auto" w:fill="FFFFFF" w:themeFill="background1"/>
            <w:vAlign w:val="center"/>
            <w:hideMark/>
          </w:tcPr>
          <w:p w14:paraId="7FB4998A" w14:textId="77777777" w:rsidR="00131B9E" w:rsidRPr="00E02810" w:rsidRDefault="00131B9E" w:rsidP="00131B9E">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Акт за приключени дейности за закриване и саниране на нерегламентирани сметища </w:t>
            </w:r>
          </w:p>
        </w:tc>
        <w:tc>
          <w:tcPr>
            <w:tcW w:w="1668" w:type="dxa"/>
            <w:shd w:val="clear" w:color="auto" w:fill="FFFFFF" w:themeFill="background1"/>
            <w:vAlign w:val="center"/>
            <w:hideMark/>
          </w:tcPr>
          <w:p w14:paraId="4E733E77" w14:textId="77777777" w:rsidR="00131B9E" w:rsidRPr="00E02810" w:rsidRDefault="00131B9E" w:rsidP="00131B9E">
            <w:pPr>
              <w:widowControl/>
              <w:jc w:val="center"/>
              <w:rPr>
                <w:rFonts w:ascii="Times New Roman" w:eastAsia="Times New Roman" w:hAnsi="Times New Roman" w:cs="Times New Roman"/>
                <w:color w:val="2F2B20" w:themeColor="text1"/>
                <w:sz w:val="20"/>
                <w:szCs w:val="20"/>
                <w:lang w:bidi="ar-SA"/>
              </w:rPr>
            </w:pPr>
            <w:proofErr w:type="spellStart"/>
            <w:r w:rsidRPr="00E02810">
              <w:rPr>
                <w:rFonts w:ascii="Times New Roman" w:eastAsia="Times New Roman" w:hAnsi="Times New Roman" w:cs="Times New Roman"/>
                <w:color w:val="2F2B20" w:themeColor="text1"/>
                <w:sz w:val="20"/>
                <w:szCs w:val="20"/>
                <w:lang w:bidi="ar-SA"/>
              </w:rPr>
              <w:t>Зам.кмет</w:t>
            </w:r>
            <w:proofErr w:type="spellEnd"/>
            <w:r w:rsidRPr="00E02810">
              <w:rPr>
                <w:rFonts w:ascii="Times New Roman" w:eastAsia="Times New Roman" w:hAnsi="Times New Roman" w:cs="Times New Roman"/>
                <w:color w:val="2F2B20" w:themeColor="text1"/>
                <w:sz w:val="20"/>
                <w:szCs w:val="20"/>
                <w:lang w:bidi="ar-SA"/>
              </w:rPr>
              <w:t xml:space="preserve"> </w:t>
            </w:r>
          </w:p>
        </w:tc>
      </w:tr>
      <w:tr w:rsidR="00131B9E" w:rsidRPr="00E02810" w14:paraId="7415BD35" w14:textId="77777777" w:rsidTr="00BB70EE">
        <w:trPr>
          <w:trHeight w:val="1290"/>
          <w:jc w:val="center"/>
        </w:trPr>
        <w:tc>
          <w:tcPr>
            <w:tcW w:w="2567" w:type="dxa"/>
            <w:shd w:val="clear" w:color="auto" w:fill="FFFFFF" w:themeFill="background1"/>
            <w:vAlign w:val="center"/>
            <w:hideMark/>
          </w:tcPr>
          <w:p w14:paraId="791732E1" w14:textId="45AFB2C4" w:rsidR="005C5507" w:rsidRPr="00E02810" w:rsidRDefault="00131B9E" w:rsidP="00131B9E">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Изграждане  и въвеждане в експлоатация на </w:t>
            </w:r>
            <w:r w:rsidR="000C6525">
              <w:rPr>
                <w:rFonts w:ascii="Times New Roman" w:eastAsia="Times New Roman" w:hAnsi="Times New Roman" w:cs="Times New Roman"/>
                <w:color w:val="2F2B20" w:themeColor="text1"/>
                <w:sz w:val="20"/>
                <w:szCs w:val="20"/>
                <w:lang w:bidi="ar-SA"/>
              </w:rPr>
              <w:t>к</w:t>
            </w:r>
            <w:r w:rsidR="005C5507">
              <w:rPr>
                <w:rFonts w:ascii="Times New Roman" w:eastAsia="Times New Roman" w:hAnsi="Times New Roman" w:cs="Times New Roman"/>
                <w:color w:val="2F2B20" w:themeColor="text1"/>
                <w:sz w:val="20"/>
                <w:szCs w:val="20"/>
                <w:lang w:bidi="ar-SA"/>
              </w:rPr>
              <w:t>летка 2 (нова) РЦТНО - Гарваново</w:t>
            </w:r>
          </w:p>
        </w:tc>
        <w:tc>
          <w:tcPr>
            <w:tcW w:w="1417" w:type="dxa"/>
            <w:shd w:val="clear" w:color="auto" w:fill="FFFFFF" w:themeFill="background1"/>
            <w:vAlign w:val="center"/>
            <w:hideMark/>
          </w:tcPr>
          <w:p w14:paraId="498214FD" w14:textId="77777777" w:rsidR="000C6525" w:rsidRDefault="000C6525" w:rsidP="00131B9E">
            <w:pPr>
              <w:widowControl/>
              <w:jc w:val="center"/>
              <w:rPr>
                <w:rFonts w:ascii="Times New Roman" w:eastAsia="Times New Roman" w:hAnsi="Times New Roman" w:cs="Times New Roman"/>
                <w:color w:val="2F2B20" w:themeColor="text1"/>
                <w:sz w:val="20"/>
                <w:szCs w:val="20"/>
                <w:lang w:bidi="ar-SA"/>
              </w:rPr>
            </w:pPr>
          </w:p>
          <w:p w14:paraId="69460562" w14:textId="77777777" w:rsidR="003E32FF" w:rsidRPr="00E02810" w:rsidRDefault="003E32FF" w:rsidP="00131B9E">
            <w:pPr>
              <w:widowControl/>
              <w:jc w:val="center"/>
              <w:rPr>
                <w:rFonts w:ascii="Times New Roman" w:eastAsia="Times New Roman" w:hAnsi="Times New Roman" w:cs="Times New Roman"/>
                <w:color w:val="2F2B20" w:themeColor="text1"/>
                <w:sz w:val="20"/>
                <w:szCs w:val="20"/>
                <w:lang w:bidi="ar-SA"/>
              </w:rPr>
            </w:pPr>
            <w:r>
              <w:rPr>
                <w:rFonts w:ascii="Times New Roman" w:eastAsia="Times New Roman" w:hAnsi="Times New Roman" w:cs="Times New Roman"/>
                <w:color w:val="2F2B20" w:themeColor="text1"/>
                <w:sz w:val="20"/>
                <w:szCs w:val="20"/>
                <w:lang w:bidi="ar-SA"/>
              </w:rPr>
              <w:t>1 141 600</w:t>
            </w:r>
          </w:p>
        </w:tc>
        <w:tc>
          <w:tcPr>
            <w:tcW w:w="1480" w:type="dxa"/>
            <w:shd w:val="clear" w:color="auto" w:fill="FFFFFF" w:themeFill="background1"/>
            <w:vAlign w:val="center"/>
            <w:hideMark/>
          </w:tcPr>
          <w:p w14:paraId="3E49812E" w14:textId="77777777" w:rsidR="00131B9E" w:rsidRPr="00E02810" w:rsidRDefault="00131B9E" w:rsidP="00131B9E">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Общински бюджет</w:t>
            </w:r>
            <w:r w:rsidRPr="00E02810">
              <w:rPr>
                <w:rFonts w:ascii="Times New Roman" w:eastAsia="Times New Roman" w:hAnsi="Times New Roman" w:cs="Times New Roman"/>
                <w:color w:val="2F2B20" w:themeColor="text1"/>
                <w:sz w:val="20"/>
                <w:szCs w:val="20"/>
                <w:lang w:bidi="ar-SA"/>
              </w:rPr>
              <w:br/>
            </w:r>
            <w:r w:rsidRPr="007C0BD8">
              <w:rPr>
                <w:rFonts w:ascii="Times New Roman" w:eastAsia="Times New Roman" w:hAnsi="Times New Roman" w:cs="Times New Roman"/>
                <w:color w:val="2F2B20" w:themeColor="text1"/>
                <w:sz w:val="20"/>
                <w:szCs w:val="20"/>
                <w:lang w:bidi="ar-SA"/>
              </w:rPr>
              <w:t>Държавен бюджет на РБ</w:t>
            </w:r>
          </w:p>
        </w:tc>
        <w:tc>
          <w:tcPr>
            <w:tcW w:w="1600" w:type="dxa"/>
            <w:shd w:val="clear" w:color="auto" w:fill="FFFFFF" w:themeFill="background1"/>
            <w:vAlign w:val="center"/>
            <w:hideMark/>
          </w:tcPr>
          <w:p w14:paraId="24ED8FDD" w14:textId="77777777" w:rsidR="00131B9E" w:rsidRPr="00E02810" w:rsidRDefault="00131B9E" w:rsidP="00131B9E">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202</w:t>
            </w:r>
            <w:r w:rsidR="006726DA">
              <w:rPr>
                <w:rFonts w:ascii="Times New Roman" w:eastAsia="Times New Roman" w:hAnsi="Times New Roman" w:cs="Times New Roman"/>
                <w:color w:val="2F2B20" w:themeColor="text1"/>
                <w:sz w:val="20"/>
                <w:szCs w:val="20"/>
                <w:lang w:bidi="ar-SA"/>
              </w:rPr>
              <w:t>1</w:t>
            </w:r>
            <w:r w:rsidRPr="00E02810">
              <w:rPr>
                <w:rFonts w:ascii="Times New Roman" w:eastAsia="Times New Roman" w:hAnsi="Times New Roman" w:cs="Times New Roman"/>
                <w:color w:val="2F2B20" w:themeColor="text1"/>
                <w:sz w:val="20"/>
                <w:szCs w:val="20"/>
                <w:lang w:bidi="ar-SA"/>
              </w:rPr>
              <w:t>-202</w:t>
            </w:r>
            <w:r w:rsidR="006726DA">
              <w:rPr>
                <w:rFonts w:ascii="Times New Roman" w:eastAsia="Times New Roman" w:hAnsi="Times New Roman" w:cs="Times New Roman"/>
                <w:color w:val="2F2B20" w:themeColor="text1"/>
                <w:sz w:val="20"/>
                <w:szCs w:val="20"/>
                <w:lang w:bidi="ar-SA"/>
              </w:rPr>
              <w:t>2</w:t>
            </w:r>
          </w:p>
        </w:tc>
        <w:tc>
          <w:tcPr>
            <w:tcW w:w="1598" w:type="dxa"/>
            <w:shd w:val="clear" w:color="auto" w:fill="FFFFFF" w:themeFill="background1"/>
            <w:vAlign w:val="center"/>
            <w:hideMark/>
          </w:tcPr>
          <w:p w14:paraId="48B4D612" w14:textId="77777777" w:rsidR="00131B9E" w:rsidRPr="00E02810" w:rsidRDefault="00131B9E" w:rsidP="00131B9E">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Осигурен капацитет за депониране на остатъчните битови отпадъци</w:t>
            </w:r>
          </w:p>
        </w:tc>
        <w:tc>
          <w:tcPr>
            <w:tcW w:w="2001" w:type="dxa"/>
            <w:shd w:val="clear" w:color="auto" w:fill="FFFFFF" w:themeFill="background1"/>
            <w:vAlign w:val="center"/>
            <w:hideMark/>
          </w:tcPr>
          <w:p w14:paraId="5C8540A3" w14:textId="77777777" w:rsidR="00131B9E" w:rsidRPr="00E02810" w:rsidRDefault="00131B9E" w:rsidP="00131B9E">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Обявена поръчка за избор на изпълнител</w:t>
            </w:r>
          </w:p>
        </w:tc>
        <w:tc>
          <w:tcPr>
            <w:tcW w:w="2001" w:type="dxa"/>
            <w:shd w:val="clear" w:color="auto" w:fill="FFFFFF" w:themeFill="background1"/>
            <w:vAlign w:val="center"/>
            <w:hideMark/>
          </w:tcPr>
          <w:p w14:paraId="7F0D8DB8" w14:textId="77777777" w:rsidR="00131B9E" w:rsidRPr="00E02810" w:rsidRDefault="00131B9E" w:rsidP="00131B9E">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Намален риск за околната среда в резултат от депониране на отпадъци на депо отговарящо на всички изисквания</w:t>
            </w:r>
          </w:p>
        </w:tc>
        <w:tc>
          <w:tcPr>
            <w:tcW w:w="1668" w:type="dxa"/>
            <w:shd w:val="clear" w:color="auto" w:fill="FFFFFF" w:themeFill="background1"/>
            <w:vAlign w:val="center"/>
            <w:hideMark/>
          </w:tcPr>
          <w:p w14:paraId="4602CA3F" w14:textId="77777777" w:rsidR="00131B9E" w:rsidRPr="00E02810" w:rsidRDefault="00131B9E" w:rsidP="00131B9E">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Кмет </w:t>
            </w:r>
          </w:p>
        </w:tc>
      </w:tr>
      <w:tr w:rsidR="00131B9E" w:rsidRPr="00E02810" w14:paraId="5622D95B" w14:textId="77777777" w:rsidTr="00BB70EE">
        <w:trPr>
          <w:trHeight w:val="1290"/>
          <w:jc w:val="center"/>
        </w:trPr>
        <w:tc>
          <w:tcPr>
            <w:tcW w:w="2567" w:type="dxa"/>
            <w:shd w:val="clear" w:color="auto" w:fill="FFFFFF" w:themeFill="background1"/>
            <w:vAlign w:val="center"/>
            <w:hideMark/>
          </w:tcPr>
          <w:p w14:paraId="010890CB" w14:textId="467AC736" w:rsidR="00131B9E" w:rsidRPr="00E02810" w:rsidRDefault="00131B9E" w:rsidP="00131B9E">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 xml:space="preserve">Изпълнение на техническа и биологична рекултивация на </w:t>
            </w:r>
            <w:r w:rsidR="003E32FF">
              <w:rPr>
                <w:rFonts w:ascii="Times New Roman" w:eastAsia="Times New Roman" w:hAnsi="Times New Roman" w:cs="Times New Roman"/>
                <w:color w:val="2F2B20" w:themeColor="text1"/>
                <w:sz w:val="20"/>
                <w:szCs w:val="20"/>
                <w:lang w:bidi="ar-SA"/>
              </w:rPr>
              <w:t>клетка 1 (нова) РЦТНО-Гарваново</w:t>
            </w:r>
          </w:p>
        </w:tc>
        <w:tc>
          <w:tcPr>
            <w:tcW w:w="1417" w:type="dxa"/>
            <w:shd w:val="clear" w:color="auto" w:fill="FFFFFF" w:themeFill="background1"/>
            <w:vAlign w:val="center"/>
            <w:hideMark/>
          </w:tcPr>
          <w:p w14:paraId="40A77D02" w14:textId="77777777" w:rsidR="00131B9E" w:rsidRPr="00E02810" w:rsidRDefault="00BB3EC2" w:rsidP="00131B9E">
            <w:pPr>
              <w:widowControl/>
              <w:jc w:val="center"/>
              <w:rPr>
                <w:rFonts w:ascii="Times New Roman" w:eastAsia="Times New Roman" w:hAnsi="Times New Roman" w:cs="Times New Roman"/>
                <w:color w:val="2F2B20" w:themeColor="text1"/>
                <w:sz w:val="20"/>
                <w:szCs w:val="20"/>
                <w:lang w:bidi="ar-SA"/>
              </w:rPr>
            </w:pPr>
            <w:bookmarkStart w:id="119" w:name="RANGE!B9"/>
            <w:r>
              <w:rPr>
                <w:rFonts w:ascii="Times New Roman" w:eastAsia="Times New Roman" w:hAnsi="Times New Roman" w:cs="Times New Roman"/>
                <w:color w:val="2F2B20" w:themeColor="text1"/>
                <w:sz w:val="20"/>
                <w:szCs w:val="20"/>
                <w:lang w:bidi="ar-SA"/>
              </w:rPr>
              <w:t xml:space="preserve">2 </w:t>
            </w:r>
            <w:r w:rsidR="00131B9E" w:rsidRPr="00E02810">
              <w:rPr>
                <w:rFonts w:ascii="Times New Roman" w:eastAsia="Times New Roman" w:hAnsi="Times New Roman" w:cs="Times New Roman"/>
                <w:color w:val="2F2B20" w:themeColor="text1"/>
                <w:sz w:val="20"/>
                <w:szCs w:val="20"/>
                <w:lang w:bidi="ar-SA"/>
              </w:rPr>
              <w:t xml:space="preserve"> 000</w:t>
            </w:r>
            <w:bookmarkEnd w:id="119"/>
            <w:r>
              <w:rPr>
                <w:rFonts w:ascii="Times New Roman" w:eastAsia="Times New Roman" w:hAnsi="Times New Roman" w:cs="Times New Roman"/>
                <w:color w:val="2F2B20" w:themeColor="text1"/>
                <w:sz w:val="20"/>
                <w:szCs w:val="20"/>
                <w:lang w:bidi="ar-SA"/>
              </w:rPr>
              <w:t xml:space="preserve"> 000</w:t>
            </w:r>
          </w:p>
        </w:tc>
        <w:tc>
          <w:tcPr>
            <w:tcW w:w="1480" w:type="dxa"/>
            <w:shd w:val="clear" w:color="auto" w:fill="FFFFFF" w:themeFill="background1"/>
            <w:vAlign w:val="center"/>
            <w:hideMark/>
          </w:tcPr>
          <w:p w14:paraId="74739795" w14:textId="77777777" w:rsidR="00131B9E" w:rsidRPr="00E02810" w:rsidRDefault="00131B9E" w:rsidP="00131B9E">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отчисления по чл.60 от ЗУО</w:t>
            </w:r>
            <w:r w:rsidRPr="00E02810">
              <w:rPr>
                <w:rFonts w:ascii="Times New Roman" w:eastAsia="Times New Roman" w:hAnsi="Times New Roman" w:cs="Times New Roman"/>
                <w:color w:val="2F2B20" w:themeColor="text1"/>
                <w:sz w:val="20"/>
                <w:szCs w:val="20"/>
                <w:lang w:bidi="ar-SA"/>
              </w:rPr>
              <w:br/>
              <w:t>общински бюджет</w:t>
            </w:r>
          </w:p>
        </w:tc>
        <w:tc>
          <w:tcPr>
            <w:tcW w:w="1600" w:type="dxa"/>
            <w:shd w:val="clear" w:color="auto" w:fill="FFFFFF" w:themeFill="background1"/>
            <w:vAlign w:val="center"/>
            <w:hideMark/>
          </w:tcPr>
          <w:p w14:paraId="118B1CFA" w14:textId="77777777" w:rsidR="00131B9E" w:rsidRPr="00E02810" w:rsidRDefault="00131B9E" w:rsidP="00131B9E">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20</w:t>
            </w:r>
            <w:r w:rsidR="00BB3EC2">
              <w:rPr>
                <w:rFonts w:ascii="Times New Roman" w:eastAsia="Times New Roman" w:hAnsi="Times New Roman" w:cs="Times New Roman"/>
                <w:color w:val="2F2B20" w:themeColor="text1"/>
                <w:sz w:val="20"/>
                <w:szCs w:val="20"/>
                <w:lang w:bidi="ar-SA"/>
              </w:rPr>
              <w:t>22</w:t>
            </w:r>
            <w:r w:rsidRPr="00E02810">
              <w:rPr>
                <w:rFonts w:ascii="Times New Roman" w:eastAsia="Times New Roman" w:hAnsi="Times New Roman" w:cs="Times New Roman"/>
                <w:color w:val="2F2B20" w:themeColor="text1"/>
                <w:sz w:val="20"/>
                <w:szCs w:val="20"/>
                <w:lang w:bidi="ar-SA"/>
              </w:rPr>
              <w:t>-20</w:t>
            </w:r>
            <w:r w:rsidR="00BB3EC2">
              <w:rPr>
                <w:rFonts w:ascii="Times New Roman" w:eastAsia="Times New Roman" w:hAnsi="Times New Roman" w:cs="Times New Roman"/>
                <w:color w:val="2F2B20" w:themeColor="text1"/>
                <w:sz w:val="20"/>
                <w:szCs w:val="20"/>
                <w:lang w:bidi="ar-SA"/>
              </w:rPr>
              <w:t>25</w:t>
            </w:r>
          </w:p>
        </w:tc>
        <w:tc>
          <w:tcPr>
            <w:tcW w:w="1598" w:type="dxa"/>
            <w:shd w:val="clear" w:color="auto" w:fill="FFFFFF" w:themeFill="background1"/>
            <w:vAlign w:val="center"/>
            <w:hideMark/>
          </w:tcPr>
          <w:p w14:paraId="20E36163" w14:textId="77777777" w:rsidR="00131B9E" w:rsidRPr="00E02810" w:rsidRDefault="00131B9E" w:rsidP="00131B9E">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Изпълнени екологични изисквания за рекултивация на сметището</w:t>
            </w:r>
          </w:p>
        </w:tc>
        <w:tc>
          <w:tcPr>
            <w:tcW w:w="2001" w:type="dxa"/>
            <w:shd w:val="clear" w:color="auto" w:fill="FFFFFF" w:themeFill="background1"/>
            <w:vAlign w:val="center"/>
            <w:hideMark/>
          </w:tcPr>
          <w:p w14:paraId="4E1BE024" w14:textId="77777777" w:rsidR="00131B9E" w:rsidRPr="00E02810" w:rsidRDefault="00131B9E" w:rsidP="00131B9E">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Етапи на осъществяване на проекта</w:t>
            </w:r>
          </w:p>
        </w:tc>
        <w:tc>
          <w:tcPr>
            <w:tcW w:w="2001" w:type="dxa"/>
            <w:shd w:val="clear" w:color="auto" w:fill="FFFFFF" w:themeFill="background1"/>
            <w:vAlign w:val="center"/>
            <w:hideMark/>
          </w:tcPr>
          <w:p w14:paraId="1E72A25E" w14:textId="77777777" w:rsidR="00131B9E" w:rsidRPr="00E02810" w:rsidRDefault="00131B9E" w:rsidP="00131B9E">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Акт за приключване на обекта</w:t>
            </w:r>
          </w:p>
        </w:tc>
        <w:tc>
          <w:tcPr>
            <w:tcW w:w="1668" w:type="dxa"/>
            <w:shd w:val="clear" w:color="auto" w:fill="FFFFFF" w:themeFill="background1"/>
            <w:vAlign w:val="center"/>
            <w:hideMark/>
          </w:tcPr>
          <w:p w14:paraId="2ECBA918" w14:textId="77777777" w:rsidR="00131B9E" w:rsidRPr="00E02810" w:rsidRDefault="00131B9E" w:rsidP="00131B9E">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Кмет</w:t>
            </w:r>
          </w:p>
        </w:tc>
      </w:tr>
      <w:tr w:rsidR="00131B9E" w:rsidRPr="00E02810" w14:paraId="6EA90C8A" w14:textId="77777777" w:rsidTr="00BB70EE">
        <w:trPr>
          <w:trHeight w:val="1410"/>
          <w:jc w:val="center"/>
        </w:trPr>
        <w:tc>
          <w:tcPr>
            <w:tcW w:w="2567" w:type="dxa"/>
            <w:shd w:val="clear" w:color="auto" w:fill="FFFFFF" w:themeFill="background1"/>
            <w:vAlign w:val="center"/>
            <w:hideMark/>
          </w:tcPr>
          <w:p w14:paraId="11F95785" w14:textId="042CCB05" w:rsidR="00131B9E" w:rsidRPr="00E02810" w:rsidRDefault="00131B9E" w:rsidP="00131B9E">
            <w:pPr>
              <w:widowControl/>
              <w:rPr>
                <w:rFonts w:ascii="Times New Roman" w:eastAsia="Times New Roman" w:hAnsi="Times New Roman" w:cs="Times New Roman"/>
                <w:color w:val="2F2B20" w:themeColor="text1"/>
                <w:sz w:val="20"/>
                <w:szCs w:val="20"/>
                <w:lang w:bidi="ar-SA"/>
              </w:rPr>
            </w:pPr>
            <w:r w:rsidRPr="007C0BD8">
              <w:rPr>
                <w:rFonts w:ascii="Times New Roman" w:eastAsia="Times New Roman" w:hAnsi="Times New Roman" w:cs="Times New Roman"/>
                <w:color w:val="2F2B20" w:themeColor="text1"/>
                <w:sz w:val="20"/>
                <w:szCs w:val="20"/>
                <w:lang w:bidi="ar-SA"/>
              </w:rPr>
              <w:t>Надграждане</w:t>
            </w:r>
            <w:r w:rsidR="003E32FF" w:rsidRPr="007C0BD8">
              <w:rPr>
                <w:rFonts w:ascii="Times New Roman" w:eastAsia="Times New Roman" w:hAnsi="Times New Roman" w:cs="Times New Roman"/>
                <w:color w:val="2F2B20" w:themeColor="text1"/>
                <w:sz w:val="20"/>
                <w:szCs w:val="20"/>
                <w:lang w:bidi="ar-SA"/>
              </w:rPr>
              <w:t xml:space="preserve"> </w:t>
            </w:r>
            <w:r w:rsidRPr="007C0BD8">
              <w:rPr>
                <w:rFonts w:ascii="Times New Roman" w:eastAsia="Times New Roman" w:hAnsi="Times New Roman" w:cs="Times New Roman"/>
                <w:color w:val="2F2B20" w:themeColor="text1"/>
                <w:sz w:val="20"/>
                <w:szCs w:val="20"/>
                <w:lang w:bidi="ar-SA"/>
              </w:rPr>
              <w:t>на инсталацията за предварително третиране</w:t>
            </w:r>
            <w:r w:rsidRPr="00E02810">
              <w:rPr>
                <w:rFonts w:ascii="Times New Roman" w:eastAsia="Times New Roman" w:hAnsi="Times New Roman" w:cs="Times New Roman"/>
                <w:color w:val="2F2B20" w:themeColor="text1"/>
                <w:sz w:val="20"/>
                <w:szCs w:val="20"/>
                <w:lang w:bidi="ar-SA"/>
              </w:rPr>
              <w:t xml:space="preserve"> с цел стабилизиране на отделената след механично третиране органична фракция и намаляване емисиите на парникови газове</w:t>
            </w:r>
          </w:p>
        </w:tc>
        <w:tc>
          <w:tcPr>
            <w:tcW w:w="1417" w:type="dxa"/>
            <w:shd w:val="clear" w:color="auto" w:fill="FFFFFF" w:themeFill="background1"/>
            <w:vAlign w:val="center"/>
            <w:hideMark/>
          </w:tcPr>
          <w:p w14:paraId="259F4C87" w14:textId="457542C7" w:rsidR="00131B9E" w:rsidRDefault="009156B8" w:rsidP="00131B9E">
            <w:pPr>
              <w:widowControl/>
              <w:jc w:val="center"/>
              <w:rPr>
                <w:rFonts w:ascii="Times New Roman" w:eastAsia="Times New Roman" w:hAnsi="Times New Roman" w:cs="Times New Roman"/>
                <w:color w:val="2F2B20" w:themeColor="text1"/>
                <w:sz w:val="20"/>
                <w:szCs w:val="20"/>
                <w:lang w:bidi="ar-SA"/>
              </w:rPr>
            </w:pPr>
            <w:r>
              <w:rPr>
                <w:rFonts w:ascii="Times New Roman" w:eastAsia="Times New Roman" w:hAnsi="Times New Roman" w:cs="Times New Roman"/>
                <w:color w:val="2F2B20" w:themeColor="text1"/>
                <w:sz w:val="20"/>
                <w:szCs w:val="20"/>
                <w:lang w:bidi="ar-SA"/>
              </w:rPr>
              <w:t>4</w:t>
            </w:r>
            <w:r w:rsidR="00131B9E" w:rsidRPr="00E02810">
              <w:rPr>
                <w:rFonts w:ascii="Times New Roman" w:eastAsia="Times New Roman" w:hAnsi="Times New Roman" w:cs="Times New Roman"/>
                <w:color w:val="2F2B20" w:themeColor="text1"/>
                <w:sz w:val="20"/>
                <w:szCs w:val="20"/>
                <w:lang w:bidi="ar-SA"/>
              </w:rPr>
              <w:t>00</w:t>
            </w:r>
            <w:r w:rsidR="008C02B3">
              <w:rPr>
                <w:rFonts w:ascii="Times New Roman" w:eastAsia="Times New Roman" w:hAnsi="Times New Roman" w:cs="Times New Roman"/>
                <w:color w:val="2F2B20" w:themeColor="text1"/>
                <w:sz w:val="20"/>
                <w:szCs w:val="20"/>
                <w:lang w:bidi="ar-SA"/>
              </w:rPr>
              <w:t> </w:t>
            </w:r>
            <w:r w:rsidR="00131B9E" w:rsidRPr="00E02810">
              <w:rPr>
                <w:rFonts w:ascii="Times New Roman" w:eastAsia="Times New Roman" w:hAnsi="Times New Roman" w:cs="Times New Roman"/>
                <w:color w:val="2F2B20" w:themeColor="text1"/>
                <w:sz w:val="20"/>
                <w:szCs w:val="20"/>
                <w:lang w:bidi="ar-SA"/>
              </w:rPr>
              <w:t>000</w:t>
            </w:r>
          </w:p>
          <w:p w14:paraId="6B47AE42" w14:textId="3E8F9C77" w:rsidR="008C02B3" w:rsidRPr="007C0BD8" w:rsidRDefault="008C02B3" w:rsidP="00131B9E">
            <w:pPr>
              <w:widowControl/>
              <w:jc w:val="center"/>
              <w:rPr>
                <w:rFonts w:ascii="Times New Roman" w:eastAsia="Times New Roman" w:hAnsi="Times New Roman" w:cs="Times New Roman"/>
                <w:color w:val="2F2B20" w:themeColor="text1"/>
                <w:sz w:val="20"/>
                <w:szCs w:val="20"/>
                <w:lang w:val="en-US" w:bidi="ar-SA"/>
              </w:rPr>
            </w:pPr>
          </w:p>
        </w:tc>
        <w:tc>
          <w:tcPr>
            <w:tcW w:w="1480" w:type="dxa"/>
            <w:shd w:val="clear" w:color="auto" w:fill="FFFFFF" w:themeFill="background1"/>
            <w:vAlign w:val="center"/>
            <w:hideMark/>
          </w:tcPr>
          <w:p w14:paraId="37F5044D" w14:textId="77777777" w:rsidR="00131B9E" w:rsidRPr="00E02810" w:rsidRDefault="004E1D7A" w:rsidP="00131B9E">
            <w:pPr>
              <w:widowControl/>
              <w:jc w:val="center"/>
              <w:rPr>
                <w:rFonts w:ascii="Times New Roman" w:eastAsia="Times New Roman" w:hAnsi="Times New Roman" w:cs="Times New Roman"/>
                <w:color w:val="2F2B20" w:themeColor="text1"/>
                <w:sz w:val="20"/>
                <w:szCs w:val="20"/>
                <w:lang w:bidi="ar-SA"/>
              </w:rPr>
            </w:pPr>
            <w:r>
              <w:rPr>
                <w:rFonts w:ascii="Times New Roman" w:eastAsia="Times New Roman" w:hAnsi="Times New Roman" w:cs="Times New Roman"/>
                <w:color w:val="2F2B20" w:themeColor="text1"/>
                <w:sz w:val="20"/>
                <w:szCs w:val="20"/>
                <w:lang w:bidi="ar-SA"/>
              </w:rPr>
              <w:t xml:space="preserve">Програма за околна среда </w:t>
            </w:r>
            <w:r w:rsidR="00131B9E" w:rsidRPr="00E02810">
              <w:rPr>
                <w:rFonts w:ascii="Times New Roman" w:eastAsia="Times New Roman" w:hAnsi="Times New Roman" w:cs="Times New Roman"/>
                <w:color w:val="2F2B20" w:themeColor="text1"/>
                <w:sz w:val="20"/>
                <w:szCs w:val="20"/>
                <w:lang w:bidi="ar-SA"/>
              </w:rPr>
              <w:t>2021-2027 г., Общински бюджет</w:t>
            </w:r>
          </w:p>
        </w:tc>
        <w:tc>
          <w:tcPr>
            <w:tcW w:w="1600" w:type="dxa"/>
            <w:shd w:val="clear" w:color="auto" w:fill="FFFFFF" w:themeFill="background1"/>
            <w:vAlign w:val="center"/>
            <w:hideMark/>
          </w:tcPr>
          <w:p w14:paraId="4DB2CE38" w14:textId="77777777" w:rsidR="00131B9E" w:rsidRPr="00E02810" w:rsidRDefault="00131B9E" w:rsidP="00131B9E">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202</w:t>
            </w:r>
            <w:r w:rsidR="004E1D7A">
              <w:rPr>
                <w:rFonts w:ascii="Times New Roman" w:eastAsia="Times New Roman" w:hAnsi="Times New Roman" w:cs="Times New Roman"/>
                <w:color w:val="2F2B20" w:themeColor="text1"/>
                <w:sz w:val="20"/>
                <w:szCs w:val="20"/>
                <w:lang w:bidi="ar-SA"/>
              </w:rPr>
              <w:t>3</w:t>
            </w:r>
            <w:r w:rsidR="003E32FF">
              <w:rPr>
                <w:rFonts w:ascii="Times New Roman" w:eastAsia="Times New Roman" w:hAnsi="Times New Roman" w:cs="Times New Roman"/>
                <w:color w:val="2F2B20" w:themeColor="text1"/>
                <w:sz w:val="20"/>
                <w:szCs w:val="20"/>
                <w:lang w:bidi="ar-SA"/>
              </w:rPr>
              <w:t xml:space="preserve"> 2028</w:t>
            </w:r>
          </w:p>
        </w:tc>
        <w:tc>
          <w:tcPr>
            <w:tcW w:w="1598" w:type="dxa"/>
            <w:shd w:val="clear" w:color="auto" w:fill="FFFFFF" w:themeFill="background1"/>
            <w:vAlign w:val="center"/>
            <w:hideMark/>
          </w:tcPr>
          <w:p w14:paraId="5F9E28C9" w14:textId="77777777" w:rsidR="00131B9E" w:rsidRPr="00E02810" w:rsidRDefault="00131B9E" w:rsidP="00131B9E">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Осигурена инфраструктура за стабилизиране на биоразградимата фракция</w:t>
            </w:r>
          </w:p>
        </w:tc>
        <w:tc>
          <w:tcPr>
            <w:tcW w:w="2001" w:type="dxa"/>
            <w:shd w:val="clear" w:color="auto" w:fill="FFFFFF" w:themeFill="background1"/>
            <w:vAlign w:val="center"/>
            <w:hideMark/>
          </w:tcPr>
          <w:p w14:paraId="518F9D2E" w14:textId="77777777" w:rsidR="00131B9E" w:rsidRPr="00E02810" w:rsidRDefault="00131B9E" w:rsidP="00131B9E">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Етапи на възлагане и изпълнение на проект за изграждане на инсталация</w:t>
            </w:r>
          </w:p>
        </w:tc>
        <w:tc>
          <w:tcPr>
            <w:tcW w:w="2001" w:type="dxa"/>
            <w:shd w:val="clear" w:color="auto" w:fill="FFFFFF" w:themeFill="background1"/>
            <w:vAlign w:val="center"/>
            <w:hideMark/>
          </w:tcPr>
          <w:p w14:paraId="0D8DD8B6" w14:textId="77777777" w:rsidR="00131B9E" w:rsidRPr="00E02810" w:rsidRDefault="00131B9E" w:rsidP="00131B9E">
            <w:pPr>
              <w:widowControl/>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Инсталацията е изградена и въведена в експлоатация</w:t>
            </w:r>
          </w:p>
        </w:tc>
        <w:tc>
          <w:tcPr>
            <w:tcW w:w="1668" w:type="dxa"/>
            <w:shd w:val="clear" w:color="auto" w:fill="FFFFFF" w:themeFill="background1"/>
            <w:vAlign w:val="center"/>
            <w:hideMark/>
          </w:tcPr>
          <w:p w14:paraId="15BF8048" w14:textId="77777777" w:rsidR="00131B9E" w:rsidRPr="00E02810" w:rsidRDefault="00131B9E" w:rsidP="00131B9E">
            <w:pPr>
              <w:widowControl/>
              <w:jc w:val="center"/>
              <w:rPr>
                <w:rFonts w:ascii="Times New Roman" w:eastAsia="Times New Roman" w:hAnsi="Times New Roman" w:cs="Times New Roman"/>
                <w:color w:val="2F2B20" w:themeColor="text1"/>
                <w:sz w:val="20"/>
                <w:szCs w:val="20"/>
                <w:lang w:bidi="ar-SA"/>
              </w:rPr>
            </w:pPr>
            <w:r w:rsidRPr="00E02810">
              <w:rPr>
                <w:rFonts w:ascii="Times New Roman" w:eastAsia="Times New Roman" w:hAnsi="Times New Roman" w:cs="Times New Roman"/>
                <w:color w:val="2F2B20" w:themeColor="text1"/>
                <w:sz w:val="20"/>
                <w:szCs w:val="20"/>
                <w:lang w:bidi="ar-SA"/>
              </w:rPr>
              <w:t>Кмет</w:t>
            </w:r>
          </w:p>
        </w:tc>
      </w:tr>
    </w:tbl>
    <w:p w14:paraId="665307C9" w14:textId="77777777" w:rsidR="00131B9E" w:rsidRPr="00E02810" w:rsidRDefault="00131B9E" w:rsidP="00131B9E">
      <w:pPr>
        <w:rPr>
          <w:color w:val="2F2B20" w:themeColor="text1"/>
          <w:lang w:bidi="ar-SA"/>
        </w:rPr>
      </w:pPr>
    </w:p>
    <w:p w14:paraId="1A5E9B63" w14:textId="77777777" w:rsidR="00131B9E" w:rsidRPr="00E02810" w:rsidRDefault="00131B9E" w:rsidP="00131B9E">
      <w:pPr>
        <w:rPr>
          <w:color w:val="2F2B20" w:themeColor="text1"/>
          <w:lang w:bidi="ar-SA"/>
        </w:rPr>
      </w:pPr>
    </w:p>
    <w:p w14:paraId="3A7BF7FC" w14:textId="77777777" w:rsidR="00131B9E" w:rsidRPr="00E02810" w:rsidRDefault="00131B9E" w:rsidP="00131B9E">
      <w:pPr>
        <w:rPr>
          <w:color w:val="2F2B20" w:themeColor="text1"/>
          <w:lang w:bidi="ar-SA"/>
        </w:rPr>
      </w:pPr>
    </w:p>
    <w:p w14:paraId="40E56247" w14:textId="77777777" w:rsidR="00131B9E" w:rsidRPr="00E02810" w:rsidRDefault="00131B9E" w:rsidP="00131B9E">
      <w:pPr>
        <w:rPr>
          <w:color w:val="2F2B20" w:themeColor="text1"/>
          <w:lang w:bidi="ar-SA"/>
        </w:rPr>
        <w:sectPr w:rsidR="00131B9E" w:rsidRPr="00E02810" w:rsidSect="000A1265">
          <w:type w:val="nextColumn"/>
          <w:pgSz w:w="16840" w:h="11900" w:orient="landscape"/>
          <w:pgMar w:top="1701" w:right="1134" w:bottom="1134" w:left="1418" w:header="340" w:footer="340" w:gutter="0"/>
          <w:cols w:space="720"/>
          <w:noEndnote/>
          <w:docGrid w:linePitch="360"/>
        </w:sectPr>
      </w:pPr>
    </w:p>
    <w:p w14:paraId="3AF80E91" w14:textId="77777777" w:rsidR="001660C5" w:rsidRPr="00E02810" w:rsidRDefault="001660C5" w:rsidP="008878DE">
      <w:pPr>
        <w:pStyle w:val="21"/>
        <w:numPr>
          <w:ilvl w:val="0"/>
          <w:numId w:val="74"/>
        </w:numPr>
        <w:pBdr>
          <w:bottom w:val="single" w:sz="4" w:space="1" w:color="auto"/>
        </w:pBdr>
        <w:shd w:val="clear" w:color="auto" w:fill="C3D8D7" w:themeFill="accent2" w:themeFillTint="99"/>
        <w:rPr>
          <w:rFonts w:ascii="Times New Roman" w:hAnsi="Times New Roman"/>
          <w:color w:val="2F2B20" w:themeColor="text1"/>
        </w:rPr>
      </w:pPr>
      <w:bookmarkStart w:id="120" w:name="_Toc56592290"/>
      <w:bookmarkStart w:id="121" w:name="_Toc83292539"/>
      <w:proofErr w:type="spellStart"/>
      <w:r w:rsidRPr="00E02810">
        <w:rPr>
          <w:rFonts w:ascii="Times New Roman" w:hAnsi="Times New Roman"/>
          <w:color w:val="2F2B20" w:themeColor="text1"/>
        </w:rPr>
        <w:lastRenderedPageBreak/>
        <w:t>Координация</w:t>
      </w:r>
      <w:proofErr w:type="spellEnd"/>
      <w:r w:rsidRPr="00E02810">
        <w:rPr>
          <w:rFonts w:ascii="Times New Roman" w:hAnsi="Times New Roman"/>
          <w:color w:val="2F2B20" w:themeColor="text1"/>
        </w:rPr>
        <w:t xml:space="preserve"> с </w:t>
      </w:r>
      <w:proofErr w:type="spellStart"/>
      <w:r w:rsidRPr="00E02810">
        <w:rPr>
          <w:rFonts w:ascii="Times New Roman" w:hAnsi="Times New Roman"/>
          <w:color w:val="2F2B20" w:themeColor="text1"/>
        </w:rPr>
        <w:t>други</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планове</w:t>
      </w:r>
      <w:proofErr w:type="spellEnd"/>
      <w:r w:rsidRPr="00E02810">
        <w:rPr>
          <w:rFonts w:ascii="Times New Roman" w:hAnsi="Times New Roman"/>
          <w:color w:val="2F2B20" w:themeColor="text1"/>
        </w:rPr>
        <w:t xml:space="preserve"> и </w:t>
      </w:r>
      <w:proofErr w:type="spellStart"/>
      <w:r w:rsidRPr="00E02810">
        <w:rPr>
          <w:rFonts w:ascii="Times New Roman" w:hAnsi="Times New Roman"/>
          <w:color w:val="2F2B20" w:themeColor="text1"/>
        </w:rPr>
        <w:t>програми</w:t>
      </w:r>
      <w:bookmarkEnd w:id="120"/>
      <w:bookmarkEnd w:id="121"/>
      <w:proofErr w:type="spellEnd"/>
    </w:p>
    <w:p w14:paraId="78A7A84C" w14:textId="77777777" w:rsidR="00584BB2" w:rsidRPr="00E02810" w:rsidRDefault="00584BB2" w:rsidP="00584BB2">
      <w:pPr>
        <w:jc w:val="both"/>
        <w:rPr>
          <w:rFonts w:ascii="Times New Roman" w:hAnsi="Times New Roman" w:cs="Times New Roman"/>
          <w:color w:val="2F2B20" w:themeColor="text1"/>
          <w:lang w:eastAsia="en-US"/>
        </w:rPr>
      </w:pPr>
      <w:r w:rsidRPr="00E02810">
        <w:rPr>
          <w:rFonts w:ascii="Times New Roman" w:hAnsi="Times New Roman" w:cs="Times New Roman"/>
          <w:color w:val="2F2B20" w:themeColor="text1"/>
          <w:lang w:eastAsia="en-US"/>
        </w:rPr>
        <w:t>Програмата за управление на отпадъците до 202</w:t>
      </w:r>
      <w:r w:rsidRPr="00E02810">
        <w:rPr>
          <w:rFonts w:ascii="Times New Roman" w:hAnsi="Times New Roman" w:cs="Times New Roman"/>
          <w:color w:val="2F2B20" w:themeColor="text1"/>
          <w:lang w:val="en-US" w:eastAsia="en-US"/>
        </w:rPr>
        <w:t>8</w:t>
      </w:r>
      <w:r w:rsidRPr="00E02810">
        <w:rPr>
          <w:rFonts w:ascii="Times New Roman" w:hAnsi="Times New Roman" w:cs="Times New Roman"/>
          <w:color w:val="2F2B20" w:themeColor="text1"/>
          <w:lang w:eastAsia="en-US"/>
        </w:rPr>
        <w:t xml:space="preserve"> г. на община </w:t>
      </w:r>
      <w:r w:rsidR="00AC7DCA">
        <w:rPr>
          <w:rFonts w:ascii="Times New Roman" w:hAnsi="Times New Roman" w:cs="Times New Roman"/>
          <w:color w:val="2F2B20" w:themeColor="text1"/>
          <w:lang w:eastAsia="en-US"/>
        </w:rPr>
        <w:t>Хасково</w:t>
      </w:r>
      <w:r w:rsidRPr="00E02810">
        <w:rPr>
          <w:rFonts w:ascii="Times New Roman" w:hAnsi="Times New Roman" w:cs="Times New Roman"/>
          <w:color w:val="2F2B20" w:themeColor="text1"/>
          <w:lang w:eastAsia="en-US"/>
        </w:rPr>
        <w:t xml:space="preserve"> е в пълен синхрон с националните цели, приоритети и мерки в областта на управление на отпадъците. При разработване на Програмата са взети предвид основните постановки на националните програмни документи, които трасират националната политика в сектор отпадъци, в т.ч.:</w:t>
      </w:r>
    </w:p>
    <w:p w14:paraId="52F0593B" w14:textId="77777777" w:rsidR="00584BB2" w:rsidRPr="00E02810" w:rsidRDefault="00584BB2" w:rsidP="008878DE">
      <w:pPr>
        <w:pStyle w:val="a4"/>
        <w:widowControl/>
        <w:numPr>
          <w:ilvl w:val="0"/>
          <w:numId w:val="73"/>
        </w:numPr>
        <w:spacing w:line="259" w:lineRule="auto"/>
        <w:jc w:val="both"/>
        <w:rPr>
          <w:rFonts w:ascii="Times New Roman" w:hAnsi="Times New Roman"/>
          <w:color w:val="2F2B20" w:themeColor="text1"/>
          <w:lang w:eastAsia="en-US"/>
        </w:rPr>
      </w:pPr>
      <w:r w:rsidRPr="00E02810">
        <w:rPr>
          <w:rFonts w:ascii="Times New Roman" w:hAnsi="Times New Roman"/>
          <w:color w:val="2F2B20" w:themeColor="text1"/>
          <w:lang w:eastAsia="en-US"/>
        </w:rPr>
        <w:t>Национален план за управление на отпадъците 2021–2028 г. и Национална програма за предотвратяване на отпадъците, като част от него;</w:t>
      </w:r>
    </w:p>
    <w:p w14:paraId="699BFC61" w14:textId="77777777" w:rsidR="00584BB2" w:rsidRPr="00E02810" w:rsidRDefault="00584BB2" w:rsidP="008878DE">
      <w:pPr>
        <w:pStyle w:val="a4"/>
        <w:widowControl/>
        <w:numPr>
          <w:ilvl w:val="0"/>
          <w:numId w:val="73"/>
        </w:numPr>
        <w:spacing w:line="259" w:lineRule="auto"/>
        <w:jc w:val="both"/>
        <w:rPr>
          <w:rFonts w:ascii="Times New Roman" w:hAnsi="Times New Roman"/>
          <w:color w:val="2F2B20" w:themeColor="text1"/>
          <w:lang w:eastAsia="en-US"/>
        </w:rPr>
      </w:pPr>
      <w:r w:rsidRPr="00E02810">
        <w:rPr>
          <w:rFonts w:ascii="Times New Roman" w:hAnsi="Times New Roman"/>
          <w:color w:val="2F2B20" w:themeColor="text1"/>
          <w:lang w:eastAsia="en-US"/>
        </w:rPr>
        <w:t xml:space="preserve">България 2030: Национална </w:t>
      </w:r>
      <w:r w:rsidR="00F43D0C">
        <w:rPr>
          <w:rFonts w:ascii="Times New Roman" w:hAnsi="Times New Roman"/>
          <w:color w:val="2F2B20" w:themeColor="text1"/>
          <w:lang w:eastAsia="en-US"/>
        </w:rPr>
        <w:t>програма за развитие (НПР 2030).</w:t>
      </w:r>
    </w:p>
    <w:p w14:paraId="36E7D200" w14:textId="77777777" w:rsidR="00BB70EE" w:rsidRDefault="00BB70EE" w:rsidP="00584BB2">
      <w:pPr>
        <w:jc w:val="both"/>
        <w:rPr>
          <w:rFonts w:ascii="Times New Roman" w:hAnsi="Times New Roman" w:cs="Times New Roman"/>
          <w:color w:val="2F2B20" w:themeColor="text1"/>
          <w:lang w:eastAsia="en-US"/>
        </w:rPr>
      </w:pPr>
    </w:p>
    <w:p w14:paraId="202E0E2D" w14:textId="77777777" w:rsidR="00584BB2" w:rsidRPr="00E02810" w:rsidRDefault="00584BB2" w:rsidP="00584BB2">
      <w:pPr>
        <w:jc w:val="both"/>
        <w:rPr>
          <w:rFonts w:ascii="Times New Roman" w:hAnsi="Times New Roman" w:cs="Times New Roman"/>
          <w:color w:val="2F2B20" w:themeColor="text1"/>
          <w:lang w:eastAsia="en-US"/>
        </w:rPr>
      </w:pPr>
      <w:r w:rsidRPr="00E02810">
        <w:rPr>
          <w:rFonts w:ascii="Times New Roman" w:hAnsi="Times New Roman" w:cs="Times New Roman"/>
          <w:color w:val="2F2B20" w:themeColor="text1"/>
          <w:lang w:eastAsia="en-US"/>
        </w:rPr>
        <w:t>Програмата за управление на отпадъците до 202</w:t>
      </w:r>
      <w:r w:rsidRPr="00E02810">
        <w:rPr>
          <w:rFonts w:ascii="Times New Roman" w:hAnsi="Times New Roman" w:cs="Times New Roman"/>
          <w:color w:val="2F2B20" w:themeColor="text1"/>
          <w:lang w:val="en-US" w:eastAsia="en-US"/>
        </w:rPr>
        <w:t>8</w:t>
      </w:r>
      <w:r w:rsidR="00137725">
        <w:rPr>
          <w:rFonts w:ascii="Times New Roman" w:hAnsi="Times New Roman" w:cs="Times New Roman"/>
          <w:color w:val="2F2B20" w:themeColor="text1"/>
          <w:lang w:eastAsia="en-US"/>
        </w:rPr>
        <w:t xml:space="preserve"> </w:t>
      </w:r>
      <w:r w:rsidRPr="00E02810">
        <w:rPr>
          <w:rFonts w:ascii="Times New Roman" w:hAnsi="Times New Roman" w:cs="Times New Roman"/>
          <w:color w:val="2F2B20" w:themeColor="text1"/>
          <w:lang w:eastAsia="en-US"/>
        </w:rPr>
        <w:t xml:space="preserve">г. на община </w:t>
      </w:r>
      <w:r w:rsidR="00C95C16">
        <w:rPr>
          <w:rFonts w:ascii="Times New Roman" w:hAnsi="Times New Roman" w:cs="Times New Roman"/>
          <w:color w:val="2F2B20" w:themeColor="text1"/>
          <w:lang w:eastAsia="en-US"/>
        </w:rPr>
        <w:t>Хасково</w:t>
      </w:r>
      <w:r w:rsidRPr="00E02810">
        <w:rPr>
          <w:rFonts w:ascii="Times New Roman" w:hAnsi="Times New Roman" w:cs="Times New Roman"/>
          <w:color w:val="2F2B20" w:themeColor="text1"/>
          <w:lang w:eastAsia="en-US"/>
        </w:rPr>
        <w:t xml:space="preserve"> осигурява приемственост на действията и целите във времето на политиката на общината в областта на управление на отпадъците и опазване на околната среда, отразена в предходните общински програмни документи, в които на се постав</w:t>
      </w:r>
      <w:r w:rsidR="00C55B3C" w:rsidRPr="00E02810">
        <w:rPr>
          <w:rFonts w:ascii="Times New Roman" w:hAnsi="Times New Roman" w:cs="Times New Roman"/>
          <w:color w:val="2F2B20" w:themeColor="text1"/>
          <w:lang w:eastAsia="en-US"/>
        </w:rPr>
        <w:t>я</w:t>
      </w:r>
      <w:r w:rsidRPr="00E02810">
        <w:rPr>
          <w:rFonts w:ascii="Times New Roman" w:hAnsi="Times New Roman" w:cs="Times New Roman"/>
          <w:color w:val="2F2B20" w:themeColor="text1"/>
          <w:lang w:eastAsia="en-US"/>
        </w:rPr>
        <w:t xml:space="preserve"> началото на целенасочено и последователно планиране на дейностите по отпадъците. Като елемент от цялостната система за планиране в община </w:t>
      </w:r>
      <w:r w:rsidR="00C95C16">
        <w:rPr>
          <w:rFonts w:ascii="Times New Roman" w:hAnsi="Times New Roman" w:cs="Times New Roman"/>
          <w:color w:val="2F2B20" w:themeColor="text1"/>
          <w:lang w:eastAsia="en-US"/>
        </w:rPr>
        <w:t>Хасково</w:t>
      </w:r>
      <w:r w:rsidRPr="00E02810">
        <w:rPr>
          <w:rFonts w:ascii="Times New Roman" w:hAnsi="Times New Roman" w:cs="Times New Roman"/>
          <w:color w:val="2F2B20" w:themeColor="text1"/>
          <w:lang w:eastAsia="en-US"/>
        </w:rPr>
        <w:t>, Програмата е синхронизирана с ключови общински програмни</w:t>
      </w:r>
      <w:r w:rsidR="002948AF" w:rsidRPr="00E02810">
        <w:rPr>
          <w:rFonts w:ascii="Times New Roman" w:hAnsi="Times New Roman" w:cs="Times New Roman"/>
          <w:color w:val="2F2B20" w:themeColor="text1"/>
          <w:lang w:eastAsia="en-US"/>
        </w:rPr>
        <w:t xml:space="preserve"> документи</w:t>
      </w:r>
      <w:r w:rsidRPr="00E02810">
        <w:rPr>
          <w:rFonts w:ascii="Times New Roman" w:hAnsi="Times New Roman" w:cs="Times New Roman"/>
          <w:color w:val="2F2B20" w:themeColor="text1"/>
          <w:lang w:eastAsia="en-US"/>
        </w:rPr>
        <w:t>, по-специално със:</w:t>
      </w:r>
    </w:p>
    <w:p w14:paraId="21E28E45" w14:textId="77777777" w:rsidR="00C55B3C" w:rsidRPr="00E02810" w:rsidRDefault="00C55B3C" w:rsidP="00C55B3C">
      <w:pPr>
        <w:jc w:val="both"/>
        <w:rPr>
          <w:rFonts w:ascii="Times New Roman" w:hAnsi="Times New Roman" w:cs="Times New Roman"/>
          <w:color w:val="2F2B20" w:themeColor="text1"/>
          <w:lang w:eastAsia="en-US"/>
        </w:rPr>
      </w:pPr>
      <w:r w:rsidRPr="00E02810">
        <w:rPr>
          <w:rFonts w:ascii="Times New Roman" w:hAnsi="Times New Roman" w:cs="Times New Roman"/>
          <w:i/>
          <w:color w:val="2F2B20" w:themeColor="text1"/>
          <w:lang w:eastAsia="en-US"/>
        </w:rPr>
        <w:t xml:space="preserve">Програма за опазване на околната среда на община </w:t>
      </w:r>
      <w:r w:rsidR="00D85BD1">
        <w:rPr>
          <w:rFonts w:ascii="Times New Roman" w:hAnsi="Times New Roman" w:cs="Times New Roman"/>
          <w:i/>
          <w:color w:val="2F2B20" w:themeColor="text1"/>
          <w:lang w:eastAsia="en-US"/>
        </w:rPr>
        <w:t xml:space="preserve">Хасково 2021–2028 </w:t>
      </w:r>
      <w:r w:rsidRPr="00E02810">
        <w:rPr>
          <w:rFonts w:ascii="Times New Roman" w:hAnsi="Times New Roman" w:cs="Times New Roman"/>
          <w:i/>
          <w:color w:val="2F2B20" w:themeColor="text1"/>
          <w:lang w:eastAsia="en-US"/>
        </w:rPr>
        <w:t>г.</w:t>
      </w:r>
    </w:p>
    <w:p w14:paraId="0B78B035" w14:textId="77777777" w:rsidR="00C55B3C" w:rsidRPr="00E02810" w:rsidRDefault="00C55B3C" w:rsidP="00584BB2">
      <w:pPr>
        <w:jc w:val="both"/>
        <w:rPr>
          <w:rFonts w:ascii="Times New Roman" w:hAnsi="Times New Roman" w:cs="Times New Roman"/>
          <w:color w:val="2F2B20" w:themeColor="text1"/>
          <w:lang w:eastAsia="en-US"/>
        </w:rPr>
      </w:pPr>
      <w:r w:rsidRPr="00E02810">
        <w:rPr>
          <w:rFonts w:ascii="Times New Roman" w:hAnsi="Times New Roman" w:cs="Times New Roman"/>
          <w:color w:val="2F2B20" w:themeColor="text1"/>
          <w:lang w:eastAsia="en-US"/>
        </w:rPr>
        <w:t xml:space="preserve">Програмата за опазване на околна среда на община </w:t>
      </w:r>
      <w:r w:rsidR="002F1EFF">
        <w:rPr>
          <w:rFonts w:ascii="Times New Roman" w:hAnsi="Times New Roman" w:cs="Times New Roman"/>
          <w:color w:val="2F2B20" w:themeColor="text1"/>
          <w:lang w:eastAsia="en-US"/>
        </w:rPr>
        <w:t xml:space="preserve">Хасково </w:t>
      </w:r>
      <w:r w:rsidRPr="00E02810">
        <w:rPr>
          <w:rFonts w:ascii="Times New Roman" w:hAnsi="Times New Roman" w:cs="Times New Roman"/>
          <w:color w:val="2F2B20" w:themeColor="text1"/>
          <w:lang w:eastAsia="en-US"/>
        </w:rPr>
        <w:t xml:space="preserve"> е основен документ при прилагане на политиките по околна среда на общинско ниво. В нея са посочени конкретните мерки, срокове и източници на финансиране с оглед създаване и подпомагане осигуряването на оптимална екологична среда на територията на общината.  </w:t>
      </w:r>
      <w:r w:rsidRPr="00E02810">
        <w:rPr>
          <w:rFonts w:ascii="Times New Roman" w:hAnsi="Times New Roman"/>
          <w:color w:val="2F2B20" w:themeColor="text1"/>
        </w:rPr>
        <w:t>Основната цел на общинската програма за опазване на околната среда е да осигури устойчиво решаване на екологичните проблеми на територията на общината и да подобри състоянието на компонентите на околната среда, като минимизира факторите оказващи влияние върху тях</w:t>
      </w:r>
      <w:r w:rsidRPr="00E02810">
        <w:rPr>
          <w:rFonts w:ascii="Times New Roman" w:hAnsi="Times New Roman" w:cs="Times New Roman"/>
          <w:color w:val="2F2B20" w:themeColor="text1"/>
          <w:lang w:eastAsia="en-US"/>
        </w:rPr>
        <w:t xml:space="preserve">. </w:t>
      </w:r>
    </w:p>
    <w:p w14:paraId="300C8B24" w14:textId="77777777" w:rsidR="00C55B3C" w:rsidRPr="00E02810" w:rsidRDefault="00C55B3C" w:rsidP="00584BB2">
      <w:pPr>
        <w:jc w:val="both"/>
        <w:rPr>
          <w:rFonts w:ascii="Times New Roman" w:hAnsi="Times New Roman" w:cs="Times New Roman"/>
          <w:color w:val="2F2B20" w:themeColor="text1"/>
          <w:lang w:eastAsia="en-US"/>
        </w:rPr>
      </w:pPr>
    </w:p>
    <w:p w14:paraId="6C42AC28" w14:textId="77777777" w:rsidR="00493479" w:rsidRPr="00E02810" w:rsidRDefault="00493479" w:rsidP="00AE3D2F">
      <w:pPr>
        <w:jc w:val="both"/>
        <w:rPr>
          <w:rFonts w:ascii="Times New Roman" w:hAnsi="Times New Roman"/>
          <w:color w:val="2F2B20" w:themeColor="text1"/>
        </w:rPr>
        <w:sectPr w:rsidR="00493479" w:rsidRPr="00E02810" w:rsidSect="000A1265">
          <w:type w:val="nextColumn"/>
          <w:pgSz w:w="11900" w:h="16840"/>
          <w:pgMar w:top="1701" w:right="1134" w:bottom="1134" w:left="1418" w:header="340" w:footer="340" w:gutter="0"/>
          <w:cols w:space="720"/>
          <w:noEndnote/>
          <w:docGrid w:linePitch="360"/>
        </w:sectPr>
      </w:pPr>
    </w:p>
    <w:p w14:paraId="54D370B1" w14:textId="77777777" w:rsidR="001660C5" w:rsidRPr="00E02810" w:rsidRDefault="001660C5" w:rsidP="008878DE">
      <w:pPr>
        <w:pStyle w:val="21"/>
        <w:numPr>
          <w:ilvl w:val="0"/>
          <w:numId w:val="74"/>
        </w:numPr>
        <w:pBdr>
          <w:bottom w:val="single" w:sz="4" w:space="1" w:color="auto"/>
        </w:pBdr>
        <w:shd w:val="clear" w:color="auto" w:fill="C3D8D7" w:themeFill="accent2" w:themeFillTint="99"/>
        <w:rPr>
          <w:rFonts w:ascii="Times New Roman" w:hAnsi="Times New Roman"/>
          <w:color w:val="2F2B20" w:themeColor="text1"/>
        </w:rPr>
      </w:pPr>
      <w:bookmarkStart w:id="122" w:name="_Toc440629595"/>
      <w:bookmarkStart w:id="123" w:name="_Toc440953129"/>
      <w:bookmarkStart w:id="124" w:name="_Toc440985771"/>
      <w:bookmarkStart w:id="125" w:name="_Toc56592291"/>
      <w:bookmarkStart w:id="126" w:name="_Toc83292540"/>
      <w:proofErr w:type="spellStart"/>
      <w:r w:rsidRPr="00E02810">
        <w:rPr>
          <w:rFonts w:ascii="Times New Roman" w:hAnsi="Times New Roman"/>
          <w:color w:val="2F2B20" w:themeColor="text1"/>
        </w:rPr>
        <w:lastRenderedPageBreak/>
        <w:t>Система</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за</w:t>
      </w:r>
      <w:proofErr w:type="spellEnd"/>
      <w:r w:rsidRPr="00E02810">
        <w:rPr>
          <w:rFonts w:ascii="Times New Roman" w:hAnsi="Times New Roman"/>
          <w:color w:val="2F2B20" w:themeColor="text1"/>
        </w:rPr>
        <w:t xml:space="preserve"> </w:t>
      </w:r>
      <w:bookmarkEnd w:id="122"/>
      <w:bookmarkEnd w:id="123"/>
      <w:bookmarkEnd w:id="124"/>
      <w:proofErr w:type="spellStart"/>
      <w:r w:rsidRPr="00E02810">
        <w:rPr>
          <w:rFonts w:ascii="Times New Roman" w:hAnsi="Times New Roman"/>
          <w:color w:val="2F2B20" w:themeColor="text1"/>
        </w:rPr>
        <w:t>отчет</w:t>
      </w:r>
      <w:proofErr w:type="spellEnd"/>
      <w:r w:rsidRPr="00E02810">
        <w:rPr>
          <w:rFonts w:ascii="Times New Roman" w:hAnsi="Times New Roman"/>
          <w:color w:val="2F2B20" w:themeColor="text1"/>
        </w:rPr>
        <w:t xml:space="preserve"> и </w:t>
      </w:r>
      <w:proofErr w:type="spellStart"/>
      <w:r w:rsidRPr="00E02810">
        <w:rPr>
          <w:rFonts w:ascii="Times New Roman" w:hAnsi="Times New Roman"/>
          <w:color w:val="2F2B20" w:themeColor="text1"/>
        </w:rPr>
        <w:t>контрол</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на</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изпълнението</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на</w:t>
      </w:r>
      <w:proofErr w:type="spellEnd"/>
      <w:r w:rsidRPr="00E02810">
        <w:rPr>
          <w:rFonts w:ascii="Times New Roman" w:hAnsi="Times New Roman"/>
          <w:color w:val="2F2B20" w:themeColor="text1"/>
        </w:rPr>
        <w:t xml:space="preserve"> ПУО 2021-2028 г.</w:t>
      </w:r>
      <w:bookmarkEnd w:id="125"/>
      <w:bookmarkEnd w:id="126"/>
    </w:p>
    <w:p w14:paraId="4E97215F" w14:textId="77777777" w:rsidR="008535FB" w:rsidRPr="00E02810" w:rsidRDefault="008535FB" w:rsidP="008535FB">
      <w:pPr>
        <w:autoSpaceDE w:val="0"/>
        <w:autoSpaceDN w:val="0"/>
        <w:adjustRightInd w:val="0"/>
        <w:jc w:val="both"/>
        <w:rPr>
          <w:rFonts w:ascii="Times New Roman" w:hAnsi="Times New Roman"/>
          <w:color w:val="2F2B20" w:themeColor="text1"/>
        </w:rPr>
      </w:pPr>
      <w:r w:rsidRPr="00E02810">
        <w:rPr>
          <w:rFonts w:ascii="Times New Roman" w:hAnsi="Times New Roman"/>
          <w:color w:val="2F2B20" w:themeColor="text1"/>
        </w:rPr>
        <w:t>Системата за отчет и контрол представлява процес на наблюдение (мониторинг) и събиране и анализиране на информация, свързана с изпълнението на мерките от дадена програма. От съществено значение е да се гарантира, че информацията е събрана по един организиран и планиран начин и през редовни интервали. Осъществяването на контрол за изпълнение на програмните мерки и достигане целите на програмата означава да има определени органи, пред които се отчита това изпълнение и които имат компетенциите да одобрят коригиращи действия при необходимост от актуализация на програмата.</w:t>
      </w:r>
    </w:p>
    <w:p w14:paraId="16E82902" w14:textId="77777777" w:rsidR="008535FB" w:rsidRPr="00E02810" w:rsidRDefault="008535FB" w:rsidP="008535FB">
      <w:pPr>
        <w:autoSpaceDE w:val="0"/>
        <w:autoSpaceDN w:val="0"/>
        <w:adjustRightInd w:val="0"/>
        <w:jc w:val="both"/>
        <w:rPr>
          <w:rFonts w:ascii="Times New Roman" w:hAnsi="Times New Roman"/>
          <w:color w:val="2F2B20" w:themeColor="text1"/>
        </w:rPr>
      </w:pPr>
      <w:r w:rsidRPr="00E02810">
        <w:rPr>
          <w:rFonts w:ascii="Times New Roman" w:hAnsi="Times New Roman"/>
          <w:color w:val="2F2B20" w:themeColor="text1"/>
        </w:rPr>
        <w:t>Системата за оценка на резултатите от изпълнението на дадена програма, включва действия, които да осигурят, необходимата информация за изготвянето на междинни оценки, както и за окончателната оценка на степента на изпълнение на целите на дадена програма. Тези оценки следва да съдържат анализ на причините за проблеми при изпълнението им.</w:t>
      </w:r>
    </w:p>
    <w:p w14:paraId="6379EFFD" w14:textId="77777777" w:rsidR="008535FB" w:rsidRPr="00E02810" w:rsidRDefault="008535FB" w:rsidP="008535FB">
      <w:pPr>
        <w:autoSpaceDE w:val="0"/>
        <w:autoSpaceDN w:val="0"/>
        <w:adjustRightInd w:val="0"/>
        <w:jc w:val="both"/>
        <w:rPr>
          <w:rFonts w:ascii="Times New Roman" w:hAnsi="Times New Roman"/>
          <w:color w:val="2F2B20" w:themeColor="text1"/>
        </w:rPr>
      </w:pPr>
      <w:r w:rsidRPr="00E02810">
        <w:rPr>
          <w:rFonts w:ascii="Times New Roman" w:hAnsi="Times New Roman"/>
          <w:color w:val="2F2B20" w:themeColor="text1"/>
        </w:rPr>
        <w:t>Системата за отчет и контрол  на изпълнението на ПУО  представлява система на текущо наблюдение (мониторинг) чрез събиране на информация за изпълнението на отделните мерки, заложени в програмите на ПУО 2021-202</w:t>
      </w:r>
      <w:r w:rsidRPr="00E02810">
        <w:rPr>
          <w:rFonts w:ascii="Times New Roman" w:hAnsi="Times New Roman"/>
          <w:color w:val="2F2B20" w:themeColor="text1"/>
          <w:lang w:val="en-US"/>
        </w:rPr>
        <w:t>8</w:t>
      </w:r>
      <w:r w:rsidRPr="00E02810">
        <w:rPr>
          <w:rFonts w:ascii="Times New Roman" w:hAnsi="Times New Roman"/>
          <w:color w:val="2F2B20" w:themeColor="text1"/>
        </w:rPr>
        <w:t xml:space="preserve"> г. и отчет за степента на тяхното изпълнение.</w:t>
      </w:r>
    </w:p>
    <w:p w14:paraId="57F8BAF0" w14:textId="2557A01C" w:rsidR="008535FB" w:rsidRPr="00E02810" w:rsidRDefault="008535FB" w:rsidP="008535FB">
      <w:pPr>
        <w:autoSpaceDE w:val="0"/>
        <w:autoSpaceDN w:val="0"/>
        <w:adjustRightInd w:val="0"/>
        <w:jc w:val="both"/>
        <w:rPr>
          <w:rFonts w:ascii="Times New Roman" w:hAnsi="Times New Roman"/>
          <w:color w:val="2F2B20" w:themeColor="text1"/>
          <w:lang w:eastAsia="en-US"/>
        </w:rPr>
      </w:pPr>
      <w:r w:rsidRPr="00E02810">
        <w:rPr>
          <w:rFonts w:ascii="Times New Roman" w:hAnsi="Times New Roman"/>
          <w:color w:val="2F2B20" w:themeColor="text1"/>
          <w:lang w:eastAsia="en-US"/>
        </w:rPr>
        <w:t xml:space="preserve">Текущото наблюдение ще се извършва чрез събиране на информация, свързана с изпълнението на мерките от </w:t>
      </w:r>
      <w:r w:rsidRPr="00E02810">
        <w:rPr>
          <w:rFonts w:ascii="Times New Roman" w:hAnsi="Times New Roman"/>
          <w:iCs/>
          <w:color w:val="2F2B20" w:themeColor="text1"/>
          <w:lang w:eastAsia="en-US"/>
        </w:rPr>
        <w:t xml:space="preserve">Програмата, и анализиране и оценка на </w:t>
      </w:r>
      <w:r w:rsidRPr="00E02810">
        <w:rPr>
          <w:rFonts w:ascii="Times New Roman" w:hAnsi="Times New Roman"/>
          <w:color w:val="2F2B20" w:themeColor="text1"/>
          <w:lang w:eastAsia="en-US"/>
        </w:rPr>
        <w:t xml:space="preserve">степента на изпълнение на целите, както и на проблемите при изпълнението и причините за тях. От съществено значение е да се гарантира, че информацията се събира по един организиран и планиран начин и през редовни интервали. За целта кметът на общината ще определи отговорностите на съответно звено от общинска администрация </w:t>
      </w:r>
      <w:r w:rsidR="00E44814">
        <w:rPr>
          <w:rFonts w:ascii="Times New Roman" w:hAnsi="Times New Roman"/>
          <w:color w:val="2F2B20" w:themeColor="text1"/>
          <w:lang w:eastAsia="en-US"/>
        </w:rPr>
        <w:t>Хасково</w:t>
      </w:r>
      <w:r w:rsidRPr="00E02810">
        <w:rPr>
          <w:rFonts w:ascii="Times New Roman" w:hAnsi="Times New Roman"/>
          <w:color w:val="2F2B20" w:themeColor="text1"/>
          <w:lang w:eastAsia="en-US"/>
        </w:rPr>
        <w:t xml:space="preserve">, което ще изготви процедурни правила за наблюдение и оценка, </w:t>
      </w:r>
      <w:r w:rsidRPr="000C6525">
        <w:rPr>
          <w:rFonts w:ascii="Times New Roman" w:hAnsi="Times New Roman"/>
          <w:color w:val="2F2B20" w:themeColor="text1"/>
          <w:lang w:eastAsia="en-US"/>
        </w:rPr>
        <w:t>утвърдени със заповед на кмета,</w:t>
      </w:r>
      <w:r w:rsidRPr="00E02810">
        <w:rPr>
          <w:rFonts w:ascii="Times New Roman" w:hAnsi="Times New Roman"/>
          <w:color w:val="2F2B20" w:themeColor="text1"/>
          <w:lang w:eastAsia="en-US"/>
        </w:rPr>
        <w:t xml:space="preserve"> и ще събира и систематизира информация от всички общински звена и външни лица, които имат задължение да докладват на общината данни за отпадъците. Звеното, което ще осъществява текущото наблюдение по изпълнение на ПУО, ще анализира и оценява напредъка в изпълнение на мерките, причините за неизпълнение или за изоставане в изпълнението и всяка година до края на месец февруари ще изготвя годишен доклад за напредъка по изпълнение на мерките и програмните цели. </w:t>
      </w:r>
    </w:p>
    <w:p w14:paraId="7C2876F4" w14:textId="77777777" w:rsidR="008535FB" w:rsidRPr="00E02810" w:rsidRDefault="008535FB" w:rsidP="008535FB">
      <w:pPr>
        <w:autoSpaceDE w:val="0"/>
        <w:autoSpaceDN w:val="0"/>
        <w:adjustRightInd w:val="0"/>
        <w:jc w:val="both"/>
        <w:rPr>
          <w:rFonts w:ascii="Times New Roman" w:hAnsi="Times New Roman"/>
          <w:color w:val="2F2B20" w:themeColor="text1"/>
          <w:lang w:eastAsia="en-US"/>
        </w:rPr>
      </w:pPr>
      <w:r w:rsidRPr="00E02810">
        <w:rPr>
          <w:rFonts w:ascii="Times New Roman" w:hAnsi="Times New Roman"/>
          <w:color w:val="2F2B20" w:themeColor="text1"/>
          <w:lang w:eastAsia="en-US"/>
        </w:rPr>
        <w:t xml:space="preserve">Контролът върху изпълнението на Програмата за управление на отпадъците ще се осъществява от Общинския съвет. За целта </w:t>
      </w:r>
      <w:r w:rsidR="00435941" w:rsidRPr="00E02810">
        <w:rPr>
          <w:rFonts w:ascii="Times New Roman" w:hAnsi="Times New Roman"/>
          <w:color w:val="2F2B20" w:themeColor="text1"/>
          <w:lang w:eastAsia="en-US"/>
        </w:rPr>
        <w:t>ежегодно</w:t>
      </w:r>
      <w:r w:rsidRPr="00E02810">
        <w:rPr>
          <w:rFonts w:ascii="Times New Roman" w:hAnsi="Times New Roman"/>
          <w:color w:val="2F2B20" w:themeColor="text1"/>
          <w:lang w:eastAsia="en-US"/>
        </w:rPr>
        <w:t xml:space="preserve"> в срок до 31 март кметът на общината ще представя Годишен доклад за изпълнение на Програмата за управление на отпадъците на община </w:t>
      </w:r>
      <w:r w:rsidR="001400FA">
        <w:rPr>
          <w:rFonts w:ascii="Times New Roman" w:hAnsi="Times New Roman"/>
          <w:color w:val="2F2B20" w:themeColor="text1"/>
          <w:lang w:eastAsia="en-US"/>
        </w:rPr>
        <w:t>Хасково</w:t>
      </w:r>
      <w:r w:rsidRPr="00E02810">
        <w:rPr>
          <w:rFonts w:ascii="Times New Roman" w:hAnsi="Times New Roman"/>
          <w:color w:val="2F2B20" w:themeColor="text1"/>
          <w:lang w:eastAsia="en-US"/>
        </w:rPr>
        <w:t xml:space="preserve"> за предходната календарна година пред Общинския съвет. Годишните доклади за изпълнение на ПУО ще се публикуват на интернет страницата на общината</w:t>
      </w:r>
      <w:r w:rsidR="00435941" w:rsidRPr="00E02810">
        <w:rPr>
          <w:rFonts w:ascii="Times New Roman" w:hAnsi="Times New Roman"/>
          <w:color w:val="2F2B20" w:themeColor="text1"/>
          <w:lang w:eastAsia="en-US"/>
        </w:rPr>
        <w:t>,</w:t>
      </w:r>
      <w:r w:rsidRPr="00E02810">
        <w:rPr>
          <w:rFonts w:ascii="Times New Roman" w:hAnsi="Times New Roman"/>
          <w:color w:val="2F2B20" w:themeColor="text1"/>
          <w:lang w:eastAsia="en-US"/>
        </w:rPr>
        <w:t xml:space="preserve"> с цел информиране на обществеността.</w:t>
      </w:r>
    </w:p>
    <w:p w14:paraId="376872D1" w14:textId="77777777" w:rsidR="008A75C7" w:rsidRPr="00E02810" w:rsidRDefault="008A75C7" w:rsidP="008535FB">
      <w:pPr>
        <w:autoSpaceDE w:val="0"/>
        <w:autoSpaceDN w:val="0"/>
        <w:adjustRightInd w:val="0"/>
        <w:jc w:val="both"/>
        <w:rPr>
          <w:rFonts w:ascii="Times New Roman" w:hAnsi="Times New Roman"/>
          <w:color w:val="2F2B20" w:themeColor="text1"/>
          <w:lang w:eastAsia="en-US"/>
        </w:rPr>
      </w:pPr>
    </w:p>
    <w:p w14:paraId="3D097F49" w14:textId="77777777" w:rsidR="008A75C7" w:rsidRPr="00E02810" w:rsidRDefault="008A75C7" w:rsidP="008535FB">
      <w:pPr>
        <w:autoSpaceDE w:val="0"/>
        <w:autoSpaceDN w:val="0"/>
        <w:adjustRightInd w:val="0"/>
        <w:jc w:val="both"/>
        <w:rPr>
          <w:rFonts w:ascii="Times New Roman" w:hAnsi="Times New Roman"/>
          <w:color w:val="2F2B20" w:themeColor="text1"/>
          <w:lang w:eastAsia="en-US"/>
        </w:rPr>
      </w:pPr>
    </w:p>
    <w:p w14:paraId="3064F8AD" w14:textId="77777777" w:rsidR="008535FB" w:rsidRPr="00E02810" w:rsidRDefault="008535FB" w:rsidP="008A75C7">
      <w:pPr>
        <w:autoSpaceDE w:val="0"/>
        <w:autoSpaceDN w:val="0"/>
        <w:adjustRightInd w:val="0"/>
        <w:jc w:val="both"/>
        <w:rPr>
          <w:rFonts w:ascii="Times New Roman" w:hAnsi="Times New Roman"/>
          <w:color w:val="2F2B20" w:themeColor="text1"/>
          <w:lang w:eastAsia="en-US"/>
        </w:rPr>
      </w:pPr>
    </w:p>
    <w:p w14:paraId="2CA4C091" w14:textId="77777777" w:rsidR="003B6BBE" w:rsidRPr="00E02810" w:rsidRDefault="003B6BBE" w:rsidP="006963E2">
      <w:pPr>
        <w:pStyle w:val="11"/>
        <w:ind w:left="720"/>
        <w:jc w:val="left"/>
        <w:rPr>
          <w:color w:val="2F2B20" w:themeColor="text1"/>
          <w:lang w:val="en-US"/>
        </w:rPr>
        <w:sectPr w:rsidR="003B6BBE" w:rsidRPr="00E02810" w:rsidSect="000A1265">
          <w:type w:val="nextColumn"/>
          <w:pgSz w:w="11900" w:h="16840"/>
          <w:pgMar w:top="1701" w:right="1134" w:bottom="1134" w:left="1418" w:header="340" w:footer="340" w:gutter="0"/>
          <w:cols w:space="720"/>
          <w:noEndnote/>
          <w:docGrid w:linePitch="360"/>
        </w:sectPr>
      </w:pPr>
    </w:p>
    <w:p w14:paraId="477C4B99" w14:textId="77777777" w:rsidR="003B6BBE" w:rsidRPr="00E02810" w:rsidRDefault="003B6BBE" w:rsidP="008878DE">
      <w:pPr>
        <w:pStyle w:val="21"/>
        <w:numPr>
          <w:ilvl w:val="0"/>
          <w:numId w:val="74"/>
        </w:numPr>
        <w:pBdr>
          <w:bottom w:val="single" w:sz="4" w:space="1" w:color="auto"/>
        </w:pBdr>
        <w:shd w:val="clear" w:color="auto" w:fill="C3D8D7" w:themeFill="accent2" w:themeFillTint="99"/>
        <w:rPr>
          <w:rFonts w:ascii="Times New Roman" w:hAnsi="Times New Roman"/>
          <w:color w:val="2F2B20" w:themeColor="text1"/>
        </w:rPr>
      </w:pPr>
      <w:bookmarkStart w:id="127" w:name="_Toc56592292"/>
      <w:bookmarkStart w:id="128" w:name="_Toc83292541"/>
      <w:proofErr w:type="spellStart"/>
      <w:r w:rsidRPr="00E02810">
        <w:rPr>
          <w:rFonts w:ascii="Times New Roman" w:hAnsi="Times New Roman"/>
          <w:color w:val="2F2B20" w:themeColor="text1"/>
        </w:rPr>
        <w:lastRenderedPageBreak/>
        <w:t>Система</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за</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оценка</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на</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резултатите</w:t>
      </w:r>
      <w:proofErr w:type="spellEnd"/>
      <w:r w:rsidRPr="00E02810">
        <w:rPr>
          <w:rFonts w:ascii="Times New Roman" w:hAnsi="Times New Roman"/>
          <w:color w:val="2F2B20" w:themeColor="text1"/>
        </w:rPr>
        <w:t xml:space="preserve"> и </w:t>
      </w:r>
      <w:proofErr w:type="spellStart"/>
      <w:r w:rsidRPr="00E02810">
        <w:rPr>
          <w:rFonts w:ascii="Times New Roman" w:hAnsi="Times New Roman"/>
          <w:color w:val="2F2B20" w:themeColor="text1"/>
        </w:rPr>
        <w:t>за</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актуализация</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на</w:t>
      </w:r>
      <w:proofErr w:type="spellEnd"/>
      <w:r w:rsidRPr="00E02810">
        <w:rPr>
          <w:rFonts w:ascii="Times New Roman" w:hAnsi="Times New Roman"/>
          <w:color w:val="2F2B20" w:themeColor="text1"/>
        </w:rPr>
        <w:t xml:space="preserve"> </w:t>
      </w:r>
      <w:proofErr w:type="spellStart"/>
      <w:r w:rsidRPr="00E02810">
        <w:rPr>
          <w:rFonts w:ascii="Times New Roman" w:hAnsi="Times New Roman"/>
          <w:color w:val="2F2B20" w:themeColor="text1"/>
        </w:rPr>
        <w:t>плана</w:t>
      </w:r>
      <w:bookmarkEnd w:id="127"/>
      <w:bookmarkEnd w:id="128"/>
      <w:proofErr w:type="spellEnd"/>
    </w:p>
    <w:p w14:paraId="066D0D05" w14:textId="77777777" w:rsidR="00DE054F" w:rsidRPr="00E02810" w:rsidRDefault="00DE054F" w:rsidP="009F0D30">
      <w:pPr>
        <w:jc w:val="both"/>
        <w:rPr>
          <w:rFonts w:ascii="Times New Roman" w:hAnsi="Times New Roman" w:cs="Times New Roman"/>
          <w:color w:val="2F2B20" w:themeColor="text1"/>
          <w:lang w:eastAsia="en-US"/>
        </w:rPr>
      </w:pPr>
    </w:p>
    <w:p w14:paraId="20992387" w14:textId="77777777" w:rsidR="00956BD7" w:rsidRPr="00E02810" w:rsidRDefault="00956BD7" w:rsidP="009F0D30">
      <w:pPr>
        <w:jc w:val="both"/>
        <w:rPr>
          <w:rFonts w:ascii="Times New Roman" w:hAnsi="Times New Roman" w:cs="Times New Roman"/>
          <w:color w:val="2F2B20" w:themeColor="text1"/>
          <w:lang w:eastAsia="en-US"/>
        </w:rPr>
      </w:pPr>
      <w:r w:rsidRPr="00E02810">
        <w:rPr>
          <w:rFonts w:ascii="Times New Roman" w:hAnsi="Times New Roman" w:cs="Times New Roman"/>
          <w:color w:val="2F2B20" w:themeColor="text1"/>
          <w:lang w:eastAsia="en-US"/>
        </w:rPr>
        <w:t>Оценката на резултатите от изпълнението на ПУО ще бъде фокусирана към събирането, съпоставянето и анализирането на информация през определен период от време за постигането на целите на ПУО чрез текущите и целевите количествени или качествени индикатори, определени за програмните цели.</w:t>
      </w:r>
    </w:p>
    <w:p w14:paraId="2DF4BA0D" w14:textId="77777777" w:rsidR="009F0D30" w:rsidRPr="00E02810" w:rsidRDefault="00956BD7" w:rsidP="00956BD7">
      <w:pPr>
        <w:jc w:val="both"/>
        <w:rPr>
          <w:rFonts w:ascii="Times New Roman" w:hAnsi="Times New Roman" w:cs="Times New Roman"/>
          <w:color w:val="2F2B20" w:themeColor="text1"/>
          <w:lang w:eastAsia="en-US"/>
        </w:rPr>
      </w:pPr>
      <w:r w:rsidRPr="00E02810">
        <w:rPr>
          <w:rFonts w:ascii="Times New Roman" w:hAnsi="Times New Roman" w:cs="Times New Roman"/>
          <w:color w:val="2F2B20" w:themeColor="text1"/>
          <w:lang w:eastAsia="en-US"/>
        </w:rPr>
        <w:t>Необходимост от актуализацията на ПУО може да възникне основно поради три причини:</w:t>
      </w:r>
    </w:p>
    <w:p w14:paraId="20924D8E" w14:textId="77777777" w:rsidR="00956BD7" w:rsidRPr="00E02810" w:rsidRDefault="00956BD7" w:rsidP="008878DE">
      <w:pPr>
        <w:pStyle w:val="a4"/>
        <w:numPr>
          <w:ilvl w:val="0"/>
          <w:numId w:val="87"/>
        </w:numPr>
        <w:jc w:val="both"/>
        <w:rPr>
          <w:rFonts w:ascii="Times New Roman" w:hAnsi="Times New Roman"/>
          <w:color w:val="2F2B20" w:themeColor="text1"/>
          <w:lang w:eastAsia="en-US"/>
        </w:rPr>
      </w:pPr>
      <w:r w:rsidRPr="00E02810">
        <w:rPr>
          <w:rFonts w:ascii="Times New Roman" w:hAnsi="Times New Roman"/>
          <w:color w:val="2F2B20" w:themeColor="text1"/>
          <w:lang w:eastAsia="en-US"/>
        </w:rPr>
        <w:t>в резултат от въздействието на „външни“ фактори като например промени в изискванията на европейското и българското законодателство, които налагат промяна в заложените стратегически и програмни цели на ПУО и в съответните програмни мерки;</w:t>
      </w:r>
    </w:p>
    <w:p w14:paraId="27B60958" w14:textId="77777777" w:rsidR="00956BD7" w:rsidRPr="00E02810" w:rsidRDefault="00956BD7" w:rsidP="008878DE">
      <w:pPr>
        <w:pStyle w:val="a4"/>
        <w:numPr>
          <w:ilvl w:val="0"/>
          <w:numId w:val="85"/>
        </w:numPr>
        <w:jc w:val="both"/>
        <w:rPr>
          <w:rFonts w:ascii="Times New Roman" w:hAnsi="Times New Roman"/>
          <w:color w:val="2F2B20" w:themeColor="text1"/>
          <w:lang w:eastAsia="en-US"/>
        </w:rPr>
      </w:pPr>
      <w:r w:rsidRPr="00E02810">
        <w:rPr>
          <w:rFonts w:ascii="Times New Roman" w:hAnsi="Times New Roman"/>
          <w:color w:val="2F2B20" w:themeColor="text1"/>
          <w:lang w:eastAsia="en-US"/>
        </w:rPr>
        <w:t>поради неизпълнение или значително изоставане в изпълнението на програмните мерки;</w:t>
      </w:r>
    </w:p>
    <w:p w14:paraId="0D9136C2" w14:textId="77777777" w:rsidR="00956BD7" w:rsidRPr="00E02810" w:rsidRDefault="00956BD7" w:rsidP="008878DE">
      <w:pPr>
        <w:pStyle w:val="a4"/>
        <w:numPr>
          <w:ilvl w:val="0"/>
          <w:numId w:val="85"/>
        </w:numPr>
        <w:jc w:val="both"/>
        <w:rPr>
          <w:rFonts w:ascii="Times New Roman" w:hAnsi="Times New Roman"/>
          <w:color w:val="2F2B20" w:themeColor="text1"/>
          <w:lang w:eastAsia="en-US"/>
        </w:rPr>
      </w:pPr>
      <w:r w:rsidRPr="00E02810">
        <w:rPr>
          <w:rFonts w:ascii="Times New Roman" w:hAnsi="Times New Roman"/>
          <w:color w:val="2F2B20" w:themeColor="text1"/>
          <w:lang w:eastAsia="en-US"/>
        </w:rPr>
        <w:t>при констатации за отклонение в набелязаните тенденции на целевите индикатори, въпреки изпълнението на основните пакети от приоритетни мерки, което налага прилагането на допълнителни мерки към вече приетите или вместо някои от приетите мерки, които не дават очаквания предварително резултат.</w:t>
      </w:r>
    </w:p>
    <w:p w14:paraId="16EE7663" w14:textId="77777777" w:rsidR="009F0D30" w:rsidRPr="00E02810" w:rsidRDefault="009F0D30" w:rsidP="009F0D30">
      <w:pPr>
        <w:jc w:val="both"/>
        <w:rPr>
          <w:rFonts w:ascii="Times New Roman" w:hAnsi="Times New Roman" w:cs="Times New Roman"/>
          <w:color w:val="2F2B20" w:themeColor="text1"/>
          <w:lang w:eastAsia="en-US"/>
        </w:rPr>
      </w:pPr>
    </w:p>
    <w:p w14:paraId="5540797F" w14:textId="77777777" w:rsidR="00956BD7" w:rsidRPr="00E02810" w:rsidRDefault="00956BD7" w:rsidP="009F0D30">
      <w:pPr>
        <w:jc w:val="both"/>
        <w:rPr>
          <w:rFonts w:ascii="Times New Roman" w:hAnsi="Times New Roman" w:cs="Times New Roman"/>
          <w:color w:val="2F2B20" w:themeColor="text1"/>
          <w:lang w:eastAsia="en-US"/>
        </w:rPr>
      </w:pPr>
      <w:r w:rsidRPr="00E02810">
        <w:rPr>
          <w:rFonts w:ascii="Times New Roman" w:hAnsi="Times New Roman" w:cs="Times New Roman"/>
          <w:color w:val="2F2B20" w:themeColor="text1"/>
          <w:lang w:eastAsia="en-US"/>
        </w:rPr>
        <w:t xml:space="preserve">Процедурата в случай на актуализацията ще включва изготвяне на актуализиран вариант на Програмата, провеждане на обществени консултации, прилагане на законодателството за екологична оценка на планове и програми, внасяне на актуализираната програма за одобрение и приемане от Общински съвет </w:t>
      </w:r>
      <w:r w:rsidR="00E44814">
        <w:rPr>
          <w:rFonts w:ascii="Times New Roman" w:hAnsi="Times New Roman" w:cs="Times New Roman"/>
          <w:color w:val="2F2B20" w:themeColor="text1"/>
          <w:lang w:eastAsia="en-US"/>
        </w:rPr>
        <w:t>Хасково</w:t>
      </w:r>
      <w:r w:rsidR="00D16528" w:rsidRPr="00E02810">
        <w:rPr>
          <w:rFonts w:ascii="Times New Roman" w:hAnsi="Times New Roman" w:cs="Times New Roman"/>
          <w:color w:val="2F2B20" w:themeColor="text1"/>
          <w:lang w:eastAsia="en-US"/>
        </w:rPr>
        <w:t>.</w:t>
      </w:r>
    </w:p>
    <w:p w14:paraId="2581EC8F" w14:textId="77777777" w:rsidR="009F0D30" w:rsidRPr="00E02810" w:rsidRDefault="009F0D30" w:rsidP="009F0D30">
      <w:pPr>
        <w:jc w:val="both"/>
        <w:rPr>
          <w:rFonts w:ascii="Times New Roman" w:hAnsi="Times New Roman" w:cs="Times New Roman"/>
          <w:color w:val="2F2B20" w:themeColor="text1"/>
          <w:lang w:eastAsia="en-US"/>
        </w:rPr>
      </w:pPr>
    </w:p>
    <w:p w14:paraId="045CE140" w14:textId="77777777" w:rsidR="00956BD7" w:rsidRPr="000C6525" w:rsidRDefault="00956BD7" w:rsidP="009F0D30">
      <w:pPr>
        <w:jc w:val="both"/>
        <w:rPr>
          <w:rFonts w:ascii="Times New Roman" w:hAnsi="Times New Roman" w:cs="Times New Roman"/>
          <w:color w:val="2F2B20" w:themeColor="text1"/>
          <w:lang w:eastAsia="en-US"/>
        </w:rPr>
      </w:pPr>
      <w:r w:rsidRPr="00E02810">
        <w:rPr>
          <w:rFonts w:ascii="Times New Roman" w:hAnsi="Times New Roman" w:cs="Times New Roman"/>
          <w:color w:val="2F2B20" w:themeColor="text1"/>
          <w:lang w:eastAsia="en-US"/>
        </w:rPr>
        <w:t xml:space="preserve">Наблюдението и оценката на изпълнението на Програмата за управление на отпадъците на община </w:t>
      </w:r>
      <w:r w:rsidR="00E44814">
        <w:rPr>
          <w:rFonts w:ascii="Times New Roman" w:hAnsi="Times New Roman" w:cs="Times New Roman"/>
          <w:color w:val="2F2B20" w:themeColor="text1"/>
          <w:lang w:eastAsia="en-US"/>
        </w:rPr>
        <w:t>Хасково</w:t>
      </w:r>
      <w:r w:rsidR="00D16528" w:rsidRPr="00E02810">
        <w:rPr>
          <w:rFonts w:ascii="Times New Roman" w:hAnsi="Times New Roman" w:cs="Times New Roman"/>
          <w:color w:val="2F2B20" w:themeColor="text1"/>
          <w:lang w:eastAsia="en-US"/>
        </w:rPr>
        <w:t xml:space="preserve"> </w:t>
      </w:r>
      <w:r w:rsidRPr="00E02810">
        <w:rPr>
          <w:rFonts w:ascii="Times New Roman" w:hAnsi="Times New Roman" w:cs="Times New Roman"/>
          <w:color w:val="2F2B20" w:themeColor="text1"/>
          <w:lang w:eastAsia="en-US"/>
        </w:rPr>
        <w:t xml:space="preserve"> са важни с оглед проследяване на напредъка по постигане на предварително поставените цели, срокове и ресурси и навременно предприемане на действия за преодоляване на възникващи проблеми при реализацията на мерките и постигане на програмните цели, а при </w:t>
      </w:r>
      <w:r w:rsidRPr="000C6525">
        <w:rPr>
          <w:rFonts w:ascii="Times New Roman" w:hAnsi="Times New Roman" w:cs="Times New Roman"/>
          <w:color w:val="2F2B20" w:themeColor="text1"/>
          <w:lang w:eastAsia="en-US"/>
        </w:rPr>
        <w:t xml:space="preserve">необходимост - предприемане на действия за актуализация на Програмата. </w:t>
      </w:r>
    </w:p>
    <w:p w14:paraId="7A3A09AC" w14:textId="2DA617DB" w:rsidR="00956BD7" w:rsidRPr="000C6525" w:rsidRDefault="00956BD7" w:rsidP="008878DE">
      <w:pPr>
        <w:pStyle w:val="a4"/>
        <w:numPr>
          <w:ilvl w:val="0"/>
          <w:numId w:val="86"/>
        </w:numPr>
        <w:jc w:val="both"/>
        <w:rPr>
          <w:rFonts w:ascii="Times New Roman" w:hAnsi="Times New Roman"/>
          <w:color w:val="2F2B20" w:themeColor="text1"/>
          <w:lang w:eastAsia="en-US"/>
        </w:rPr>
      </w:pPr>
      <w:r w:rsidRPr="000C6525">
        <w:rPr>
          <w:rFonts w:ascii="Times New Roman" w:hAnsi="Times New Roman"/>
          <w:color w:val="2F2B20" w:themeColor="text1"/>
          <w:lang w:eastAsia="en-US"/>
        </w:rPr>
        <w:t>Системата за наблюдение на прилагането на ПУО ще бъде регламентирана със заповед на кмета на общината и ще обхваща следните дейности и аспекти:</w:t>
      </w:r>
      <w:r w:rsidR="006032BF" w:rsidRPr="007C0BD8">
        <w:rPr>
          <w:rFonts w:ascii="Times New Roman" w:hAnsi="Times New Roman"/>
          <w:color w:val="2F2B20" w:themeColor="text1"/>
          <w:lang w:eastAsia="en-US"/>
        </w:rPr>
        <w:t xml:space="preserve"> </w:t>
      </w:r>
    </w:p>
    <w:p w14:paraId="1F91F8E2" w14:textId="77777777" w:rsidR="00956BD7" w:rsidRPr="00E02810" w:rsidRDefault="00956BD7" w:rsidP="007C0BD8">
      <w:pPr>
        <w:pStyle w:val="a4"/>
        <w:numPr>
          <w:ilvl w:val="1"/>
          <w:numId w:val="86"/>
        </w:numPr>
        <w:jc w:val="both"/>
        <w:rPr>
          <w:rFonts w:ascii="Times New Roman" w:hAnsi="Times New Roman"/>
          <w:color w:val="2F2B20" w:themeColor="text1"/>
          <w:lang w:eastAsia="en-US"/>
        </w:rPr>
      </w:pPr>
      <w:r w:rsidRPr="00E02810">
        <w:rPr>
          <w:rFonts w:ascii="Times New Roman" w:hAnsi="Times New Roman"/>
          <w:color w:val="2F2B20" w:themeColor="text1"/>
          <w:lang w:eastAsia="en-US"/>
        </w:rPr>
        <w:t>Определяне на показатели за наблюдение, източниците на информация и периодичността на събиране на информацията;</w:t>
      </w:r>
    </w:p>
    <w:p w14:paraId="3E05B112" w14:textId="77777777" w:rsidR="00956BD7" w:rsidRPr="00E02810" w:rsidRDefault="00956BD7" w:rsidP="007C0BD8">
      <w:pPr>
        <w:pStyle w:val="a4"/>
        <w:numPr>
          <w:ilvl w:val="1"/>
          <w:numId w:val="86"/>
        </w:numPr>
        <w:jc w:val="both"/>
        <w:rPr>
          <w:rFonts w:ascii="Times New Roman" w:hAnsi="Times New Roman"/>
          <w:color w:val="2F2B20" w:themeColor="text1"/>
          <w:lang w:eastAsia="en-US"/>
        </w:rPr>
      </w:pPr>
      <w:r w:rsidRPr="00E02810">
        <w:rPr>
          <w:rFonts w:ascii="Times New Roman" w:hAnsi="Times New Roman"/>
          <w:color w:val="2F2B20" w:themeColor="text1"/>
          <w:lang w:eastAsia="en-US"/>
        </w:rPr>
        <w:t>Създаване на система за събиране и обработване на достоверна информация (финансова, статистическа, техническа и т.н.) за напредъка по изпълнение на показателите за наблюдение;</w:t>
      </w:r>
    </w:p>
    <w:p w14:paraId="7B66D780" w14:textId="77777777" w:rsidR="00956BD7" w:rsidRPr="00E02810" w:rsidRDefault="00956BD7" w:rsidP="007C0BD8">
      <w:pPr>
        <w:pStyle w:val="a4"/>
        <w:numPr>
          <w:ilvl w:val="1"/>
          <w:numId w:val="86"/>
        </w:numPr>
        <w:jc w:val="both"/>
        <w:rPr>
          <w:rFonts w:ascii="Times New Roman" w:hAnsi="Times New Roman"/>
          <w:color w:val="2F2B20" w:themeColor="text1"/>
          <w:lang w:eastAsia="en-US"/>
        </w:rPr>
      </w:pPr>
      <w:r w:rsidRPr="00E02810">
        <w:rPr>
          <w:rFonts w:ascii="Times New Roman" w:hAnsi="Times New Roman"/>
          <w:color w:val="2F2B20" w:themeColor="text1"/>
          <w:lang w:eastAsia="en-US"/>
        </w:rPr>
        <w:t>Създаване и функциониране на система от специализирани звена, които извършват мониторинга, в т.ч. определяне на отговорностите и правилата за осъществяване на дейностите по мониторинга;</w:t>
      </w:r>
    </w:p>
    <w:p w14:paraId="33665325" w14:textId="77777777" w:rsidR="00956BD7" w:rsidRPr="00E02810" w:rsidRDefault="00956BD7" w:rsidP="007C0BD8">
      <w:pPr>
        <w:pStyle w:val="a4"/>
        <w:numPr>
          <w:ilvl w:val="1"/>
          <w:numId w:val="86"/>
        </w:numPr>
        <w:jc w:val="both"/>
        <w:rPr>
          <w:rFonts w:ascii="Times New Roman" w:hAnsi="Times New Roman"/>
          <w:color w:val="2F2B20" w:themeColor="text1"/>
          <w:lang w:eastAsia="en-US"/>
        </w:rPr>
      </w:pPr>
      <w:r w:rsidRPr="00E02810">
        <w:rPr>
          <w:rFonts w:ascii="Times New Roman" w:hAnsi="Times New Roman"/>
          <w:color w:val="2F2B20" w:themeColor="text1"/>
          <w:lang w:eastAsia="en-US"/>
        </w:rPr>
        <w:t>Дефиниране на начина на докладване на резултатите от наблюдението на изпълнението чрез изготвяне на доклади;</w:t>
      </w:r>
    </w:p>
    <w:p w14:paraId="77907FD7" w14:textId="77777777" w:rsidR="00956BD7" w:rsidRPr="00E02810" w:rsidRDefault="00956BD7" w:rsidP="007C0BD8">
      <w:pPr>
        <w:pStyle w:val="a4"/>
        <w:numPr>
          <w:ilvl w:val="1"/>
          <w:numId w:val="86"/>
        </w:numPr>
        <w:jc w:val="both"/>
        <w:rPr>
          <w:rFonts w:ascii="Times New Roman" w:hAnsi="Times New Roman"/>
          <w:color w:val="2F2B20" w:themeColor="text1"/>
          <w:lang w:eastAsia="en-US"/>
        </w:rPr>
      </w:pPr>
      <w:r w:rsidRPr="00E02810">
        <w:rPr>
          <w:rFonts w:ascii="Times New Roman" w:hAnsi="Times New Roman"/>
          <w:color w:val="2F2B20" w:themeColor="text1"/>
          <w:lang w:eastAsia="en-US"/>
        </w:rPr>
        <w:t>Дейности за осигуряване на публичност и прозрачност на действията на общината, свързани с изпълнението на ПУО.</w:t>
      </w:r>
    </w:p>
    <w:p w14:paraId="65B6B074" w14:textId="77777777" w:rsidR="006F452F" w:rsidRDefault="006F452F" w:rsidP="007C0BD8">
      <w:pPr>
        <w:jc w:val="both"/>
        <w:rPr>
          <w:rFonts w:ascii="Times New Roman" w:hAnsi="Times New Roman" w:cs="Times New Roman"/>
          <w:color w:val="2F2B20" w:themeColor="text1"/>
          <w:lang w:eastAsia="en-US"/>
        </w:rPr>
      </w:pPr>
    </w:p>
    <w:p w14:paraId="7574376B" w14:textId="649A73EC" w:rsidR="00C20CC5" w:rsidRPr="00E02810" w:rsidRDefault="00956BD7" w:rsidP="006F452F">
      <w:pPr>
        <w:jc w:val="both"/>
        <w:rPr>
          <w:rFonts w:ascii="Times New Roman" w:hAnsi="Times New Roman"/>
          <w:color w:val="2F2B20" w:themeColor="text1"/>
        </w:rPr>
      </w:pPr>
      <w:r w:rsidRPr="00E02810">
        <w:rPr>
          <w:rFonts w:ascii="Times New Roman" w:hAnsi="Times New Roman" w:cs="Times New Roman"/>
          <w:color w:val="2F2B20" w:themeColor="text1"/>
          <w:lang w:eastAsia="en-US"/>
        </w:rPr>
        <w:t>В Плана за действие на всяка подпрограма в ПУО са посочени специфични показатели, проследяващи изпълнението на конкретните мерки, включени в подпрограмата, на базата на които ще бъде изготвена системата от показатели</w:t>
      </w:r>
      <w:r w:rsidR="00AF4C92">
        <w:rPr>
          <w:rFonts w:ascii="Times New Roman" w:hAnsi="Times New Roman" w:cs="Times New Roman"/>
          <w:color w:val="2F2B20" w:themeColor="text1"/>
          <w:lang w:eastAsia="en-US"/>
        </w:rPr>
        <w:t>.</w:t>
      </w:r>
      <w:bookmarkEnd w:id="0"/>
      <w:bookmarkEnd w:id="1"/>
    </w:p>
    <w:sectPr w:rsidR="00C20CC5" w:rsidRPr="00E02810" w:rsidSect="000A1265">
      <w:type w:val="nextColumn"/>
      <w:pgSz w:w="11900" w:h="16840"/>
      <w:pgMar w:top="1701" w:right="1134" w:bottom="1134" w:left="1418" w:header="340" w:footer="3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38EED" w14:textId="77777777" w:rsidR="00BF0E92" w:rsidRDefault="00BF0E92" w:rsidP="009A4E89">
      <w:r>
        <w:separator/>
      </w:r>
    </w:p>
  </w:endnote>
  <w:endnote w:type="continuationSeparator" w:id="0">
    <w:p w14:paraId="08A8E861" w14:textId="77777777" w:rsidR="00BF0E92" w:rsidRDefault="00BF0E92" w:rsidP="009A4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n-ea">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utura Bk">
    <w:altName w:val="Century Gothic"/>
    <w:charset w:val="CC"/>
    <w:family w:val="swiss"/>
    <w:pitch w:val="variable"/>
  </w:font>
  <w:font w:name="Arial Black">
    <w:panose1 w:val="020B0A04020102020204"/>
    <w:charset w:val="CC"/>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D6A9A" w14:textId="77777777" w:rsidR="00CA0BB3" w:rsidRDefault="00CA0BB3">
    <w:pPr>
      <w:rPr>
        <w:sz w:val="2"/>
        <w:szCs w:val="2"/>
      </w:rPr>
    </w:pPr>
    <w:r>
      <w:rPr>
        <w:noProof/>
        <w:lang w:bidi="ar-SA"/>
      </w:rPr>
      <mc:AlternateContent>
        <mc:Choice Requires="wps">
          <w:drawing>
            <wp:anchor distT="0" distB="0" distL="63500" distR="63500" simplePos="0" relativeHeight="251661312" behindDoc="1" locked="0" layoutInCell="1" allowOverlap="1" wp14:anchorId="50B659DE" wp14:editId="7EA2780E">
              <wp:simplePos x="0" y="0"/>
              <wp:positionH relativeFrom="page">
                <wp:posOffset>3726180</wp:posOffset>
              </wp:positionH>
              <wp:positionV relativeFrom="page">
                <wp:posOffset>10505440</wp:posOffset>
              </wp:positionV>
              <wp:extent cx="133985" cy="149860"/>
              <wp:effectExtent l="1905" t="0" r="635" b="0"/>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971660" w14:textId="77777777" w:rsidR="00CA0BB3" w:rsidRDefault="00CA0BB3">
                          <w:r>
                            <w:rPr>
                              <w:rFonts w:ascii="Times New Roman" w:eastAsia="Times New Roman" w:hAnsi="Times New Roman" w:cs="Times New Roman"/>
                              <w:sz w:val="22"/>
                              <w:szCs w:val="22"/>
                            </w:rPr>
                            <w:fldChar w:fldCharType="begin"/>
                          </w:r>
                          <w:r>
                            <w:instrText xml:space="preserve"> PAGE \* MERGEFORMAT </w:instrText>
                          </w:r>
                          <w:r>
                            <w:rPr>
                              <w:rFonts w:ascii="Times New Roman" w:eastAsia="Times New Roman" w:hAnsi="Times New Roman" w:cs="Times New Roman"/>
                              <w:sz w:val="22"/>
                              <w:szCs w:val="22"/>
                            </w:rPr>
                            <w:fldChar w:fldCharType="separate"/>
                          </w:r>
                          <w:r w:rsidRPr="00B8682B">
                            <w:rPr>
                              <w:rStyle w:val="HeaderorfooterBookAntiqua95ptNotBoldNotItalicSpacing0pt"/>
                              <w:rFonts w:eastAsia="Courier New"/>
                              <w:noProof/>
                            </w:rPr>
                            <w:t>36</w:t>
                          </w:r>
                          <w:r>
                            <w:rPr>
                              <w:rStyle w:val="HeaderorfooterBookAntiqua95ptNotBoldNotItalicSpacing0pt"/>
                              <w:rFonts w:eastAsia="Courier New"/>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0B659DE" id="_x0000_t202" coordsize="21600,21600" o:spt="202" path="m,l,21600r21600,l21600,xe">
              <v:stroke joinstyle="miter"/>
              <v:path gradientshapeok="t" o:connecttype="rect"/>
            </v:shapetype>
            <v:shape id="Text Box 126" o:spid="_x0000_s1027" type="#_x0000_t202" style="position:absolute;margin-left:293.4pt;margin-top:827.2pt;width:10.55pt;height:11.8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" filled="f" stroked="f">
              <v:textbox style="mso-fit-shape-to-text:t" inset="0,0,0,0">
                <w:txbxContent>
                  <w:p w14:paraId="37971660" w14:textId="77777777" w:rsidR="00CA0BB3" w:rsidRDefault="00CA0BB3">
                    <w:r>
                      <w:rPr>
                        <w:rFonts w:ascii="Times New Roman" w:eastAsia="Times New Roman" w:hAnsi="Times New Roman" w:cs="Times New Roman"/>
                        <w:sz w:val="22"/>
                        <w:szCs w:val="22"/>
                      </w:rPr>
                      <w:fldChar w:fldCharType="begin"/>
                    </w:r>
                    <w:r>
                      <w:instrText xml:space="preserve"> PAGE \* MERGEFORMAT </w:instrText>
                    </w:r>
                    <w:r>
                      <w:rPr>
                        <w:rFonts w:ascii="Times New Roman" w:eastAsia="Times New Roman" w:hAnsi="Times New Roman" w:cs="Times New Roman"/>
                        <w:sz w:val="22"/>
                        <w:szCs w:val="22"/>
                      </w:rPr>
                      <w:fldChar w:fldCharType="separate"/>
                    </w:r>
                    <w:r w:rsidRPr="00B8682B">
                      <w:rPr>
                        <w:rStyle w:val="HeaderorfooterBookAntiqua95ptNotBoldNotItalicSpacing0pt"/>
                        <w:rFonts w:eastAsia="Courier New"/>
                        <w:noProof/>
                      </w:rPr>
                      <w:t>36</w:t>
                    </w:r>
                    <w:r>
                      <w:rPr>
                        <w:rStyle w:val="HeaderorfooterBookAntiqua95ptNotBoldNotItalicSpacing0pt"/>
                        <w:rFonts w:eastAsia="Courier New"/>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2"/>
        <w:szCs w:val="22"/>
      </w:rPr>
      <w:id w:val="1618643417"/>
      <w:docPartObj>
        <w:docPartGallery w:val="Page Numbers (Bottom of Page)"/>
        <w:docPartUnique/>
      </w:docPartObj>
    </w:sdtPr>
    <w:sdtEndPr>
      <w:rPr>
        <w:sz w:val="28"/>
      </w:rPr>
    </w:sdtEndPr>
    <w:sdtContent>
      <w:p w14:paraId="36C2502A" w14:textId="77777777" w:rsidR="00CA0BB3" w:rsidRPr="007F5B06" w:rsidRDefault="00CA0BB3" w:rsidP="007F5B06">
        <w:pPr>
          <w:pStyle w:val="aa"/>
          <w:jc w:val="right"/>
          <w:rPr>
            <w:sz w:val="32"/>
          </w:rPr>
        </w:pPr>
        <w:r w:rsidRPr="007F5B06">
          <w:rPr>
            <w:rFonts w:ascii="Arial Black" w:hAnsi="Arial Black"/>
            <w:b/>
            <w:bCs/>
            <w:sz w:val="16"/>
            <w:szCs w:val="10"/>
          </w:rPr>
          <w:fldChar w:fldCharType="begin"/>
        </w:r>
        <w:r w:rsidRPr="007F5B06">
          <w:rPr>
            <w:rFonts w:ascii="Arial Black" w:hAnsi="Arial Black"/>
            <w:b/>
            <w:bCs/>
            <w:sz w:val="16"/>
            <w:szCs w:val="10"/>
          </w:rPr>
          <w:instrText>PAGE</w:instrText>
        </w:r>
        <w:r w:rsidRPr="007F5B06">
          <w:rPr>
            <w:rFonts w:ascii="Arial Black" w:hAnsi="Arial Black"/>
            <w:b/>
            <w:bCs/>
            <w:sz w:val="16"/>
            <w:szCs w:val="10"/>
          </w:rPr>
          <w:fldChar w:fldCharType="separate"/>
        </w:r>
        <w:r w:rsidR="00C82FC3">
          <w:rPr>
            <w:rFonts w:ascii="Arial Black" w:hAnsi="Arial Black"/>
            <w:b/>
            <w:bCs/>
            <w:noProof/>
            <w:sz w:val="16"/>
            <w:szCs w:val="10"/>
          </w:rPr>
          <w:t>4</w:t>
        </w:r>
        <w:r w:rsidR="00C82FC3">
          <w:rPr>
            <w:rFonts w:ascii="Arial Black" w:hAnsi="Arial Black"/>
            <w:b/>
            <w:bCs/>
            <w:noProof/>
            <w:sz w:val="16"/>
            <w:szCs w:val="10"/>
          </w:rPr>
          <w:t>8</w:t>
        </w:r>
        <w:r w:rsidRPr="007F5B06">
          <w:rPr>
            <w:rFonts w:ascii="Arial Black" w:hAnsi="Arial Black"/>
            <w:b/>
            <w:bCs/>
            <w:sz w:val="16"/>
            <w:szCs w:val="10"/>
          </w:rPr>
          <w:fldChar w:fldCharType="end"/>
        </w:r>
        <w:r w:rsidRPr="007F5B06">
          <w:rPr>
            <w:rFonts w:ascii="Arial Black" w:hAnsi="Arial Black"/>
            <w:b/>
            <w:bCs/>
            <w:sz w:val="16"/>
            <w:szCs w:val="10"/>
          </w:rPr>
          <w:t>/</w:t>
        </w:r>
        <w:r w:rsidRPr="007F5B06">
          <w:rPr>
            <w:rFonts w:ascii="Arial Black" w:hAnsi="Arial Black"/>
            <w:b/>
            <w:bCs/>
            <w:sz w:val="16"/>
            <w:szCs w:val="10"/>
          </w:rPr>
          <w:fldChar w:fldCharType="begin"/>
        </w:r>
        <w:r w:rsidRPr="007F5B06">
          <w:rPr>
            <w:rFonts w:ascii="Arial Black" w:hAnsi="Arial Black"/>
            <w:b/>
            <w:bCs/>
            <w:sz w:val="16"/>
            <w:szCs w:val="10"/>
          </w:rPr>
          <w:instrText>NUMPAGES</w:instrText>
        </w:r>
        <w:r w:rsidRPr="007F5B06">
          <w:rPr>
            <w:rFonts w:ascii="Arial Black" w:hAnsi="Arial Black"/>
            <w:b/>
            <w:bCs/>
            <w:sz w:val="16"/>
            <w:szCs w:val="10"/>
          </w:rPr>
          <w:fldChar w:fldCharType="separate"/>
        </w:r>
        <w:r w:rsidR="00C82FC3">
          <w:rPr>
            <w:rFonts w:ascii="Arial Black" w:hAnsi="Arial Black"/>
            <w:b/>
            <w:bCs/>
            <w:noProof/>
            <w:sz w:val="16"/>
            <w:szCs w:val="10"/>
          </w:rPr>
          <w:t>60</w:t>
        </w:r>
        <w:r w:rsidRPr="007F5B06">
          <w:rPr>
            <w:rFonts w:ascii="Arial Black" w:hAnsi="Arial Black"/>
            <w:b/>
            <w:bCs/>
            <w:sz w:val="16"/>
            <w:szCs w:val="1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2"/>
        <w:szCs w:val="22"/>
      </w:rPr>
      <w:id w:val="766736271"/>
      <w:docPartObj>
        <w:docPartGallery w:val="Page Numbers (Bottom of Page)"/>
        <w:docPartUnique/>
      </w:docPartObj>
    </w:sdtPr>
    <w:sdtEndPr>
      <w:rPr>
        <w:sz w:val="28"/>
      </w:rPr>
    </w:sdtEndPr>
    <w:sdtContent>
      <w:p w14:paraId="7EA906DD" w14:textId="77777777" w:rsidR="000A1265" w:rsidRPr="007F5B06" w:rsidRDefault="000A1265" w:rsidP="000A1265">
        <w:pPr>
          <w:pStyle w:val="aa"/>
          <w:jc w:val="right"/>
          <w:rPr>
            <w:sz w:val="32"/>
          </w:rPr>
        </w:pPr>
        <w:r w:rsidRPr="007F5B06">
          <w:rPr>
            <w:rFonts w:ascii="Arial Black" w:hAnsi="Arial Black"/>
            <w:b/>
            <w:bCs/>
            <w:sz w:val="16"/>
            <w:szCs w:val="10"/>
          </w:rPr>
          <w:fldChar w:fldCharType="begin"/>
        </w:r>
        <w:r w:rsidRPr="007F5B06">
          <w:rPr>
            <w:rFonts w:ascii="Arial Black" w:hAnsi="Arial Black"/>
            <w:b/>
            <w:bCs/>
            <w:sz w:val="16"/>
            <w:szCs w:val="10"/>
          </w:rPr>
          <w:instrText>PAGE</w:instrText>
        </w:r>
        <w:r w:rsidRPr="007F5B06">
          <w:rPr>
            <w:rFonts w:ascii="Arial Black" w:hAnsi="Arial Black"/>
            <w:b/>
            <w:bCs/>
            <w:sz w:val="16"/>
            <w:szCs w:val="10"/>
          </w:rPr>
          <w:fldChar w:fldCharType="separate"/>
        </w:r>
        <w:r w:rsidR="00C82FC3">
          <w:rPr>
            <w:rFonts w:ascii="Arial Black" w:hAnsi="Arial Black"/>
            <w:b/>
            <w:bCs/>
            <w:noProof/>
            <w:sz w:val="16"/>
            <w:szCs w:val="10"/>
          </w:rPr>
          <w:t>1</w:t>
        </w:r>
        <w:r w:rsidRPr="007F5B06">
          <w:rPr>
            <w:rFonts w:ascii="Arial Black" w:hAnsi="Arial Black"/>
            <w:b/>
            <w:bCs/>
            <w:sz w:val="16"/>
            <w:szCs w:val="10"/>
          </w:rPr>
          <w:fldChar w:fldCharType="end"/>
        </w:r>
        <w:r w:rsidRPr="007F5B06">
          <w:rPr>
            <w:rFonts w:ascii="Arial Black" w:hAnsi="Arial Black"/>
            <w:b/>
            <w:bCs/>
            <w:sz w:val="16"/>
            <w:szCs w:val="10"/>
          </w:rPr>
          <w:t>/</w:t>
        </w:r>
        <w:r w:rsidRPr="007F5B06">
          <w:rPr>
            <w:rFonts w:ascii="Arial Black" w:hAnsi="Arial Black"/>
            <w:b/>
            <w:bCs/>
            <w:sz w:val="16"/>
            <w:szCs w:val="10"/>
          </w:rPr>
          <w:fldChar w:fldCharType="begin"/>
        </w:r>
        <w:r w:rsidRPr="007F5B06">
          <w:rPr>
            <w:rFonts w:ascii="Arial Black" w:hAnsi="Arial Black"/>
            <w:b/>
            <w:bCs/>
            <w:sz w:val="16"/>
            <w:szCs w:val="10"/>
          </w:rPr>
          <w:instrText>NUMPAGES</w:instrText>
        </w:r>
        <w:r w:rsidRPr="007F5B06">
          <w:rPr>
            <w:rFonts w:ascii="Arial Black" w:hAnsi="Arial Black"/>
            <w:b/>
            <w:bCs/>
            <w:sz w:val="16"/>
            <w:szCs w:val="10"/>
          </w:rPr>
          <w:fldChar w:fldCharType="separate"/>
        </w:r>
        <w:r w:rsidR="00C82FC3">
          <w:rPr>
            <w:rFonts w:ascii="Arial Black" w:hAnsi="Arial Black"/>
            <w:b/>
            <w:bCs/>
            <w:noProof/>
            <w:sz w:val="16"/>
            <w:szCs w:val="10"/>
          </w:rPr>
          <w:t>60</w:t>
        </w:r>
        <w:r w:rsidRPr="007F5B06">
          <w:rPr>
            <w:rFonts w:ascii="Arial Black" w:hAnsi="Arial Black"/>
            <w:b/>
            <w:bCs/>
            <w:sz w:val="16"/>
            <w:szCs w:val="1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2"/>
        <w:szCs w:val="22"/>
      </w:rPr>
      <w:id w:val="-542137662"/>
      <w:docPartObj>
        <w:docPartGallery w:val="Page Numbers (Bottom of Page)"/>
        <w:docPartUnique/>
      </w:docPartObj>
    </w:sdtPr>
    <w:sdtEndPr>
      <w:rPr>
        <w:sz w:val="28"/>
      </w:rPr>
    </w:sdtEndPr>
    <w:sdtContent>
      <w:p w14:paraId="5CFF1C97" w14:textId="77777777" w:rsidR="00CA0BB3" w:rsidRPr="007F5B06" w:rsidRDefault="00CA0BB3" w:rsidP="007F5B06">
        <w:pPr>
          <w:pStyle w:val="aa"/>
          <w:jc w:val="right"/>
          <w:rPr>
            <w:sz w:val="32"/>
          </w:rPr>
        </w:pPr>
        <w:r w:rsidRPr="007F5B06">
          <w:rPr>
            <w:rFonts w:ascii="Arial Black" w:hAnsi="Arial Black"/>
            <w:b/>
            <w:bCs/>
            <w:sz w:val="16"/>
            <w:szCs w:val="10"/>
          </w:rPr>
          <w:fldChar w:fldCharType="begin"/>
        </w:r>
        <w:r w:rsidRPr="007F5B06">
          <w:rPr>
            <w:rFonts w:ascii="Arial Black" w:hAnsi="Arial Black"/>
            <w:b/>
            <w:bCs/>
            <w:sz w:val="16"/>
            <w:szCs w:val="10"/>
          </w:rPr>
          <w:instrText>PAGE</w:instrText>
        </w:r>
        <w:r w:rsidRPr="007F5B06">
          <w:rPr>
            <w:rFonts w:ascii="Arial Black" w:hAnsi="Arial Black"/>
            <w:b/>
            <w:bCs/>
            <w:sz w:val="16"/>
            <w:szCs w:val="10"/>
          </w:rPr>
          <w:fldChar w:fldCharType="separate"/>
        </w:r>
        <w:r w:rsidR="00C82FC3">
          <w:rPr>
            <w:rFonts w:ascii="Arial Black" w:hAnsi="Arial Black"/>
            <w:b/>
            <w:bCs/>
            <w:noProof/>
            <w:sz w:val="16"/>
            <w:szCs w:val="10"/>
          </w:rPr>
          <w:t>6</w:t>
        </w:r>
        <w:r w:rsidR="00C82FC3">
          <w:rPr>
            <w:rFonts w:ascii="Arial Black" w:hAnsi="Arial Black"/>
            <w:b/>
            <w:bCs/>
            <w:noProof/>
            <w:sz w:val="16"/>
            <w:szCs w:val="10"/>
          </w:rPr>
          <w:t>0</w:t>
        </w:r>
        <w:r w:rsidRPr="007F5B06">
          <w:rPr>
            <w:rFonts w:ascii="Arial Black" w:hAnsi="Arial Black"/>
            <w:b/>
            <w:bCs/>
            <w:sz w:val="16"/>
            <w:szCs w:val="10"/>
          </w:rPr>
          <w:fldChar w:fldCharType="end"/>
        </w:r>
        <w:r w:rsidRPr="007F5B06">
          <w:rPr>
            <w:rFonts w:ascii="Arial Black" w:hAnsi="Arial Black"/>
            <w:b/>
            <w:bCs/>
            <w:sz w:val="16"/>
            <w:szCs w:val="10"/>
          </w:rPr>
          <w:t>/</w:t>
        </w:r>
        <w:r w:rsidRPr="007F5B06">
          <w:rPr>
            <w:rFonts w:ascii="Arial Black" w:hAnsi="Arial Black"/>
            <w:b/>
            <w:bCs/>
            <w:sz w:val="16"/>
            <w:szCs w:val="10"/>
          </w:rPr>
          <w:fldChar w:fldCharType="begin"/>
        </w:r>
        <w:r w:rsidRPr="007F5B06">
          <w:rPr>
            <w:rFonts w:ascii="Arial Black" w:hAnsi="Arial Black"/>
            <w:b/>
            <w:bCs/>
            <w:sz w:val="16"/>
            <w:szCs w:val="10"/>
          </w:rPr>
          <w:instrText>NUMPAGES</w:instrText>
        </w:r>
        <w:r w:rsidRPr="007F5B06">
          <w:rPr>
            <w:rFonts w:ascii="Arial Black" w:hAnsi="Arial Black"/>
            <w:b/>
            <w:bCs/>
            <w:sz w:val="16"/>
            <w:szCs w:val="10"/>
          </w:rPr>
          <w:fldChar w:fldCharType="separate"/>
        </w:r>
        <w:r w:rsidR="00C82FC3">
          <w:rPr>
            <w:rFonts w:ascii="Arial Black" w:hAnsi="Arial Black"/>
            <w:b/>
            <w:bCs/>
            <w:noProof/>
            <w:sz w:val="16"/>
            <w:szCs w:val="10"/>
          </w:rPr>
          <w:t>60</w:t>
        </w:r>
        <w:r w:rsidRPr="007F5B06">
          <w:rPr>
            <w:rFonts w:ascii="Arial Black" w:hAnsi="Arial Black"/>
            <w:b/>
            <w:bCs/>
            <w:sz w:val="16"/>
            <w:szCs w:val="1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C0324" w14:textId="77777777" w:rsidR="00BF0E92" w:rsidRDefault="00BF0E92" w:rsidP="009A4E89">
      <w:r>
        <w:separator/>
      </w:r>
    </w:p>
  </w:footnote>
  <w:footnote w:type="continuationSeparator" w:id="0">
    <w:p w14:paraId="4A241FE6" w14:textId="77777777" w:rsidR="00BF0E92" w:rsidRDefault="00BF0E92" w:rsidP="009A4E89">
      <w:r>
        <w:continuationSeparator/>
      </w:r>
    </w:p>
  </w:footnote>
  <w:footnote w:id="1">
    <w:p w14:paraId="0ECC2149" w14:textId="77777777" w:rsidR="00CA0BB3" w:rsidRPr="001F0D5A" w:rsidRDefault="00CA0BB3" w:rsidP="007414E4">
      <w:pPr>
        <w:pStyle w:val="ad"/>
        <w:rPr>
          <w:rFonts w:ascii="Times New Roman" w:hAnsi="Times New Roman"/>
        </w:rPr>
      </w:pPr>
      <w:r w:rsidRPr="001F0D5A">
        <w:rPr>
          <w:rStyle w:val="af"/>
        </w:rPr>
        <w:footnoteRef/>
      </w:r>
      <w:r w:rsidRPr="001F0D5A">
        <w:rPr>
          <w:rFonts w:ascii="Times New Roman" w:hAnsi="Times New Roman"/>
        </w:rPr>
        <w:t xml:space="preserve"> Възможности за отлагане на крайните срокове за постигане на посочените цели до пет години, при определени условия на които България отговаря и ще поиска от ЕК такова отлагане</w:t>
      </w:r>
    </w:p>
  </w:footnote>
  <w:footnote w:id="2">
    <w:p w14:paraId="48259E26" w14:textId="77777777" w:rsidR="00CA0BB3" w:rsidRPr="001F0D5A" w:rsidRDefault="00CA0BB3" w:rsidP="007414E4">
      <w:pPr>
        <w:pStyle w:val="ad"/>
        <w:ind w:right="-286"/>
        <w:jc w:val="both"/>
        <w:rPr>
          <w:rFonts w:ascii="Times New Roman" w:hAnsi="Times New Roman"/>
        </w:rPr>
      </w:pPr>
      <w:r w:rsidRPr="001F0D5A">
        <w:rPr>
          <w:rStyle w:val="af"/>
        </w:rPr>
        <w:footnoteRef/>
      </w:r>
      <w:r w:rsidRPr="001F0D5A">
        <w:rPr>
          <w:rFonts w:ascii="Times New Roman" w:hAnsi="Times New Roman"/>
        </w:rPr>
        <w:t xml:space="preserve"> За някои страни-членки, между които и България, е предоставена възможност целта да се постигне до 2040 г. и страната възнамерява да се възползва от изключението</w:t>
      </w:r>
    </w:p>
  </w:footnote>
  <w:footnote w:id="3">
    <w:p w14:paraId="6630ED39" w14:textId="77777777" w:rsidR="00CA0BB3" w:rsidRPr="001F0D5A" w:rsidRDefault="00CA0BB3" w:rsidP="007414E4">
      <w:pPr>
        <w:pStyle w:val="ad"/>
        <w:ind w:right="-286"/>
        <w:jc w:val="both"/>
      </w:pPr>
      <w:r w:rsidRPr="001F0D5A">
        <w:rPr>
          <w:rStyle w:val="af"/>
        </w:rPr>
        <w:footnoteRef/>
      </w:r>
      <w:r w:rsidRPr="001F0D5A">
        <w:rPr>
          <w:rFonts w:ascii="Times New Roman" w:hAnsi="Times New Roman"/>
        </w:rPr>
        <w:t xml:space="preserve"> „Биологични отпадъци“ са биоразградими отпадъци от парковете и градините, хранителни и кухненски отпадъци от домакинствата, офисите, ресторантите, търговията на едро, столовете, заведенията за обществено хранене и търговските обекти за търговия на дребно, както и подобните отпадъци от предприятията на хранително-вкусовата промишленост“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1F2D8" w14:textId="77777777" w:rsidR="00CA0BB3" w:rsidRDefault="00CA0BB3">
    <w:pPr>
      <w:rPr>
        <w:sz w:val="2"/>
        <w:szCs w:val="2"/>
      </w:rPr>
    </w:pPr>
    <w:r>
      <w:rPr>
        <w:noProof/>
        <w:lang w:bidi="ar-SA"/>
      </w:rPr>
      <mc:AlternateContent>
        <mc:Choice Requires="wps">
          <w:drawing>
            <wp:anchor distT="0" distB="0" distL="63500" distR="63500" simplePos="0" relativeHeight="251659264" behindDoc="1" locked="0" layoutInCell="1" allowOverlap="1" wp14:anchorId="725576E1" wp14:editId="53BE9065">
              <wp:simplePos x="0" y="0"/>
              <wp:positionH relativeFrom="page">
                <wp:posOffset>1504950</wp:posOffset>
              </wp:positionH>
              <wp:positionV relativeFrom="page">
                <wp:posOffset>551180</wp:posOffset>
              </wp:positionV>
              <wp:extent cx="4363085" cy="160655"/>
              <wp:effectExtent l="0" t="0" r="0" b="1270"/>
              <wp:wrapNone/>
              <wp:docPr id="128"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30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89B0E0" w14:textId="77777777" w:rsidR="00CA0BB3" w:rsidRDefault="00CA0BB3">
                          <w:r>
                            <w:rPr>
                              <w:rStyle w:val="Headerorfooter0"/>
                              <w:rFonts w:eastAsia="Courier New"/>
                              <w:b w:val="0"/>
                              <w:bCs w:val="0"/>
                              <w:i w:val="0"/>
                              <w:iCs w:val="0"/>
                            </w:rPr>
                            <w:t>Програма за управление на отпадъците на община Роман 2021-2027г.</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25576E1" id="_x0000_t202" coordsize="21600,21600" o:spt="202" path="m,l,21600r21600,l21600,xe">
              <v:stroke joinstyle="miter"/>
              <v:path gradientshapeok="t" o:connecttype="rect"/>
            </v:shapetype>
            <v:shape id="Text Box 128" o:spid="_x0000_s1026" type="#_x0000_t202" style="position:absolute;margin-left:118.5pt;margin-top:43.4pt;width:343.55pt;height:12.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" filled="f" stroked="f">
              <v:textbox style="mso-fit-shape-to-text:t" inset="0,0,0,0">
                <w:txbxContent>
                  <w:p w14:paraId="4D89B0E0" w14:textId="77777777" w:rsidR="00CA0BB3" w:rsidRDefault="00CA0BB3">
                    <w:r>
                      <w:rPr>
                        <w:rStyle w:val="Headerorfooter0"/>
                        <w:rFonts w:eastAsia="Courier New"/>
                        <w:b w:val="0"/>
                        <w:bCs w:val="0"/>
                        <w:i w:val="0"/>
                        <w:iCs w:val="0"/>
                      </w:rPr>
                      <w:t>Програма за управление на отпадъците на община Роман 2021-2027г.</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A3931"/>
    <w:multiLevelType w:val="hybridMultilevel"/>
    <w:tmpl w:val="AD56641E"/>
    <w:lvl w:ilvl="0" w:tplc="55E4A604">
      <w:start w:val="1"/>
      <w:numFmt w:val="bullet"/>
      <w:lvlText w:val=""/>
      <w:lvlJc w:val="left"/>
      <w:pPr>
        <w:ind w:left="360" w:hanging="360"/>
      </w:pPr>
      <w:rPr>
        <w:rFonts w:ascii="Wingdings" w:hAnsi="Wingdings" w:hint="default"/>
        <w:b w:val="0"/>
        <w:i w:val="0"/>
        <w:color w:val="7030A0"/>
        <w:sz w:val="24"/>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 w15:restartNumberingAfterBreak="0">
    <w:nsid w:val="02757526"/>
    <w:multiLevelType w:val="hybridMultilevel"/>
    <w:tmpl w:val="2A6E41F8"/>
    <w:lvl w:ilvl="0" w:tplc="753267B6">
      <w:numFmt w:val="bullet"/>
      <w:lvlText w:val="-"/>
      <w:lvlJc w:val="left"/>
      <w:pPr>
        <w:ind w:left="720" w:hanging="360"/>
      </w:pPr>
      <w:rPr>
        <w:rFonts w:ascii="Times New Roman Bold" w:hAnsi="Times New Roman Bold" w:cs="Times New Roman" w:hint="default"/>
        <w:b/>
        <w:i w:val="0"/>
        <w:color w:val="797325" w:themeColor="accent3" w:themeShade="80"/>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2BB709A"/>
    <w:multiLevelType w:val="multilevel"/>
    <w:tmpl w:val="472A68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3A2012F"/>
    <w:multiLevelType w:val="hybridMultilevel"/>
    <w:tmpl w:val="4F0CF7D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9F53B26"/>
    <w:multiLevelType w:val="multilevel"/>
    <w:tmpl w:val="55AC14CA"/>
    <w:lvl w:ilvl="0">
      <w:start w:val="1"/>
      <w:numFmt w:val="decimal"/>
      <w:lvlText w:val="%1."/>
      <w:lvlJc w:val="left"/>
      <w:pPr>
        <w:ind w:left="1920" w:hanging="360"/>
      </w:pPr>
      <w:rPr>
        <w:rFonts w:hint="default"/>
      </w:rPr>
    </w:lvl>
    <w:lvl w:ilvl="1">
      <w:start w:val="1"/>
      <w:numFmt w:val="decimal"/>
      <w:isLgl/>
      <w:lvlText w:val="%1.%2."/>
      <w:lvlJc w:val="left"/>
      <w:pPr>
        <w:ind w:left="2280"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108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360" w:hanging="1800"/>
      </w:pPr>
      <w:rPr>
        <w:rFonts w:hint="default"/>
      </w:rPr>
    </w:lvl>
    <w:lvl w:ilvl="7">
      <w:start w:val="1"/>
      <w:numFmt w:val="decimal"/>
      <w:isLgl/>
      <w:lvlText w:val="%1.%2.%3.%4.%5.%6.%7.%8."/>
      <w:lvlJc w:val="left"/>
      <w:pPr>
        <w:ind w:left="3360" w:hanging="1800"/>
      </w:pPr>
      <w:rPr>
        <w:rFonts w:hint="default"/>
      </w:rPr>
    </w:lvl>
    <w:lvl w:ilvl="8">
      <w:start w:val="1"/>
      <w:numFmt w:val="decimal"/>
      <w:isLgl/>
      <w:lvlText w:val="%1.%2.%3.%4.%5.%6.%7.%8.%9."/>
      <w:lvlJc w:val="left"/>
      <w:pPr>
        <w:ind w:left="3720" w:hanging="2160"/>
      </w:pPr>
      <w:rPr>
        <w:rFonts w:hint="default"/>
      </w:rPr>
    </w:lvl>
  </w:abstractNum>
  <w:abstractNum w:abstractNumId="5" w15:restartNumberingAfterBreak="0">
    <w:nsid w:val="0A6E47D0"/>
    <w:multiLevelType w:val="multilevel"/>
    <w:tmpl w:val="CB540E60"/>
    <w:lvl w:ilvl="0">
      <w:start w:val="1"/>
      <w:numFmt w:val="decimal"/>
      <w:lvlText w:val="%1."/>
      <w:lvlJc w:val="left"/>
      <w:pPr>
        <w:ind w:left="360" w:hanging="360"/>
      </w:pPr>
    </w:lvl>
    <w:lvl w:ilvl="1">
      <w:start w:val="1"/>
      <w:numFmt w:val="decimal"/>
      <w:lvlText w:val="%1.%2."/>
      <w:lvlJc w:val="left"/>
      <w:pPr>
        <w:ind w:left="43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8831B9"/>
    <w:multiLevelType w:val="hybridMultilevel"/>
    <w:tmpl w:val="6150C19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0D622223"/>
    <w:multiLevelType w:val="hybridMultilevel"/>
    <w:tmpl w:val="C3621C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0D7577DD"/>
    <w:multiLevelType w:val="hybridMultilevel"/>
    <w:tmpl w:val="4F165B82"/>
    <w:lvl w:ilvl="0" w:tplc="564859A8">
      <w:start w:val="1"/>
      <w:numFmt w:val="bullet"/>
      <w:lvlText w:val="−"/>
      <w:lvlJc w:val="left"/>
      <w:pPr>
        <w:ind w:left="644" w:hanging="360"/>
      </w:pPr>
      <w:rPr>
        <w:rFonts w:ascii="Times New Roman" w:eastAsia="Times New Roman" w:hAnsi="Times New Roman" w:hint="default"/>
      </w:rPr>
    </w:lvl>
    <w:lvl w:ilvl="1" w:tplc="04020003">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9" w15:restartNumberingAfterBreak="0">
    <w:nsid w:val="0EA506EA"/>
    <w:multiLevelType w:val="hybridMultilevel"/>
    <w:tmpl w:val="D0C0DCB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10437E2D"/>
    <w:multiLevelType w:val="hybridMultilevel"/>
    <w:tmpl w:val="8F38DA8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15:restartNumberingAfterBreak="0">
    <w:nsid w:val="11493E57"/>
    <w:multiLevelType w:val="hybridMultilevel"/>
    <w:tmpl w:val="9634D3F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1D1351B"/>
    <w:multiLevelType w:val="hybridMultilevel"/>
    <w:tmpl w:val="F4E2041A"/>
    <w:lvl w:ilvl="0" w:tplc="04020001">
      <w:start w:val="1"/>
      <w:numFmt w:val="bullet"/>
      <w:lvlText w:val=""/>
      <w:lvlJc w:val="left"/>
      <w:pPr>
        <w:ind w:left="765" w:hanging="360"/>
      </w:pPr>
      <w:rPr>
        <w:rFonts w:ascii="Symbol" w:hAnsi="Symbol" w:hint="default"/>
      </w:rPr>
    </w:lvl>
    <w:lvl w:ilvl="1" w:tplc="04020003" w:tentative="1">
      <w:start w:val="1"/>
      <w:numFmt w:val="bullet"/>
      <w:lvlText w:val="o"/>
      <w:lvlJc w:val="left"/>
      <w:pPr>
        <w:ind w:left="1485" w:hanging="360"/>
      </w:pPr>
      <w:rPr>
        <w:rFonts w:ascii="Courier New" w:hAnsi="Courier New" w:cs="Courier New" w:hint="default"/>
      </w:rPr>
    </w:lvl>
    <w:lvl w:ilvl="2" w:tplc="04020005" w:tentative="1">
      <w:start w:val="1"/>
      <w:numFmt w:val="bullet"/>
      <w:lvlText w:val=""/>
      <w:lvlJc w:val="left"/>
      <w:pPr>
        <w:ind w:left="2205" w:hanging="360"/>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13" w15:restartNumberingAfterBreak="0">
    <w:nsid w:val="12921409"/>
    <w:multiLevelType w:val="hybridMultilevel"/>
    <w:tmpl w:val="C28ACEC8"/>
    <w:lvl w:ilvl="0" w:tplc="5B3A5760">
      <w:start w:val="1"/>
      <w:numFmt w:val="bullet"/>
      <w:lvlText w:val=""/>
      <w:lvlJc w:val="left"/>
      <w:pPr>
        <w:tabs>
          <w:tab w:val="num" w:pos="720"/>
        </w:tabs>
        <w:ind w:left="720" w:hanging="360"/>
      </w:pPr>
      <w:rPr>
        <w:rFonts w:ascii="Wingdings" w:hAnsi="Wingdings" w:hint="default"/>
        <w:color w:val="7030A0"/>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30B3736"/>
    <w:multiLevelType w:val="hybridMultilevel"/>
    <w:tmpl w:val="6480E3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15824536"/>
    <w:multiLevelType w:val="hybridMultilevel"/>
    <w:tmpl w:val="E0047BB4"/>
    <w:lvl w:ilvl="0" w:tplc="F3CC5988">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6" w15:restartNumberingAfterBreak="0">
    <w:nsid w:val="15B74E06"/>
    <w:multiLevelType w:val="hybridMultilevel"/>
    <w:tmpl w:val="FED0171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173575AD"/>
    <w:multiLevelType w:val="hybridMultilevel"/>
    <w:tmpl w:val="64B4A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D23662"/>
    <w:multiLevelType w:val="hybridMultilevel"/>
    <w:tmpl w:val="23640B0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9" w15:restartNumberingAfterBreak="0">
    <w:nsid w:val="1A29438E"/>
    <w:multiLevelType w:val="hybridMultilevel"/>
    <w:tmpl w:val="E278B80A"/>
    <w:lvl w:ilvl="0" w:tplc="F4F03612">
      <w:start w:val="1"/>
      <w:numFmt w:val="decimal"/>
      <w:lvlText w:val="%1."/>
      <w:lvlJc w:val="left"/>
      <w:pPr>
        <w:ind w:left="720" w:hanging="360"/>
      </w:pPr>
      <w:rPr>
        <w:rFonts w:cs="Times New Roman" w:hint="default"/>
        <w:b w:val="0"/>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1B0C53B4"/>
    <w:multiLevelType w:val="hybridMultilevel"/>
    <w:tmpl w:val="E188E26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1FE55B01"/>
    <w:multiLevelType w:val="hybridMultilevel"/>
    <w:tmpl w:val="1EA632A2"/>
    <w:lvl w:ilvl="0" w:tplc="04020001">
      <w:start w:val="1"/>
      <w:numFmt w:val="bullet"/>
      <w:lvlText w:val=""/>
      <w:lvlJc w:val="left"/>
      <w:pPr>
        <w:ind w:left="765" w:hanging="360"/>
      </w:pPr>
      <w:rPr>
        <w:rFonts w:ascii="Symbol" w:hAnsi="Symbol" w:hint="default"/>
      </w:rPr>
    </w:lvl>
    <w:lvl w:ilvl="1" w:tplc="04020003" w:tentative="1">
      <w:start w:val="1"/>
      <w:numFmt w:val="bullet"/>
      <w:lvlText w:val="o"/>
      <w:lvlJc w:val="left"/>
      <w:pPr>
        <w:ind w:left="1485" w:hanging="360"/>
      </w:pPr>
      <w:rPr>
        <w:rFonts w:ascii="Courier New" w:hAnsi="Courier New" w:cs="Courier New" w:hint="default"/>
      </w:rPr>
    </w:lvl>
    <w:lvl w:ilvl="2" w:tplc="04020005" w:tentative="1">
      <w:start w:val="1"/>
      <w:numFmt w:val="bullet"/>
      <w:lvlText w:val=""/>
      <w:lvlJc w:val="left"/>
      <w:pPr>
        <w:ind w:left="2205" w:hanging="360"/>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22" w15:restartNumberingAfterBreak="0">
    <w:nsid w:val="208D7072"/>
    <w:multiLevelType w:val="hybridMultilevel"/>
    <w:tmpl w:val="4FD4E6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219A4E39"/>
    <w:multiLevelType w:val="hybridMultilevel"/>
    <w:tmpl w:val="48BE3638"/>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4" w15:restartNumberingAfterBreak="0">
    <w:nsid w:val="21C65683"/>
    <w:multiLevelType w:val="hybridMultilevel"/>
    <w:tmpl w:val="3288E6F4"/>
    <w:lvl w:ilvl="0" w:tplc="04020003">
      <w:start w:val="1"/>
      <w:numFmt w:val="bullet"/>
      <w:lvlText w:val="o"/>
      <w:lvlJc w:val="left"/>
      <w:pPr>
        <w:ind w:left="420" w:hanging="360"/>
      </w:pPr>
      <w:rPr>
        <w:rFonts w:ascii="Courier New" w:hAnsi="Courier New" w:cs="Courier New" w:hint="default"/>
        <w:color w:val="943634"/>
        <w:sz w:val="24"/>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25" w15:restartNumberingAfterBreak="0">
    <w:nsid w:val="24422588"/>
    <w:multiLevelType w:val="hybridMultilevel"/>
    <w:tmpl w:val="F208AD5E"/>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15:restartNumberingAfterBreak="0">
    <w:nsid w:val="245B01AA"/>
    <w:multiLevelType w:val="hybridMultilevel"/>
    <w:tmpl w:val="07DCE1B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26793B54"/>
    <w:multiLevelType w:val="hybridMultilevel"/>
    <w:tmpl w:val="8DC2C10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8" w15:restartNumberingAfterBreak="0">
    <w:nsid w:val="26A00C5F"/>
    <w:multiLevelType w:val="hybridMultilevel"/>
    <w:tmpl w:val="7A82430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2A261C61"/>
    <w:multiLevelType w:val="hybridMultilevel"/>
    <w:tmpl w:val="D696B1E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0" w15:restartNumberingAfterBreak="0">
    <w:nsid w:val="2A874307"/>
    <w:multiLevelType w:val="hybridMultilevel"/>
    <w:tmpl w:val="2E140FB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1" w15:restartNumberingAfterBreak="0">
    <w:nsid w:val="2AFF3532"/>
    <w:multiLevelType w:val="hybridMultilevel"/>
    <w:tmpl w:val="C4C419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2E63436D"/>
    <w:multiLevelType w:val="hybridMultilevel"/>
    <w:tmpl w:val="D02CC6C2"/>
    <w:lvl w:ilvl="0" w:tplc="04020001">
      <w:start w:val="1"/>
      <w:numFmt w:val="bullet"/>
      <w:lvlText w:val=""/>
      <w:lvlJc w:val="left"/>
      <w:pPr>
        <w:ind w:left="775" w:hanging="360"/>
      </w:pPr>
      <w:rPr>
        <w:rFonts w:ascii="Symbol" w:hAnsi="Symbol" w:hint="default"/>
      </w:rPr>
    </w:lvl>
    <w:lvl w:ilvl="1" w:tplc="04020003" w:tentative="1">
      <w:start w:val="1"/>
      <w:numFmt w:val="bullet"/>
      <w:lvlText w:val="o"/>
      <w:lvlJc w:val="left"/>
      <w:pPr>
        <w:ind w:left="1495" w:hanging="360"/>
      </w:pPr>
      <w:rPr>
        <w:rFonts w:ascii="Courier New" w:hAnsi="Courier New" w:cs="Courier New" w:hint="default"/>
      </w:rPr>
    </w:lvl>
    <w:lvl w:ilvl="2" w:tplc="04020005" w:tentative="1">
      <w:start w:val="1"/>
      <w:numFmt w:val="bullet"/>
      <w:lvlText w:val=""/>
      <w:lvlJc w:val="left"/>
      <w:pPr>
        <w:ind w:left="2215" w:hanging="360"/>
      </w:pPr>
      <w:rPr>
        <w:rFonts w:ascii="Wingdings" w:hAnsi="Wingdings" w:hint="default"/>
      </w:rPr>
    </w:lvl>
    <w:lvl w:ilvl="3" w:tplc="04020001" w:tentative="1">
      <w:start w:val="1"/>
      <w:numFmt w:val="bullet"/>
      <w:lvlText w:val=""/>
      <w:lvlJc w:val="left"/>
      <w:pPr>
        <w:ind w:left="2935" w:hanging="360"/>
      </w:pPr>
      <w:rPr>
        <w:rFonts w:ascii="Symbol" w:hAnsi="Symbol" w:hint="default"/>
      </w:rPr>
    </w:lvl>
    <w:lvl w:ilvl="4" w:tplc="04020003" w:tentative="1">
      <w:start w:val="1"/>
      <w:numFmt w:val="bullet"/>
      <w:lvlText w:val="o"/>
      <w:lvlJc w:val="left"/>
      <w:pPr>
        <w:ind w:left="3655" w:hanging="360"/>
      </w:pPr>
      <w:rPr>
        <w:rFonts w:ascii="Courier New" w:hAnsi="Courier New" w:cs="Courier New" w:hint="default"/>
      </w:rPr>
    </w:lvl>
    <w:lvl w:ilvl="5" w:tplc="04020005" w:tentative="1">
      <w:start w:val="1"/>
      <w:numFmt w:val="bullet"/>
      <w:lvlText w:val=""/>
      <w:lvlJc w:val="left"/>
      <w:pPr>
        <w:ind w:left="4375" w:hanging="360"/>
      </w:pPr>
      <w:rPr>
        <w:rFonts w:ascii="Wingdings" w:hAnsi="Wingdings" w:hint="default"/>
      </w:rPr>
    </w:lvl>
    <w:lvl w:ilvl="6" w:tplc="04020001" w:tentative="1">
      <w:start w:val="1"/>
      <w:numFmt w:val="bullet"/>
      <w:lvlText w:val=""/>
      <w:lvlJc w:val="left"/>
      <w:pPr>
        <w:ind w:left="5095" w:hanging="360"/>
      </w:pPr>
      <w:rPr>
        <w:rFonts w:ascii="Symbol" w:hAnsi="Symbol" w:hint="default"/>
      </w:rPr>
    </w:lvl>
    <w:lvl w:ilvl="7" w:tplc="04020003" w:tentative="1">
      <w:start w:val="1"/>
      <w:numFmt w:val="bullet"/>
      <w:lvlText w:val="o"/>
      <w:lvlJc w:val="left"/>
      <w:pPr>
        <w:ind w:left="5815" w:hanging="360"/>
      </w:pPr>
      <w:rPr>
        <w:rFonts w:ascii="Courier New" w:hAnsi="Courier New" w:cs="Courier New" w:hint="default"/>
      </w:rPr>
    </w:lvl>
    <w:lvl w:ilvl="8" w:tplc="04020005" w:tentative="1">
      <w:start w:val="1"/>
      <w:numFmt w:val="bullet"/>
      <w:lvlText w:val=""/>
      <w:lvlJc w:val="left"/>
      <w:pPr>
        <w:ind w:left="6535" w:hanging="360"/>
      </w:pPr>
      <w:rPr>
        <w:rFonts w:ascii="Wingdings" w:hAnsi="Wingdings" w:hint="default"/>
      </w:rPr>
    </w:lvl>
  </w:abstractNum>
  <w:abstractNum w:abstractNumId="33" w15:restartNumberingAfterBreak="0">
    <w:nsid w:val="2E757C25"/>
    <w:multiLevelType w:val="hybridMultilevel"/>
    <w:tmpl w:val="C3A4243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300E4C79"/>
    <w:multiLevelType w:val="hybridMultilevel"/>
    <w:tmpl w:val="13AC08E0"/>
    <w:lvl w:ilvl="0" w:tplc="E30033A8">
      <w:start w:val="1"/>
      <w:numFmt w:val="decimal"/>
      <w:lvlText w:val="%1."/>
      <w:lvlJc w:val="left"/>
      <w:pPr>
        <w:ind w:left="1080" w:hanging="360"/>
      </w:pPr>
      <w:rPr>
        <w:rFonts w:ascii="Times New Roman" w:hAnsi="Times New Roman" w:hint="default"/>
        <w:b w:val="0"/>
        <w:i w:val="0"/>
        <w:sz w:val="22"/>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5" w15:restartNumberingAfterBreak="0">
    <w:nsid w:val="30F02933"/>
    <w:multiLevelType w:val="hybridMultilevel"/>
    <w:tmpl w:val="63FC11CA"/>
    <w:lvl w:ilvl="0" w:tplc="F3CC5988">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31846097"/>
    <w:multiLevelType w:val="multilevel"/>
    <w:tmpl w:val="BC14EAB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31C92731"/>
    <w:multiLevelType w:val="hybridMultilevel"/>
    <w:tmpl w:val="5BECE82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31EB46C4"/>
    <w:multiLevelType w:val="hybridMultilevel"/>
    <w:tmpl w:val="2DB28BAC"/>
    <w:lvl w:ilvl="0" w:tplc="F3CC5988">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34CA7983"/>
    <w:multiLevelType w:val="hybridMultilevel"/>
    <w:tmpl w:val="D27C5B1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36230DE8"/>
    <w:multiLevelType w:val="hybridMultilevel"/>
    <w:tmpl w:val="663C9F3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37562E6E"/>
    <w:multiLevelType w:val="hybridMultilevel"/>
    <w:tmpl w:val="D00623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80E1D91"/>
    <w:multiLevelType w:val="hybridMultilevel"/>
    <w:tmpl w:val="FAF2E2A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38E272BB"/>
    <w:multiLevelType w:val="hybridMultilevel"/>
    <w:tmpl w:val="85B6026A"/>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38EE310E"/>
    <w:multiLevelType w:val="hybridMultilevel"/>
    <w:tmpl w:val="4EB04B1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390F2773"/>
    <w:multiLevelType w:val="hybridMultilevel"/>
    <w:tmpl w:val="2556B2D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6" w15:restartNumberingAfterBreak="0">
    <w:nsid w:val="3C6B1A52"/>
    <w:multiLevelType w:val="hybridMultilevel"/>
    <w:tmpl w:val="DE8C3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D011093"/>
    <w:multiLevelType w:val="multilevel"/>
    <w:tmpl w:val="FA205D96"/>
    <w:lvl w:ilvl="0">
      <w:start w:val="1"/>
      <w:numFmt w:val="decimal"/>
      <w:pStyle w:val="Point0number"/>
      <w:lvlText w:val="(%1)"/>
      <w:lvlJc w:val="left"/>
      <w:pPr>
        <w:tabs>
          <w:tab w:val="num" w:pos="850"/>
        </w:tabs>
        <w:ind w:left="850" w:hanging="850"/>
      </w:pPr>
      <w:rPr>
        <w:rFonts w:cs="Times New Roman"/>
      </w:rPr>
    </w:lvl>
    <w:lvl w:ilvl="1">
      <w:start w:val="1"/>
      <w:numFmt w:val="lowerLetter"/>
      <w:pStyle w:val="Point0letter"/>
      <w:lvlText w:val="(%2)"/>
      <w:lvlJc w:val="left"/>
      <w:pPr>
        <w:tabs>
          <w:tab w:val="num" w:pos="850"/>
        </w:tabs>
        <w:ind w:left="850" w:hanging="850"/>
      </w:pPr>
      <w:rPr>
        <w:rFonts w:cs="Times New Roman"/>
      </w:rPr>
    </w:lvl>
    <w:lvl w:ilvl="2">
      <w:start w:val="1"/>
      <w:numFmt w:val="decimal"/>
      <w:pStyle w:val="Point0number"/>
      <w:lvlText w:val="(%3)"/>
      <w:lvlJc w:val="left"/>
      <w:pPr>
        <w:tabs>
          <w:tab w:val="num" w:pos="1417"/>
        </w:tabs>
        <w:ind w:left="1417" w:hanging="567"/>
      </w:pPr>
      <w:rPr>
        <w:rFonts w:cs="Times New Roman"/>
      </w:rPr>
    </w:lvl>
    <w:lvl w:ilvl="3">
      <w:start w:val="1"/>
      <w:numFmt w:val="lowerLetter"/>
      <w:pStyle w:val="Point0letter"/>
      <w:lvlText w:val="(%4)"/>
      <w:lvlJc w:val="left"/>
      <w:pPr>
        <w:tabs>
          <w:tab w:val="num" w:pos="1417"/>
        </w:tabs>
        <w:ind w:left="1417" w:hanging="567"/>
      </w:pPr>
      <w:rPr>
        <w:rFonts w:cs="Times New Roman"/>
      </w:rPr>
    </w:lvl>
    <w:lvl w:ilvl="4">
      <w:start w:val="1"/>
      <w:numFmt w:val="decimal"/>
      <w:lvlText w:val="(%5)"/>
      <w:lvlJc w:val="left"/>
      <w:pPr>
        <w:tabs>
          <w:tab w:val="num" w:pos="1984"/>
        </w:tabs>
        <w:ind w:left="1984" w:hanging="567"/>
      </w:pPr>
      <w:rPr>
        <w:rFonts w:cs="Times New Roman"/>
      </w:rPr>
    </w:lvl>
    <w:lvl w:ilvl="5">
      <w:start w:val="1"/>
      <w:numFmt w:val="lowerLetter"/>
      <w:lvlText w:val="(%6)"/>
      <w:lvlJc w:val="left"/>
      <w:pPr>
        <w:tabs>
          <w:tab w:val="num" w:pos="1984"/>
        </w:tabs>
        <w:ind w:left="1984" w:hanging="567"/>
      </w:pPr>
      <w:rPr>
        <w:rFonts w:cs="Times New Roman"/>
      </w:rPr>
    </w:lvl>
    <w:lvl w:ilvl="6">
      <w:start w:val="1"/>
      <w:numFmt w:val="decimal"/>
      <w:lvlText w:val="(%7)"/>
      <w:lvlJc w:val="left"/>
      <w:pPr>
        <w:tabs>
          <w:tab w:val="num" w:pos="2551"/>
        </w:tabs>
        <w:ind w:left="2551" w:hanging="567"/>
      </w:pPr>
      <w:rPr>
        <w:rFonts w:cs="Times New Roman"/>
      </w:rPr>
    </w:lvl>
    <w:lvl w:ilvl="7">
      <w:start w:val="1"/>
      <w:numFmt w:val="lowerLetter"/>
      <w:lvlText w:val="(%8)"/>
      <w:lvlJc w:val="left"/>
      <w:pPr>
        <w:tabs>
          <w:tab w:val="num" w:pos="2551"/>
        </w:tabs>
        <w:ind w:left="2551" w:hanging="567"/>
      </w:pPr>
      <w:rPr>
        <w:rFonts w:cs="Times New Roman"/>
      </w:rPr>
    </w:lvl>
    <w:lvl w:ilvl="8">
      <w:start w:val="1"/>
      <w:numFmt w:val="lowerLetter"/>
      <w:lvlText w:val="(%9)"/>
      <w:lvlJc w:val="left"/>
      <w:pPr>
        <w:tabs>
          <w:tab w:val="num" w:pos="3118"/>
        </w:tabs>
        <w:ind w:left="3118" w:hanging="567"/>
      </w:pPr>
      <w:rPr>
        <w:rFonts w:cs="Times New Roman"/>
      </w:rPr>
    </w:lvl>
  </w:abstractNum>
  <w:abstractNum w:abstractNumId="48" w15:restartNumberingAfterBreak="0">
    <w:nsid w:val="41A8034A"/>
    <w:multiLevelType w:val="hybridMultilevel"/>
    <w:tmpl w:val="AB14CB30"/>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15:restartNumberingAfterBreak="0">
    <w:nsid w:val="41BD23DC"/>
    <w:multiLevelType w:val="hybridMultilevel"/>
    <w:tmpl w:val="B740BA5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0" w15:restartNumberingAfterBreak="0">
    <w:nsid w:val="42BF6028"/>
    <w:multiLevelType w:val="hybridMultilevel"/>
    <w:tmpl w:val="57B651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3FF3D1B"/>
    <w:multiLevelType w:val="hybridMultilevel"/>
    <w:tmpl w:val="02DADCE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15:restartNumberingAfterBreak="0">
    <w:nsid w:val="45EC2A74"/>
    <w:multiLevelType w:val="hybridMultilevel"/>
    <w:tmpl w:val="B54231B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3" w15:restartNumberingAfterBreak="0">
    <w:nsid w:val="484E1B18"/>
    <w:multiLevelType w:val="hybridMultilevel"/>
    <w:tmpl w:val="547436BA"/>
    <w:lvl w:ilvl="0" w:tplc="0409000D">
      <w:start w:val="1"/>
      <w:numFmt w:val="bullet"/>
      <w:lvlText w:val=""/>
      <w:lvlJc w:val="left"/>
      <w:pPr>
        <w:ind w:left="644" w:hanging="360"/>
      </w:pPr>
      <w:rPr>
        <w:rFonts w:ascii="Wingdings" w:hAnsi="Wingdings" w:hint="default"/>
      </w:rPr>
    </w:lvl>
    <w:lvl w:ilvl="1" w:tplc="04020003">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4" w15:restartNumberingAfterBreak="0">
    <w:nsid w:val="4A5C77C0"/>
    <w:multiLevelType w:val="hybridMultilevel"/>
    <w:tmpl w:val="AE5463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5" w15:restartNumberingAfterBreak="0">
    <w:nsid w:val="4B5421F2"/>
    <w:multiLevelType w:val="hybridMultilevel"/>
    <w:tmpl w:val="0B02B68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6" w15:restartNumberingAfterBreak="0">
    <w:nsid w:val="4B710216"/>
    <w:multiLevelType w:val="hybridMultilevel"/>
    <w:tmpl w:val="78FCBC76"/>
    <w:lvl w:ilvl="0" w:tplc="0000000D">
      <w:start w:val="1"/>
      <w:numFmt w:val="bullet"/>
      <w:lvlText w:val="–"/>
      <w:lvlJc w:val="left"/>
      <w:pPr>
        <w:ind w:left="720" w:hanging="360"/>
      </w:pPr>
      <w:rPr>
        <w:rFonts w:ascii="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7" w15:restartNumberingAfterBreak="0">
    <w:nsid w:val="4BA241DC"/>
    <w:multiLevelType w:val="hybridMultilevel"/>
    <w:tmpl w:val="4CC8FD54"/>
    <w:lvl w:ilvl="0" w:tplc="04020001">
      <w:start w:val="1"/>
      <w:numFmt w:val="bullet"/>
      <w:lvlText w:val=""/>
      <w:lvlJc w:val="left"/>
      <w:pPr>
        <w:ind w:left="821" w:hanging="360"/>
      </w:pPr>
      <w:rPr>
        <w:rFonts w:ascii="Symbol" w:hAnsi="Symbol" w:hint="default"/>
      </w:rPr>
    </w:lvl>
    <w:lvl w:ilvl="1" w:tplc="04020003" w:tentative="1">
      <w:start w:val="1"/>
      <w:numFmt w:val="bullet"/>
      <w:lvlText w:val="o"/>
      <w:lvlJc w:val="left"/>
      <w:pPr>
        <w:ind w:left="1541" w:hanging="360"/>
      </w:pPr>
      <w:rPr>
        <w:rFonts w:ascii="Courier New" w:hAnsi="Courier New" w:hint="default"/>
      </w:rPr>
    </w:lvl>
    <w:lvl w:ilvl="2" w:tplc="04020005" w:tentative="1">
      <w:start w:val="1"/>
      <w:numFmt w:val="bullet"/>
      <w:lvlText w:val=""/>
      <w:lvlJc w:val="left"/>
      <w:pPr>
        <w:ind w:left="2261" w:hanging="360"/>
      </w:pPr>
      <w:rPr>
        <w:rFonts w:ascii="Wingdings" w:hAnsi="Wingdings" w:hint="default"/>
      </w:rPr>
    </w:lvl>
    <w:lvl w:ilvl="3" w:tplc="04020001" w:tentative="1">
      <w:start w:val="1"/>
      <w:numFmt w:val="bullet"/>
      <w:lvlText w:val=""/>
      <w:lvlJc w:val="left"/>
      <w:pPr>
        <w:ind w:left="2981" w:hanging="360"/>
      </w:pPr>
      <w:rPr>
        <w:rFonts w:ascii="Symbol" w:hAnsi="Symbol" w:hint="default"/>
      </w:rPr>
    </w:lvl>
    <w:lvl w:ilvl="4" w:tplc="04020003" w:tentative="1">
      <w:start w:val="1"/>
      <w:numFmt w:val="bullet"/>
      <w:lvlText w:val="o"/>
      <w:lvlJc w:val="left"/>
      <w:pPr>
        <w:ind w:left="3701" w:hanging="360"/>
      </w:pPr>
      <w:rPr>
        <w:rFonts w:ascii="Courier New" w:hAnsi="Courier New" w:hint="default"/>
      </w:rPr>
    </w:lvl>
    <w:lvl w:ilvl="5" w:tplc="04020005" w:tentative="1">
      <w:start w:val="1"/>
      <w:numFmt w:val="bullet"/>
      <w:lvlText w:val=""/>
      <w:lvlJc w:val="left"/>
      <w:pPr>
        <w:ind w:left="4421" w:hanging="360"/>
      </w:pPr>
      <w:rPr>
        <w:rFonts w:ascii="Wingdings" w:hAnsi="Wingdings" w:hint="default"/>
      </w:rPr>
    </w:lvl>
    <w:lvl w:ilvl="6" w:tplc="04020001" w:tentative="1">
      <w:start w:val="1"/>
      <w:numFmt w:val="bullet"/>
      <w:lvlText w:val=""/>
      <w:lvlJc w:val="left"/>
      <w:pPr>
        <w:ind w:left="5141" w:hanging="360"/>
      </w:pPr>
      <w:rPr>
        <w:rFonts w:ascii="Symbol" w:hAnsi="Symbol" w:hint="default"/>
      </w:rPr>
    </w:lvl>
    <w:lvl w:ilvl="7" w:tplc="04020003" w:tentative="1">
      <w:start w:val="1"/>
      <w:numFmt w:val="bullet"/>
      <w:lvlText w:val="o"/>
      <w:lvlJc w:val="left"/>
      <w:pPr>
        <w:ind w:left="5861" w:hanging="360"/>
      </w:pPr>
      <w:rPr>
        <w:rFonts w:ascii="Courier New" w:hAnsi="Courier New" w:hint="default"/>
      </w:rPr>
    </w:lvl>
    <w:lvl w:ilvl="8" w:tplc="04020005" w:tentative="1">
      <w:start w:val="1"/>
      <w:numFmt w:val="bullet"/>
      <w:lvlText w:val=""/>
      <w:lvlJc w:val="left"/>
      <w:pPr>
        <w:ind w:left="6581" w:hanging="360"/>
      </w:pPr>
      <w:rPr>
        <w:rFonts w:ascii="Wingdings" w:hAnsi="Wingdings" w:hint="default"/>
      </w:rPr>
    </w:lvl>
  </w:abstractNum>
  <w:abstractNum w:abstractNumId="58" w15:restartNumberingAfterBreak="0">
    <w:nsid w:val="4C132942"/>
    <w:multiLevelType w:val="hybridMultilevel"/>
    <w:tmpl w:val="2A44EE4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C5E7A30"/>
    <w:multiLevelType w:val="hybridMultilevel"/>
    <w:tmpl w:val="BD4C9D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0" w15:restartNumberingAfterBreak="0">
    <w:nsid w:val="4D2E1EAF"/>
    <w:multiLevelType w:val="hybridMultilevel"/>
    <w:tmpl w:val="AB10EFD2"/>
    <w:lvl w:ilvl="0" w:tplc="04020003">
      <w:start w:val="1"/>
      <w:numFmt w:val="bullet"/>
      <w:lvlText w:val="o"/>
      <w:lvlJc w:val="left"/>
      <w:pPr>
        <w:ind w:left="780" w:hanging="360"/>
      </w:pPr>
      <w:rPr>
        <w:rFonts w:ascii="Courier New" w:hAnsi="Courier New" w:cs="Courier New"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61" w15:restartNumberingAfterBreak="0">
    <w:nsid w:val="4D4D51BC"/>
    <w:multiLevelType w:val="hybridMultilevel"/>
    <w:tmpl w:val="BA305D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15:restartNumberingAfterBreak="0">
    <w:nsid w:val="4F3B3F11"/>
    <w:multiLevelType w:val="hybridMultilevel"/>
    <w:tmpl w:val="62D28FDA"/>
    <w:lvl w:ilvl="0" w:tplc="7E74BA3C">
      <w:start w:val="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3" w15:restartNumberingAfterBreak="0">
    <w:nsid w:val="50156B09"/>
    <w:multiLevelType w:val="hybridMultilevel"/>
    <w:tmpl w:val="B4022834"/>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4" w15:restartNumberingAfterBreak="0">
    <w:nsid w:val="5165548C"/>
    <w:multiLevelType w:val="hybridMultilevel"/>
    <w:tmpl w:val="A1EA09D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5" w15:restartNumberingAfterBreak="0">
    <w:nsid w:val="54F57122"/>
    <w:multiLevelType w:val="hybridMultilevel"/>
    <w:tmpl w:val="D348001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15:restartNumberingAfterBreak="0">
    <w:nsid w:val="559620C2"/>
    <w:multiLevelType w:val="hybridMultilevel"/>
    <w:tmpl w:val="26A02D0C"/>
    <w:lvl w:ilvl="0" w:tplc="8982BE36">
      <w:start w:val="1"/>
      <w:numFmt w:val="upperRoman"/>
      <w:lvlText w:val="%1."/>
      <w:lvlJc w:val="right"/>
      <w:pPr>
        <w:ind w:left="720" w:hanging="360"/>
      </w:pPr>
      <w:rPr>
        <w:rFonts w:hint="default"/>
        <w:color w:val="456867" w:themeColor="accent2" w:themeShade="80"/>
      </w:rPr>
    </w:lvl>
    <w:lvl w:ilvl="1" w:tplc="E570BAD8">
      <w:numFmt w:val="bullet"/>
      <w:lvlText w:val="-"/>
      <w:lvlJc w:val="left"/>
      <w:pPr>
        <w:ind w:left="1440" w:hanging="360"/>
      </w:pPr>
      <w:rPr>
        <w:rFonts w:ascii="Times New Roman" w:eastAsia="Courier New"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7" w15:restartNumberingAfterBreak="0">
    <w:nsid w:val="562F0614"/>
    <w:multiLevelType w:val="hybridMultilevel"/>
    <w:tmpl w:val="C88C5F7E"/>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8" w15:restartNumberingAfterBreak="0">
    <w:nsid w:val="56DA35E4"/>
    <w:multiLevelType w:val="hybridMultilevel"/>
    <w:tmpl w:val="5FA0FDC4"/>
    <w:lvl w:ilvl="0" w:tplc="0402000F">
      <w:start w:val="1"/>
      <w:numFmt w:val="decimal"/>
      <w:lvlText w:val="%1."/>
      <w:lvlJc w:val="left"/>
      <w:pPr>
        <w:ind w:left="1068" w:hanging="360"/>
      </w:p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9" w15:restartNumberingAfterBreak="0">
    <w:nsid w:val="57CD137D"/>
    <w:multiLevelType w:val="hybridMultilevel"/>
    <w:tmpl w:val="C952F862"/>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0" w15:restartNumberingAfterBreak="0">
    <w:nsid w:val="57D378DD"/>
    <w:multiLevelType w:val="hybridMultilevel"/>
    <w:tmpl w:val="1DE05E1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1" w15:restartNumberingAfterBreak="0">
    <w:nsid w:val="5AD15B9B"/>
    <w:multiLevelType w:val="hybridMultilevel"/>
    <w:tmpl w:val="3B7C68C6"/>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2" w15:restartNumberingAfterBreak="0">
    <w:nsid w:val="5E510FF9"/>
    <w:multiLevelType w:val="hybridMultilevel"/>
    <w:tmpl w:val="FA32F1F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3" w15:restartNumberingAfterBreak="0">
    <w:nsid w:val="604215AC"/>
    <w:multiLevelType w:val="hybridMultilevel"/>
    <w:tmpl w:val="30082B50"/>
    <w:lvl w:ilvl="0" w:tplc="04020001">
      <w:start w:val="1"/>
      <w:numFmt w:val="bullet"/>
      <w:lvlText w:val=""/>
      <w:lvlJc w:val="left"/>
      <w:pPr>
        <w:ind w:left="1068" w:hanging="360"/>
      </w:pPr>
      <w:rPr>
        <w:rFonts w:ascii="Symbol" w:hAnsi="Symbol" w:hint="default"/>
      </w:rPr>
    </w:lvl>
    <w:lvl w:ilvl="1" w:tplc="04020003">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74" w15:restartNumberingAfterBreak="0">
    <w:nsid w:val="61E2686A"/>
    <w:multiLevelType w:val="hybridMultilevel"/>
    <w:tmpl w:val="DA50CA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5" w15:restartNumberingAfterBreak="0">
    <w:nsid w:val="628440AD"/>
    <w:multiLevelType w:val="hybridMultilevel"/>
    <w:tmpl w:val="BA886D4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6" w15:restartNumberingAfterBreak="0">
    <w:nsid w:val="635927AA"/>
    <w:multiLevelType w:val="hybridMultilevel"/>
    <w:tmpl w:val="C6BA8168"/>
    <w:lvl w:ilvl="0" w:tplc="5B3A5760">
      <w:start w:val="1"/>
      <w:numFmt w:val="bullet"/>
      <w:lvlText w:val=""/>
      <w:lvlJc w:val="left"/>
      <w:pPr>
        <w:ind w:left="720" w:hanging="360"/>
      </w:pPr>
      <w:rPr>
        <w:rFonts w:ascii="Wingdings" w:hAnsi="Wingdings" w:hint="default"/>
        <w:color w:val="7030A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3A21360"/>
    <w:multiLevelType w:val="hybridMultilevel"/>
    <w:tmpl w:val="0DDAA6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8" w15:restartNumberingAfterBreak="0">
    <w:nsid w:val="65966B72"/>
    <w:multiLevelType w:val="hybridMultilevel"/>
    <w:tmpl w:val="7B9C6FFA"/>
    <w:lvl w:ilvl="0" w:tplc="04020003">
      <w:start w:val="1"/>
      <w:numFmt w:val="bullet"/>
      <w:lvlText w:val="o"/>
      <w:lvlJc w:val="left"/>
      <w:pPr>
        <w:ind w:left="1068" w:hanging="360"/>
      </w:pPr>
      <w:rPr>
        <w:rFonts w:ascii="Courier New" w:hAnsi="Courier New" w:cs="Courier New"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79" w15:restartNumberingAfterBreak="0">
    <w:nsid w:val="65C27E20"/>
    <w:multiLevelType w:val="hybridMultilevel"/>
    <w:tmpl w:val="D79AE732"/>
    <w:lvl w:ilvl="0" w:tplc="0409000D">
      <w:start w:val="1"/>
      <w:numFmt w:val="bullet"/>
      <w:lvlText w:val=""/>
      <w:lvlJc w:val="left"/>
      <w:pPr>
        <w:ind w:left="720" w:hanging="360"/>
      </w:pPr>
      <w:rPr>
        <w:rFonts w:ascii="Wingdings" w:hAnsi="Wingdings" w:hint="default"/>
        <w:color w:val="auto"/>
        <w:sz w:val="40"/>
        <w:szCs w:val="4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0" w15:restartNumberingAfterBreak="0">
    <w:nsid w:val="67335B2F"/>
    <w:multiLevelType w:val="hybridMultilevel"/>
    <w:tmpl w:val="B314B27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1" w15:restartNumberingAfterBreak="0">
    <w:nsid w:val="6B501B96"/>
    <w:multiLevelType w:val="hybridMultilevel"/>
    <w:tmpl w:val="2604B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BB7156E"/>
    <w:multiLevelType w:val="multilevel"/>
    <w:tmpl w:val="B87AD7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6C3F6E86"/>
    <w:multiLevelType w:val="hybridMultilevel"/>
    <w:tmpl w:val="1DD624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4" w15:restartNumberingAfterBreak="0">
    <w:nsid w:val="6DED7869"/>
    <w:multiLevelType w:val="hybridMultilevel"/>
    <w:tmpl w:val="B7BC2A24"/>
    <w:lvl w:ilvl="0" w:tplc="19D6776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5" w15:restartNumberingAfterBreak="0">
    <w:nsid w:val="709D74DA"/>
    <w:multiLevelType w:val="hybridMultilevel"/>
    <w:tmpl w:val="4BBA6D6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6" w15:restartNumberingAfterBreak="0">
    <w:nsid w:val="70AF4946"/>
    <w:multiLevelType w:val="hybridMultilevel"/>
    <w:tmpl w:val="AC9C75B2"/>
    <w:lvl w:ilvl="0" w:tplc="19D6776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7" w15:restartNumberingAfterBreak="0">
    <w:nsid w:val="71C42F1C"/>
    <w:multiLevelType w:val="hybridMultilevel"/>
    <w:tmpl w:val="E2601460"/>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8" w15:restartNumberingAfterBreak="0">
    <w:nsid w:val="737D5B48"/>
    <w:multiLevelType w:val="hybridMultilevel"/>
    <w:tmpl w:val="3ABA5A4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9" w15:restartNumberingAfterBreak="0">
    <w:nsid w:val="7418192E"/>
    <w:multiLevelType w:val="hybridMultilevel"/>
    <w:tmpl w:val="48EE547E"/>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90" w15:restartNumberingAfterBreak="0">
    <w:nsid w:val="7468020F"/>
    <w:multiLevelType w:val="hybridMultilevel"/>
    <w:tmpl w:val="4B3CCAA6"/>
    <w:lvl w:ilvl="0" w:tplc="0409000D">
      <w:start w:val="1"/>
      <w:numFmt w:val="bullet"/>
      <w:lvlText w:val=""/>
      <w:lvlJc w:val="left"/>
      <w:pPr>
        <w:ind w:left="644" w:hanging="360"/>
      </w:pPr>
      <w:rPr>
        <w:rFonts w:ascii="Wingdings" w:hAnsi="Wingdings" w:hint="default"/>
      </w:rPr>
    </w:lvl>
    <w:lvl w:ilvl="1" w:tplc="04020003">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91" w15:restartNumberingAfterBreak="0">
    <w:nsid w:val="776A66B8"/>
    <w:multiLevelType w:val="hybridMultilevel"/>
    <w:tmpl w:val="D78C8EE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2" w15:restartNumberingAfterBreak="0">
    <w:nsid w:val="782D1DEC"/>
    <w:multiLevelType w:val="hybridMultilevel"/>
    <w:tmpl w:val="531A9D06"/>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93" w15:restartNumberingAfterBreak="0">
    <w:nsid w:val="79465070"/>
    <w:multiLevelType w:val="hybridMultilevel"/>
    <w:tmpl w:val="53007C72"/>
    <w:lvl w:ilvl="0" w:tplc="564859A8">
      <w:start w:val="1"/>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4" w15:restartNumberingAfterBreak="0">
    <w:nsid w:val="79760200"/>
    <w:multiLevelType w:val="hybridMultilevel"/>
    <w:tmpl w:val="B27EFDD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95" w15:restartNumberingAfterBreak="0">
    <w:nsid w:val="7ECA6167"/>
    <w:multiLevelType w:val="hybridMultilevel"/>
    <w:tmpl w:val="DD46774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6" w15:restartNumberingAfterBreak="0">
    <w:nsid w:val="7F1C23A1"/>
    <w:multiLevelType w:val="hybridMultilevel"/>
    <w:tmpl w:val="3972397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num w:numId="1">
    <w:abstractNumId w:val="96"/>
  </w:num>
  <w:num w:numId="2">
    <w:abstractNumId w:val="16"/>
  </w:num>
  <w:num w:numId="3">
    <w:abstractNumId w:val="42"/>
  </w:num>
  <w:num w:numId="4">
    <w:abstractNumId w:val="66"/>
  </w:num>
  <w:num w:numId="5">
    <w:abstractNumId w:val="41"/>
  </w:num>
  <w:num w:numId="6">
    <w:abstractNumId w:val="73"/>
  </w:num>
  <w:num w:numId="7">
    <w:abstractNumId w:val="82"/>
  </w:num>
  <w:num w:numId="8">
    <w:abstractNumId w:val="47"/>
  </w:num>
  <w:num w:numId="9">
    <w:abstractNumId w:val="27"/>
  </w:num>
  <w:num w:numId="10">
    <w:abstractNumId w:val="23"/>
  </w:num>
  <w:num w:numId="11">
    <w:abstractNumId w:val="83"/>
  </w:num>
  <w:num w:numId="12">
    <w:abstractNumId w:val="13"/>
  </w:num>
  <w:num w:numId="13">
    <w:abstractNumId w:val="4"/>
  </w:num>
  <w:num w:numId="14">
    <w:abstractNumId w:val="19"/>
  </w:num>
  <w:num w:numId="15">
    <w:abstractNumId w:val="84"/>
  </w:num>
  <w:num w:numId="16">
    <w:abstractNumId w:val="69"/>
  </w:num>
  <w:num w:numId="17">
    <w:abstractNumId w:val="59"/>
  </w:num>
  <w:num w:numId="18">
    <w:abstractNumId w:val="20"/>
  </w:num>
  <w:num w:numId="19">
    <w:abstractNumId w:val="78"/>
  </w:num>
  <w:num w:numId="20">
    <w:abstractNumId w:val="65"/>
  </w:num>
  <w:num w:numId="21">
    <w:abstractNumId w:val="91"/>
  </w:num>
  <w:num w:numId="22">
    <w:abstractNumId w:val="45"/>
  </w:num>
  <w:num w:numId="23">
    <w:abstractNumId w:val="2"/>
  </w:num>
  <w:num w:numId="24">
    <w:abstractNumId w:val="37"/>
  </w:num>
  <w:num w:numId="25">
    <w:abstractNumId w:val="12"/>
  </w:num>
  <w:num w:numId="26">
    <w:abstractNumId w:val="21"/>
  </w:num>
  <w:num w:numId="27">
    <w:abstractNumId w:val="74"/>
  </w:num>
  <w:num w:numId="28">
    <w:abstractNumId w:val="10"/>
  </w:num>
  <w:num w:numId="29">
    <w:abstractNumId w:val="14"/>
  </w:num>
  <w:num w:numId="30">
    <w:abstractNumId w:val="68"/>
  </w:num>
  <w:num w:numId="31">
    <w:abstractNumId w:val="86"/>
  </w:num>
  <w:num w:numId="32">
    <w:abstractNumId w:val="56"/>
  </w:num>
  <w:num w:numId="33">
    <w:abstractNumId w:val="46"/>
  </w:num>
  <w:num w:numId="34">
    <w:abstractNumId w:val="17"/>
  </w:num>
  <w:num w:numId="35">
    <w:abstractNumId w:val="11"/>
  </w:num>
  <w:num w:numId="36">
    <w:abstractNumId w:val="77"/>
  </w:num>
  <w:num w:numId="37">
    <w:abstractNumId w:val="63"/>
  </w:num>
  <w:num w:numId="38">
    <w:abstractNumId w:val="15"/>
  </w:num>
  <w:num w:numId="39">
    <w:abstractNumId w:val="35"/>
  </w:num>
  <w:num w:numId="40">
    <w:abstractNumId w:val="38"/>
  </w:num>
  <w:num w:numId="41">
    <w:abstractNumId w:val="76"/>
  </w:num>
  <w:num w:numId="42">
    <w:abstractNumId w:val="34"/>
  </w:num>
  <w:num w:numId="43">
    <w:abstractNumId w:val="1"/>
  </w:num>
  <w:num w:numId="44">
    <w:abstractNumId w:val="0"/>
  </w:num>
  <w:num w:numId="45">
    <w:abstractNumId w:val="36"/>
  </w:num>
  <w:num w:numId="46">
    <w:abstractNumId w:val="81"/>
  </w:num>
  <w:num w:numId="47">
    <w:abstractNumId w:val="24"/>
  </w:num>
  <w:num w:numId="48">
    <w:abstractNumId w:val="60"/>
  </w:num>
  <w:num w:numId="49">
    <w:abstractNumId w:val="57"/>
  </w:num>
  <w:num w:numId="50">
    <w:abstractNumId w:val="18"/>
  </w:num>
  <w:num w:numId="51">
    <w:abstractNumId w:val="92"/>
  </w:num>
  <w:num w:numId="52">
    <w:abstractNumId w:val="28"/>
  </w:num>
  <w:num w:numId="53">
    <w:abstractNumId w:val="67"/>
  </w:num>
  <w:num w:numId="54">
    <w:abstractNumId w:val="95"/>
  </w:num>
  <w:num w:numId="55">
    <w:abstractNumId w:val="72"/>
  </w:num>
  <w:num w:numId="56">
    <w:abstractNumId w:val="43"/>
  </w:num>
  <w:num w:numId="57">
    <w:abstractNumId w:val="48"/>
  </w:num>
  <w:num w:numId="58">
    <w:abstractNumId w:val="80"/>
  </w:num>
  <w:num w:numId="59">
    <w:abstractNumId w:val="33"/>
  </w:num>
  <w:num w:numId="60">
    <w:abstractNumId w:val="71"/>
  </w:num>
  <w:num w:numId="61">
    <w:abstractNumId w:val="25"/>
  </w:num>
  <w:num w:numId="62">
    <w:abstractNumId w:val="89"/>
  </w:num>
  <w:num w:numId="63">
    <w:abstractNumId w:val="44"/>
  </w:num>
  <w:num w:numId="64">
    <w:abstractNumId w:val="22"/>
  </w:num>
  <w:num w:numId="65">
    <w:abstractNumId w:val="87"/>
  </w:num>
  <w:num w:numId="66">
    <w:abstractNumId w:val="64"/>
  </w:num>
  <w:num w:numId="67">
    <w:abstractNumId w:val="31"/>
  </w:num>
  <w:num w:numId="68">
    <w:abstractNumId w:val="40"/>
  </w:num>
  <w:num w:numId="69">
    <w:abstractNumId w:val="52"/>
  </w:num>
  <w:num w:numId="70">
    <w:abstractNumId w:val="39"/>
  </w:num>
  <w:num w:numId="71">
    <w:abstractNumId w:val="70"/>
  </w:num>
  <w:num w:numId="72">
    <w:abstractNumId w:val="75"/>
  </w:num>
  <w:num w:numId="73">
    <w:abstractNumId w:val="26"/>
  </w:num>
  <w:num w:numId="74">
    <w:abstractNumId w:val="5"/>
  </w:num>
  <w:num w:numId="75">
    <w:abstractNumId w:val="88"/>
  </w:num>
  <w:num w:numId="76">
    <w:abstractNumId w:val="55"/>
  </w:num>
  <w:num w:numId="77">
    <w:abstractNumId w:val="94"/>
  </w:num>
  <w:num w:numId="78">
    <w:abstractNumId w:val="6"/>
  </w:num>
  <w:num w:numId="79">
    <w:abstractNumId w:val="7"/>
  </w:num>
  <w:num w:numId="80">
    <w:abstractNumId w:val="54"/>
  </w:num>
  <w:num w:numId="81">
    <w:abstractNumId w:val="29"/>
  </w:num>
  <w:num w:numId="82">
    <w:abstractNumId w:val="49"/>
  </w:num>
  <w:num w:numId="83">
    <w:abstractNumId w:val="30"/>
  </w:num>
  <w:num w:numId="84">
    <w:abstractNumId w:val="32"/>
  </w:num>
  <w:num w:numId="85">
    <w:abstractNumId w:val="9"/>
  </w:num>
  <w:num w:numId="86">
    <w:abstractNumId w:val="85"/>
  </w:num>
  <w:num w:numId="87">
    <w:abstractNumId w:val="61"/>
  </w:num>
  <w:num w:numId="88">
    <w:abstractNumId w:val="3"/>
  </w:num>
  <w:num w:numId="89">
    <w:abstractNumId w:val="51"/>
  </w:num>
  <w:num w:numId="90">
    <w:abstractNumId w:val="62"/>
  </w:num>
  <w:num w:numId="91">
    <w:abstractNumId w:val="50"/>
  </w:num>
  <w:num w:numId="92">
    <w:abstractNumId w:val="58"/>
  </w:num>
  <w:num w:numId="93">
    <w:abstractNumId w:val="53"/>
  </w:num>
  <w:num w:numId="94">
    <w:abstractNumId w:val="79"/>
  </w:num>
  <w:num w:numId="95">
    <w:abstractNumId w:val="8"/>
  </w:num>
  <w:num w:numId="96">
    <w:abstractNumId w:val="90"/>
  </w:num>
  <w:num w:numId="97">
    <w:abstractNumId w:val="9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ocumentProtection w:edit="trackedChange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8B6"/>
    <w:rsid w:val="000014DF"/>
    <w:rsid w:val="0000192D"/>
    <w:rsid w:val="0000347A"/>
    <w:rsid w:val="000038BD"/>
    <w:rsid w:val="00004227"/>
    <w:rsid w:val="00004963"/>
    <w:rsid w:val="0000608F"/>
    <w:rsid w:val="00007DC0"/>
    <w:rsid w:val="000100AF"/>
    <w:rsid w:val="000112AF"/>
    <w:rsid w:val="000112EE"/>
    <w:rsid w:val="0001223A"/>
    <w:rsid w:val="000131DF"/>
    <w:rsid w:val="00013835"/>
    <w:rsid w:val="00013F2D"/>
    <w:rsid w:val="00014F00"/>
    <w:rsid w:val="00020EF1"/>
    <w:rsid w:val="00022838"/>
    <w:rsid w:val="0002394B"/>
    <w:rsid w:val="0002398B"/>
    <w:rsid w:val="0002715C"/>
    <w:rsid w:val="00030EFF"/>
    <w:rsid w:val="00031185"/>
    <w:rsid w:val="000332CE"/>
    <w:rsid w:val="00033496"/>
    <w:rsid w:val="00033EE2"/>
    <w:rsid w:val="0003428A"/>
    <w:rsid w:val="0003442F"/>
    <w:rsid w:val="000345B0"/>
    <w:rsid w:val="000371B0"/>
    <w:rsid w:val="00037B53"/>
    <w:rsid w:val="00040515"/>
    <w:rsid w:val="00040697"/>
    <w:rsid w:val="00040C3A"/>
    <w:rsid w:val="000410B7"/>
    <w:rsid w:val="00041565"/>
    <w:rsid w:val="00041719"/>
    <w:rsid w:val="00041978"/>
    <w:rsid w:val="00043529"/>
    <w:rsid w:val="00044578"/>
    <w:rsid w:val="000448C3"/>
    <w:rsid w:val="00044D86"/>
    <w:rsid w:val="00045150"/>
    <w:rsid w:val="000457CC"/>
    <w:rsid w:val="000503B1"/>
    <w:rsid w:val="00050631"/>
    <w:rsid w:val="00051A30"/>
    <w:rsid w:val="00052338"/>
    <w:rsid w:val="000523A8"/>
    <w:rsid w:val="00052CB4"/>
    <w:rsid w:val="00053FC8"/>
    <w:rsid w:val="00054DD4"/>
    <w:rsid w:val="00057ACC"/>
    <w:rsid w:val="00057B46"/>
    <w:rsid w:val="00060025"/>
    <w:rsid w:val="0006011C"/>
    <w:rsid w:val="000613D0"/>
    <w:rsid w:val="000646AF"/>
    <w:rsid w:val="00064827"/>
    <w:rsid w:val="00064F5E"/>
    <w:rsid w:val="000651FA"/>
    <w:rsid w:val="00067D81"/>
    <w:rsid w:val="00070035"/>
    <w:rsid w:val="0007071B"/>
    <w:rsid w:val="00070A7F"/>
    <w:rsid w:val="00074333"/>
    <w:rsid w:val="000745BD"/>
    <w:rsid w:val="00075052"/>
    <w:rsid w:val="0007576F"/>
    <w:rsid w:val="00075918"/>
    <w:rsid w:val="00077536"/>
    <w:rsid w:val="00080675"/>
    <w:rsid w:val="00080B36"/>
    <w:rsid w:val="00080CBC"/>
    <w:rsid w:val="00080F80"/>
    <w:rsid w:val="00081BBC"/>
    <w:rsid w:val="0008224B"/>
    <w:rsid w:val="0008324A"/>
    <w:rsid w:val="000839F0"/>
    <w:rsid w:val="000843C5"/>
    <w:rsid w:val="000876DF"/>
    <w:rsid w:val="00090D8F"/>
    <w:rsid w:val="00093C7B"/>
    <w:rsid w:val="00094608"/>
    <w:rsid w:val="00097FB9"/>
    <w:rsid w:val="000A0DA4"/>
    <w:rsid w:val="000A1265"/>
    <w:rsid w:val="000A4548"/>
    <w:rsid w:val="000A4C0B"/>
    <w:rsid w:val="000A530B"/>
    <w:rsid w:val="000A7FA6"/>
    <w:rsid w:val="000B0079"/>
    <w:rsid w:val="000B3159"/>
    <w:rsid w:val="000B43F3"/>
    <w:rsid w:val="000B4414"/>
    <w:rsid w:val="000B4DED"/>
    <w:rsid w:val="000B4E62"/>
    <w:rsid w:val="000B7FEB"/>
    <w:rsid w:val="000C0FEC"/>
    <w:rsid w:val="000C1B66"/>
    <w:rsid w:val="000C279A"/>
    <w:rsid w:val="000C54F6"/>
    <w:rsid w:val="000C608D"/>
    <w:rsid w:val="000C62A4"/>
    <w:rsid w:val="000C6525"/>
    <w:rsid w:val="000C6D58"/>
    <w:rsid w:val="000D34B6"/>
    <w:rsid w:val="000D43E8"/>
    <w:rsid w:val="000D4705"/>
    <w:rsid w:val="000D4BF8"/>
    <w:rsid w:val="000D58FD"/>
    <w:rsid w:val="000D5AAA"/>
    <w:rsid w:val="000D5D5D"/>
    <w:rsid w:val="000D687A"/>
    <w:rsid w:val="000D7B34"/>
    <w:rsid w:val="000E086E"/>
    <w:rsid w:val="000E1CBC"/>
    <w:rsid w:val="000E2D13"/>
    <w:rsid w:val="000E2FC4"/>
    <w:rsid w:val="000E3419"/>
    <w:rsid w:val="000E5038"/>
    <w:rsid w:val="000E62B6"/>
    <w:rsid w:val="000F0E2A"/>
    <w:rsid w:val="000F100E"/>
    <w:rsid w:val="000F11F9"/>
    <w:rsid w:val="000F14CA"/>
    <w:rsid w:val="000F1C04"/>
    <w:rsid w:val="000F2BF8"/>
    <w:rsid w:val="000F3AA8"/>
    <w:rsid w:val="000F5DE0"/>
    <w:rsid w:val="000F6850"/>
    <w:rsid w:val="000F6BB0"/>
    <w:rsid w:val="000F76C8"/>
    <w:rsid w:val="00100735"/>
    <w:rsid w:val="00100892"/>
    <w:rsid w:val="00100A1C"/>
    <w:rsid w:val="00100CCD"/>
    <w:rsid w:val="00100F62"/>
    <w:rsid w:val="0010222E"/>
    <w:rsid w:val="0010315E"/>
    <w:rsid w:val="00103E92"/>
    <w:rsid w:val="00104A1C"/>
    <w:rsid w:val="00106EC6"/>
    <w:rsid w:val="00111B1F"/>
    <w:rsid w:val="00111D36"/>
    <w:rsid w:val="001128D8"/>
    <w:rsid w:val="00112E93"/>
    <w:rsid w:val="00112EF1"/>
    <w:rsid w:val="001152CB"/>
    <w:rsid w:val="0011707A"/>
    <w:rsid w:val="001170D3"/>
    <w:rsid w:val="001171CA"/>
    <w:rsid w:val="00117DA7"/>
    <w:rsid w:val="00121A94"/>
    <w:rsid w:val="001231F2"/>
    <w:rsid w:val="00123BB0"/>
    <w:rsid w:val="001251BB"/>
    <w:rsid w:val="00125731"/>
    <w:rsid w:val="00125906"/>
    <w:rsid w:val="00125E61"/>
    <w:rsid w:val="00125FA5"/>
    <w:rsid w:val="00131B9E"/>
    <w:rsid w:val="00132FB7"/>
    <w:rsid w:val="00134277"/>
    <w:rsid w:val="0013448E"/>
    <w:rsid w:val="001346BB"/>
    <w:rsid w:val="00134916"/>
    <w:rsid w:val="00134C24"/>
    <w:rsid w:val="0013706E"/>
    <w:rsid w:val="00137725"/>
    <w:rsid w:val="001400FA"/>
    <w:rsid w:val="00141123"/>
    <w:rsid w:val="00141721"/>
    <w:rsid w:val="001448DC"/>
    <w:rsid w:val="00145741"/>
    <w:rsid w:val="00145744"/>
    <w:rsid w:val="00145D08"/>
    <w:rsid w:val="00146AF8"/>
    <w:rsid w:val="00146FC4"/>
    <w:rsid w:val="00147D55"/>
    <w:rsid w:val="0015060F"/>
    <w:rsid w:val="0015224C"/>
    <w:rsid w:val="00153801"/>
    <w:rsid w:val="0015488B"/>
    <w:rsid w:val="001561CC"/>
    <w:rsid w:val="001572C1"/>
    <w:rsid w:val="001620FD"/>
    <w:rsid w:val="00162638"/>
    <w:rsid w:val="0016301D"/>
    <w:rsid w:val="001635B1"/>
    <w:rsid w:val="00163751"/>
    <w:rsid w:val="00163B93"/>
    <w:rsid w:val="001645DB"/>
    <w:rsid w:val="00164C8C"/>
    <w:rsid w:val="00164FC6"/>
    <w:rsid w:val="00166025"/>
    <w:rsid w:val="001660C5"/>
    <w:rsid w:val="001662AB"/>
    <w:rsid w:val="0016649C"/>
    <w:rsid w:val="0016783B"/>
    <w:rsid w:val="00167A2E"/>
    <w:rsid w:val="00167EE0"/>
    <w:rsid w:val="0017148C"/>
    <w:rsid w:val="0017382C"/>
    <w:rsid w:val="00174C14"/>
    <w:rsid w:val="0017596D"/>
    <w:rsid w:val="00176241"/>
    <w:rsid w:val="00177DB5"/>
    <w:rsid w:val="0018463F"/>
    <w:rsid w:val="00185433"/>
    <w:rsid w:val="00187CA3"/>
    <w:rsid w:val="001907C2"/>
    <w:rsid w:val="001913D5"/>
    <w:rsid w:val="00192E7D"/>
    <w:rsid w:val="00193CE3"/>
    <w:rsid w:val="00197C4E"/>
    <w:rsid w:val="001A2408"/>
    <w:rsid w:val="001A2967"/>
    <w:rsid w:val="001A6588"/>
    <w:rsid w:val="001A6E98"/>
    <w:rsid w:val="001A738C"/>
    <w:rsid w:val="001A7D27"/>
    <w:rsid w:val="001B03C1"/>
    <w:rsid w:val="001B0CBF"/>
    <w:rsid w:val="001B0D8E"/>
    <w:rsid w:val="001B1DB6"/>
    <w:rsid w:val="001B27B2"/>
    <w:rsid w:val="001B27DF"/>
    <w:rsid w:val="001B4541"/>
    <w:rsid w:val="001B45E8"/>
    <w:rsid w:val="001B5295"/>
    <w:rsid w:val="001B57DE"/>
    <w:rsid w:val="001C00BA"/>
    <w:rsid w:val="001C0E5F"/>
    <w:rsid w:val="001C3BA9"/>
    <w:rsid w:val="001C3F72"/>
    <w:rsid w:val="001C41DB"/>
    <w:rsid w:val="001C5FE9"/>
    <w:rsid w:val="001C64D8"/>
    <w:rsid w:val="001C65B9"/>
    <w:rsid w:val="001C7139"/>
    <w:rsid w:val="001D045E"/>
    <w:rsid w:val="001D202C"/>
    <w:rsid w:val="001D3154"/>
    <w:rsid w:val="001D5131"/>
    <w:rsid w:val="001E0FBB"/>
    <w:rsid w:val="001E122E"/>
    <w:rsid w:val="001E254D"/>
    <w:rsid w:val="001E2D3F"/>
    <w:rsid w:val="001E61E5"/>
    <w:rsid w:val="001E6F4C"/>
    <w:rsid w:val="001F0B0D"/>
    <w:rsid w:val="001F0C1A"/>
    <w:rsid w:val="001F25D7"/>
    <w:rsid w:val="001F28B8"/>
    <w:rsid w:val="001F2BB5"/>
    <w:rsid w:val="001F6502"/>
    <w:rsid w:val="001F71AC"/>
    <w:rsid w:val="001F7BC3"/>
    <w:rsid w:val="00202776"/>
    <w:rsid w:val="00202C0A"/>
    <w:rsid w:val="00203196"/>
    <w:rsid w:val="00204C88"/>
    <w:rsid w:val="00207700"/>
    <w:rsid w:val="00207E00"/>
    <w:rsid w:val="002101F5"/>
    <w:rsid w:val="0021134B"/>
    <w:rsid w:val="00212ED4"/>
    <w:rsid w:val="00214E7F"/>
    <w:rsid w:val="002156D4"/>
    <w:rsid w:val="00216243"/>
    <w:rsid w:val="002163B2"/>
    <w:rsid w:val="00216DC3"/>
    <w:rsid w:val="002176BD"/>
    <w:rsid w:val="002216BB"/>
    <w:rsid w:val="002216F7"/>
    <w:rsid w:val="00221AA1"/>
    <w:rsid w:val="00223091"/>
    <w:rsid w:val="00223CE1"/>
    <w:rsid w:val="00224F39"/>
    <w:rsid w:val="002253ED"/>
    <w:rsid w:val="00226601"/>
    <w:rsid w:val="0023068A"/>
    <w:rsid w:val="00231C29"/>
    <w:rsid w:val="00232E44"/>
    <w:rsid w:val="002331C5"/>
    <w:rsid w:val="00233F41"/>
    <w:rsid w:val="002341FB"/>
    <w:rsid w:val="002368E5"/>
    <w:rsid w:val="002376D1"/>
    <w:rsid w:val="00240645"/>
    <w:rsid w:val="00242AC7"/>
    <w:rsid w:val="00243362"/>
    <w:rsid w:val="0024357B"/>
    <w:rsid w:val="002443A2"/>
    <w:rsid w:val="00245850"/>
    <w:rsid w:val="00246176"/>
    <w:rsid w:val="0024747E"/>
    <w:rsid w:val="00247DD8"/>
    <w:rsid w:val="002545CE"/>
    <w:rsid w:val="0025537F"/>
    <w:rsid w:val="00255B82"/>
    <w:rsid w:val="0026146D"/>
    <w:rsid w:val="00263CE0"/>
    <w:rsid w:val="002659B6"/>
    <w:rsid w:val="00266089"/>
    <w:rsid w:val="0026634D"/>
    <w:rsid w:val="00266A6F"/>
    <w:rsid w:val="002704CE"/>
    <w:rsid w:val="00270796"/>
    <w:rsid w:val="00270F3F"/>
    <w:rsid w:val="00271678"/>
    <w:rsid w:val="00273DCB"/>
    <w:rsid w:val="00274696"/>
    <w:rsid w:val="00274C1D"/>
    <w:rsid w:val="00276DFB"/>
    <w:rsid w:val="00277367"/>
    <w:rsid w:val="00280D83"/>
    <w:rsid w:val="00282017"/>
    <w:rsid w:val="002825C6"/>
    <w:rsid w:val="0028264F"/>
    <w:rsid w:val="00283881"/>
    <w:rsid w:val="00287954"/>
    <w:rsid w:val="002902CF"/>
    <w:rsid w:val="002905C5"/>
    <w:rsid w:val="002924B9"/>
    <w:rsid w:val="002948AF"/>
    <w:rsid w:val="00294D68"/>
    <w:rsid w:val="00295C62"/>
    <w:rsid w:val="002977FD"/>
    <w:rsid w:val="002A033C"/>
    <w:rsid w:val="002A0EA2"/>
    <w:rsid w:val="002A20A7"/>
    <w:rsid w:val="002A2C29"/>
    <w:rsid w:val="002A446C"/>
    <w:rsid w:val="002A49D4"/>
    <w:rsid w:val="002A49E5"/>
    <w:rsid w:val="002A5E61"/>
    <w:rsid w:val="002A6756"/>
    <w:rsid w:val="002A67D8"/>
    <w:rsid w:val="002A73AC"/>
    <w:rsid w:val="002A7BDF"/>
    <w:rsid w:val="002B0591"/>
    <w:rsid w:val="002B0C5A"/>
    <w:rsid w:val="002B1D4D"/>
    <w:rsid w:val="002B1DFC"/>
    <w:rsid w:val="002B1E0C"/>
    <w:rsid w:val="002B2A8B"/>
    <w:rsid w:val="002B3891"/>
    <w:rsid w:val="002B4AC8"/>
    <w:rsid w:val="002B4F60"/>
    <w:rsid w:val="002B66E4"/>
    <w:rsid w:val="002C03C2"/>
    <w:rsid w:val="002C04CF"/>
    <w:rsid w:val="002C1E5E"/>
    <w:rsid w:val="002C3E21"/>
    <w:rsid w:val="002C47B3"/>
    <w:rsid w:val="002C4DBF"/>
    <w:rsid w:val="002C527F"/>
    <w:rsid w:val="002C52CC"/>
    <w:rsid w:val="002C6DD1"/>
    <w:rsid w:val="002C6E15"/>
    <w:rsid w:val="002D11A8"/>
    <w:rsid w:val="002D3BE3"/>
    <w:rsid w:val="002D42FA"/>
    <w:rsid w:val="002D478D"/>
    <w:rsid w:val="002D514C"/>
    <w:rsid w:val="002D70E4"/>
    <w:rsid w:val="002D7DAC"/>
    <w:rsid w:val="002D7EAE"/>
    <w:rsid w:val="002E0A13"/>
    <w:rsid w:val="002E12FD"/>
    <w:rsid w:val="002E296A"/>
    <w:rsid w:val="002E3423"/>
    <w:rsid w:val="002E6677"/>
    <w:rsid w:val="002E6AF3"/>
    <w:rsid w:val="002E70D7"/>
    <w:rsid w:val="002E7B08"/>
    <w:rsid w:val="002F09E9"/>
    <w:rsid w:val="002F1EFF"/>
    <w:rsid w:val="002F30CC"/>
    <w:rsid w:val="002F6B08"/>
    <w:rsid w:val="00301C07"/>
    <w:rsid w:val="00301EEE"/>
    <w:rsid w:val="00306185"/>
    <w:rsid w:val="00306FEC"/>
    <w:rsid w:val="00310714"/>
    <w:rsid w:val="0031078E"/>
    <w:rsid w:val="00311225"/>
    <w:rsid w:val="00311C13"/>
    <w:rsid w:val="00312D48"/>
    <w:rsid w:val="003148D2"/>
    <w:rsid w:val="003172A6"/>
    <w:rsid w:val="003172CB"/>
    <w:rsid w:val="00317FB7"/>
    <w:rsid w:val="00321275"/>
    <w:rsid w:val="0032168D"/>
    <w:rsid w:val="00321B4C"/>
    <w:rsid w:val="00321CA4"/>
    <w:rsid w:val="00323295"/>
    <w:rsid w:val="00323DE4"/>
    <w:rsid w:val="00324118"/>
    <w:rsid w:val="00324755"/>
    <w:rsid w:val="00325455"/>
    <w:rsid w:val="003257CF"/>
    <w:rsid w:val="00325AA3"/>
    <w:rsid w:val="0032708E"/>
    <w:rsid w:val="00327841"/>
    <w:rsid w:val="00327B69"/>
    <w:rsid w:val="00331799"/>
    <w:rsid w:val="00331848"/>
    <w:rsid w:val="00331C41"/>
    <w:rsid w:val="00333158"/>
    <w:rsid w:val="00333830"/>
    <w:rsid w:val="0033427E"/>
    <w:rsid w:val="00334AB7"/>
    <w:rsid w:val="00336B36"/>
    <w:rsid w:val="00336F65"/>
    <w:rsid w:val="00336F7B"/>
    <w:rsid w:val="00337A83"/>
    <w:rsid w:val="00337D21"/>
    <w:rsid w:val="00340E0C"/>
    <w:rsid w:val="003420C4"/>
    <w:rsid w:val="0034228D"/>
    <w:rsid w:val="0034276E"/>
    <w:rsid w:val="00342BF0"/>
    <w:rsid w:val="0034325A"/>
    <w:rsid w:val="00343CDB"/>
    <w:rsid w:val="00343F08"/>
    <w:rsid w:val="0034459E"/>
    <w:rsid w:val="00345DF2"/>
    <w:rsid w:val="003502E2"/>
    <w:rsid w:val="00351697"/>
    <w:rsid w:val="0035187B"/>
    <w:rsid w:val="003524BF"/>
    <w:rsid w:val="003543D6"/>
    <w:rsid w:val="00354CBD"/>
    <w:rsid w:val="00355AB4"/>
    <w:rsid w:val="00357620"/>
    <w:rsid w:val="00357B98"/>
    <w:rsid w:val="00361168"/>
    <w:rsid w:val="00362555"/>
    <w:rsid w:val="00362CFB"/>
    <w:rsid w:val="00364DDD"/>
    <w:rsid w:val="00365AB7"/>
    <w:rsid w:val="0037001E"/>
    <w:rsid w:val="00372117"/>
    <w:rsid w:val="0037219F"/>
    <w:rsid w:val="00373117"/>
    <w:rsid w:val="0037533B"/>
    <w:rsid w:val="00377C8B"/>
    <w:rsid w:val="00382577"/>
    <w:rsid w:val="003829D7"/>
    <w:rsid w:val="00384971"/>
    <w:rsid w:val="00384D31"/>
    <w:rsid w:val="00385E0C"/>
    <w:rsid w:val="00385F19"/>
    <w:rsid w:val="00386E3C"/>
    <w:rsid w:val="00391D04"/>
    <w:rsid w:val="00392AD6"/>
    <w:rsid w:val="00392EA9"/>
    <w:rsid w:val="00393CE3"/>
    <w:rsid w:val="00395612"/>
    <w:rsid w:val="00396077"/>
    <w:rsid w:val="003A03BB"/>
    <w:rsid w:val="003A0B8A"/>
    <w:rsid w:val="003A17BC"/>
    <w:rsid w:val="003A1F47"/>
    <w:rsid w:val="003A2BA8"/>
    <w:rsid w:val="003A2F7E"/>
    <w:rsid w:val="003A4761"/>
    <w:rsid w:val="003A6458"/>
    <w:rsid w:val="003A67AF"/>
    <w:rsid w:val="003A77B1"/>
    <w:rsid w:val="003A7AC9"/>
    <w:rsid w:val="003A7F72"/>
    <w:rsid w:val="003B0100"/>
    <w:rsid w:val="003B101B"/>
    <w:rsid w:val="003B135F"/>
    <w:rsid w:val="003B2BB6"/>
    <w:rsid w:val="003B3158"/>
    <w:rsid w:val="003B3743"/>
    <w:rsid w:val="003B4F43"/>
    <w:rsid w:val="003B5240"/>
    <w:rsid w:val="003B582A"/>
    <w:rsid w:val="003B5C4D"/>
    <w:rsid w:val="003B5DBC"/>
    <w:rsid w:val="003B6BBE"/>
    <w:rsid w:val="003C07DB"/>
    <w:rsid w:val="003C3738"/>
    <w:rsid w:val="003C608C"/>
    <w:rsid w:val="003D00C8"/>
    <w:rsid w:val="003D01F9"/>
    <w:rsid w:val="003D0AD0"/>
    <w:rsid w:val="003D0F01"/>
    <w:rsid w:val="003D11CD"/>
    <w:rsid w:val="003D15F6"/>
    <w:rsid w:val="003D16AB"/>
    <w:rsid w:val="003D231C"/>
    <w:rsid w:val="003D295B"/>
    <w:rsid w:val="003D3DBE"/>
    <w:rsid w:val="003D4FA1"/>
    <w:rsid w:val="003D6F87"/>
    <w:rsid w:val="003E078E"/>
    <w:rsid w:val="003E2F42"/>
    <w:rsid w:val="003E32FF"/>
    <w:rsid w:val="003E5FEB"/>
    <w:rsid w:val="003E6782"/>
    <w:rsid w:val="003E6C63"/>
    <w:rsid w:val="003F0052"/>
    <w:rsid w:val="003F00CA"/>
    <w:rsid w:val="003F1D9D"/>
    <w:rsid w:val="003F2349"/>
    <w:rsid w:val="003F23AC"/>
    <w:rsid w:val="003F24ED"/>
    <w:rsid w:val="003F31B7"/>
    <w:rsid w:val="003F371B"/>
    <w:rsid w:val="003F39AE"/>
    <w:rsid w:val="003F3AC1"/>
    <w:rsid w:val="003F3C94"/>
    <w:rsid w:val="003F68DC"/>
    <w:rsid w:val="003F7BB7"/>
    <w:rsid w:val="00402B9A"/>
    <w:rsid w:val="00403A0C"/>
    <w:rsid w:val="00404CBB"/>
    <w:rsid w:val="004054E1"/>
    <w:rsid w:val="00405AAE"/>
    <w:rsid w:val="0040781D"/>
    <w:rsid w:val="004102C9"/>
    <w:rsid w:val="00410D25"/>
    <w:rsid w:val="00413818"/>
    <w:rsid w:val="004157B7"/>
    <w:rsid w:val="0041668F"/>
    <w:rsid w:val="00420223"/>
    <w:rsid w:val="004207FA"/>
    <w:rsid w:val="0042130D"/>
    <w:rsid w:val="00421D3E"/>
    <w:rsid w:val="004233AD"/>
    <w:rsid w:val="0042436B"/>
    <w:rsid w:val="0042492B"/>
    <w:rsid w:val="00424B75"/>
    <w:rsid w:val="00424FD8"/>
    <w:rsid w:val="0042604F"/>
    <w:rsid w:val="00426724"/>
    <w:rsid w:val="004272E0"/>
    <w:rsid w:val="00430418"/>
    <w:rsid w:val="00430FF8"/>
    <w:rsid w:val="00431E7D"/>
    <w:rsid w:val="00432289"/>
    <w:rsid w:val="00432C8C"/>
    <w:rsid w:val="004338E1"/>
    <w:rsid w:val="004339EF"/>
    <w:rsid w:val="00434949"/>
    <w:rsid w:val="00435078"/>
    <w:rsid w:val="00435941"/>
    <w:rsid w:val="00435EC6"/>
    <w:rsid w:val="00436259"/>
    <w:rsid w:val="00436504"/>
    <w:rsid w:val="00436563"/>
    <w:rsid w:val="0043705B"/>
    <w:rsid w:val="004373DE"/>
    <w:rsid w:val="00437743"/>
    <w:rsid w:val="00437970"/>
    <w:rsid w:val="00437E9B"/>
    <w:rsid w:val="00440488"/>
    <w:rsid w:val="004408F7"/>
    <w:rsid w:val="00441308"/>
    <w:rsid w:val="0044440D"/>
    <w:rsid w:val="00450A07"/>
    <w:rsid w:val="004523A2"/>
    <w:rsid w:val="004537FD"/>
    <w:rsid w:val="004541A0"/>
    <w:rsid w:val="004545DE"/>
    <w:rsid w:val="004556DF"/>
    <w:rsid w:val="00456682"/>
    <w:rsid w:val="00456CE9"/>
    <w:rsid w:val="004617B4"/>
    <w:rsid w:val="00462E11"/>
    <w:rsid w:val="004632F8"/>
    <w:rsid w:val="004642C3"/>
    <w:rsid w:val="00467CBC"/>
    <w:rsid w:val="004717F7"/>
    <w:rsid w:val="00471833"/>
    <w:rsid w:val="00472D78"/>
    <w:rsid w:val="004738CC"/>
    <w:rsid w:val="00473C46"/>
    <w:rsid w:val="004741EB"/>
    <w:rsid w:val="00474C26"/>
    <w:rsid w:val="00475219"/>
    <w:rsid w:val="004753A0"/>
    <w:rsid w:val="00475922"/>
    <w:rsid w:val="0047747C"/>
    <w:rsid w:val="0047748B"/>
    <w:rsid w:val="00481611"/>
    <w:rsid w:val="00482A93"/>
    <w:rsid w:val="00483885"/>
    <w:rsid w:val="00483DE7"/>
    <w:rsid w:val="00483E96"/>
    <w:rsid w:val="00484F89"/>
    <w:rsid w:val="004850B8"/>
    <w:rsid w:val="00485E59"/>
    <w:rsid w:val="00486698"/>
    <w:rsid w:val="00486A29"/>
    <w:rsid w:val="00487D8A"/>
    <w:rsid w:val="00490C17"/>
    <w:rsid w:val="00490FC7"/>
    <w:rsid w:val="004917AA"/>
    <w:rsid w:val="00491C1F"/>
    <w:rsid w:val="00492397"/>
    <w:rsid w:val="00493479"/>
    <w:rsid w:val="00493A32"/>
    <w:rsid w:val="00495E2A"/>
    <w:rsid w:val="00496BEB"/>
    <w:rsid w:val="00497E68"/>
    <w:rsid w:val="004A0883"/>
    <w:rsid w:val="004A1054"/>
    <w:rsid w:val="004A2801"/>
    <w:rsid w:val="004A4ABC"/>
    <w:rsid w:val="004A57A5"/>
    <w:rsid w:val="004A62D5"/>
    <w:rsid w:val="004A68D7"/>
    <w:rsid w:val="004B156C"/>
    <w:rsid w:val="004B18C5"/>
    <w:rsid w:val="004B2333"/>
    <w:rsid w:val="004B2C75"/>
    <w:rsid w:val="004B2CB3"/>
    <w:rsid w:val="004B2CB7"/>
    <w:rsid w:val="004B2D66"/>
    <w:rsid w:val="004B2E04"/>
    <w:rsid w:val="004B340E"/>
    <w:rsid w:val="004B3FFB"/>
    <w:rsid w:val="004B73DC"/>
    <w:rsid w:val="004C0A3E"/>
    <w:rsid w:val="004C1501"/>
    <w:rsid w:val="004C19DD"/>
    <w:rsid w:val="004C1CC0"/>
    <w:rsid w:val="004C4D21"/>
    <w:rsid w:val="004C535B"/>
    <w:rsid w:val="004C5D2C"/>
    <w:rsid w:val="004C79A2"/>
    <w:rsid w:val="004C79EB"/>
    <w:rsid w:val="004D0785"/>
    <w:rsid w:val="004D3902"/>
    <w:rsid w:val="004D3BAA"/>
    <w:rsid w:val="004D46F7"/>
    <w:rsid w:val="004D5AA9"/>
    <w:rsid w:val="004E030A"/>
    <w:rsid w:val="004E125D"/>
    <w:rsid w:val="004E1302"/>
    <w:rsid w:val="004E16BC"/>
    <w:rsid w:val="004E1816"/>
    <w:rsid w:val="004E191F"/>
    <w:rsid w:val="004E1D7A"/>
    <w:rsid w:val="004E2DC7"/>
    <w:rsid w:val="004E49DE"/>
    <w:rsid w:val="004E7398"/>
    <w:rsid w:val="004E7609"/>
    <w:rsid w:val="004F11BC"/>
    <w:rsid w:val="004F2CC0"/>
    <w:rsid w:val="004F374D"/>
    <w:rsid w:val="004F37D2"/>
    <w:rsid w:val="004F432F"/>
    <w:rsid w:val="004F56E8"/>
    <w:rsid w:val="004F58E4"/>
    <w:rsid w:val="004F7531"/>
    <w:rsid w:val="0050069D"/>
    <w:rsid w:val="00500F9D"/>
    <w:rsid w:val="005012E4"/>
    <w:rsid w:val="005017FC"/>
    <w:rsid w:val="00502E26"/>
    <w:rsid w:val="005033FF"/>
    <w:rsid w:val="005044EF"/>
    <w:rsid w:val="00505023"/>
    <w:rsid w:val="00505026"/>
    <w:rsid w:val="005065C0"/>
    <w:rsid w:val="00506A96"/>
    <w:rsid w:val="005074CB"/>
    <w:rsid w:val="00510016"/>
    <w:rsid w:val="00512D85"/>
    <w:rsid w:val="00512F9E"/>
    <w:rsid w:val="00513285"/>
    <w:rsid w:val="00513D08"/>
    <w:rsid w:val="00514F2C"/>
    <w:rsid w:val="00515A86"/>
    <w:rsid w:val="00516965"/>
    <w:rsid w:val="005174CF"/>
    <w:rsid w:val="0052016A"/>
    <w:rsid w:val="00521971"/>
    <w:rsid w:val="00522E6C"/>
    <w:rsid w:val="0052699D"/>
    <w:rsid w:val="00527194"/>
    <w:rsid w:val="0052765D"/>
    <w:rsid w:val="005312FB"/>
    <w:rsid w:val="00531B14"/>
    <w:rsid w:val="00531C23"/>
    <w:rsid w:val="00533942"/>
    <w:rsid w:val="005339AC"/>
    <w:rsid w:val="0053415B"/>
    <w:rsid w:val="0053715C"/>
    <w:rsid w:val="00537BA7"/>
    <w:rsid w:val="00543B57"/>
    <w:rsid w:val="005479AD"/>
    <w:rsid w:val="00551487"/>
    <w:rsid w:val="00554FF8"/>
    <w:rsid w:val="005553B2"/>
    <w:rsid w:val="00556241"/>
    <w:rsid w:val="005571AA"/>
    <w:rsid w:val="005609F6"/>
    <w:rsid w:val="005621EE"/>
    <w:rsid w:val="00562AC9"/>
    <w:rsid w:val="00562F7B"/>
    <w:rsid w:val="00564B3C"/>
    <w:rsid w:val="0056504E"/>
    <w:rsid w:val="00566176"/>
    <w:rsid w:val="005678A0"/>
    <w:rsid w:val="00567EC7"/>
    <w:rsid w:val="00570EC6"/>
    <w:rsid w:val="0057123B"/>
    <w:rsid w:val="00571B9B"/>
    <w:rsid w:val="00572984"/>
    <w:rsid w:val="005730CB"/>
    <w:rsid w:val="005735F5"/>
    <w:rsid w:val="00573659"/>
    <w:rsid w:val="00575723"/>
    <w:rsid w:val="005757E1"/>
    <w:rsid w:val="0057580E"/>
    <w:rsid w:val="00576416"/>
    <w:rsid w:val="00576773"/>
    <w:rsid w:val="00577551"/>
    <w:rsid w:val="00577B07"/>
    <w:rsid w:val="00581381"/>
    <w:rsid w:val="00582B8E"/>
    <w:rsid w:val="00583038"/>
    <w:rsid w:val="00583485"/>
    <w:rsid w:val="00583D9E"/>
    <w:rsid w:val="00584BB2"/>
    <w:rsid w:val="00585DDA"/>
    <w:rsid w:val="005864A1"/>
    <w:rsid w:val="005877CF"/>
    <w:rsid w:val="00587805"/>
    <w:rsid w:val="00587E09"/>
    <w:rsid w:val="005906D2"/>
    <w:rsid w:val="00591703"/>
    <w:rsid w:val="005925DA"/>
    <w:rsid w:val="00593787"/>
    <w:rsid w:val="00593844"/>
    <w:rsid w:val="00593BC8"/>
    <w:rsid w:val="0059421D"/>
    <w:rsid w:val="00594226"/>
    <w:rsid w:val="005A0FCB"/>
    <w:rsid w:val="005A1159"/>
    <w:rsid w:val="005A13E2"/>
    <w:rsid w:val="005A2829"/>
    <w:rsid w:val="005A2DCD"/>
    <w:rsid w:val="005A4164"/>
    <w:rsid w:val="005A4673"/>
    <w:rsid w:val="005A6180"/>
    <w:rsid w:val="005A7041"/>
    <w:rsid w:val="005B1A97"/>
    <w:rsid w:val="005B34E2"/>
    <w:rsid w:val="005B3664"/>
    <w:rsid w:val="005B4CEE"/>
    <w:rsid w:val="005B5541"/>
    <w:rsid w:val="005B624A"/>
    <w:rsid w:val="005B692F"/>
    <w:rsid w:val="005B6AA6"/>
    <w:rsid w:val="005B7E96"/>
    <w:rsid w:val="005C0981"/>
    <w:rsid w:val="005C1175"/>
    <w:rsid w:val="005C17E6"/>
    <w:rsid w:val="005C2AB6"/>
    <w:rsid w:val="005C2F21"/>
    <w:rsid w:val="005C47C0"/>
    <w:rsid w:val="005C4A1A"/>
    <w:rsid w:val="005C5507"/>
    <w:rsid w:val="005C63EB"/>
    <w:rsid w:val="005C6F98"/>
    <w:rsid w:val="005C7C2B"/>
    <w:rsid w:val="005D2716"/>
    <w:rsid w:val="005D3F7C"/>
    <w:rsid w:val="005D411E"/>
    <w:rsid w:val="005D4B5F"/>
    <w:rsid w:val="005D5814"/>
    <w:rsid w:val="005D6DFC"/>
    <w:rsid w:val="005D7D27"/>
    <w:rsid w:val="005E027D"/>
    <w:rsid w:val="005E0FCC"/>
    <w:rsid w:val="005E15D5"/>
    <w:rsid w:val="005E1871"/>
    <w:rsid w:val="005E1C61"/>
    <w:rsid w:val="005E1DDA"/>
    <w:rsid w:val="005E2911"/>
    <w:rsid w:val="005E2E13"/>
    <w:rsid w:val="005E32C9"/>
    <w:rsid w:val="005E3EC0"/>
    <w:rsid w:val="005E45E6"/>
    <w:rsid w:val="005E4630"/>
    <w:rsid w:val="005E4995"/>
    <w:rsid w:val="005E5A69"/>
    <w:rsid w:val="005E6D8B"/>
    <w:rsid w:val="005E717A"/>
    <w:rsid w:val="005E7C69"/>
    <w:rsid w:val="005F047B"/>
    <w:rsid w:val="005F1388"/>
    <w:rsid w:val="005F16C7"/>
    <w:rsid w:val="005F16E7"/>
    <w:rsid w:val="005F321A"/>
    <w:rsid w:val="005F35E0"/>
    <w:rsid w:val="005F38E9"/>
    <w:rsid w:val="005F4A19"/>
    <w:rsid w:val="005F5FE8"/>
    <w:rsid w:val="006001A7"/>
    <w:rsid w:val="00600F13"/>
    <w:rsid w:val="0060280B"/>
    <w:rsid w:val="006032BF"/>
    <w:rsid w:val="006033F5"/>
    <w:rsid w:val="00603DE0"/>
    <w:rsid w:val="0060447F"/>
    <w:rsid w:val="006055D2"/>
    <w:rsid w:val="00605EEF"/>
    <w:rsid w:val="00606E00"/>
    <w:rsid w:val="00610BC5"/>
    <w:rsid w:val="00610E78"/>
    <w:rsid w:val="00610EF4"/>
    <w:rsid w:val="00611AB3"/>
    <w:rsid w:val="00612E86"/>
    <w:rsid w:val="006132C9"/>
    <w:rsid w:val="00614747"/>
    <w:rsid w:val="006147FA"/>
    <w:rsid w:val="00616197"/>
    <w:rsid w:val="00617A5A"/>
    <w:rsid w:val="0062017E"/>
    <w:rsid w:val="006206D4"/>
    <w:rsid w:val="006218BE"/>
    <w:rsid w:val="0062356C"/>
    <w:rsid w:val="00623648"/>
    <w:rsid w:val="00624475"/>
    <w:rsid w:val="006251A1"/>
    <w:rsid w:val="00626722"/>
    <w:rsid w:val="0063021B"/>
    <w:rsid w:val="006303B9"/>
    <w:rsid w:val="00631E3C"/>
    <w:rsid w:val="00632C13"/>
    <w:rsid w:val="0063387D"/>
    <w:rsid w:val="00633B5B"/>
    <w:rsid w:val="006343BB"/>
    <w:rsid w:val="006349BE"/>
    <w:rsid w:val="00634EBC"/>
    <w:rsid w:val="0063536F"/>
    <w:rsid w:val="0063566D"/>
    <w:rsid w:val="00637693"/>
    <w:rsid w:val="00640BFC"/>
    <w:rsid w:val="00641B75"/>
    <w:rsid w:val="006428EE"/>
    <w:rsid w:val="0064374E"/>
    <w:rsid w:val="00643C9C"/>
    <w:rsid w:val="00644E18"/>
    <w:rsid w:val="00645990"/>
    <w:rsid w:val="00645D9E"/>
    <w:rsid w:val="006460D4"/>
    <w:rsid w:val="006472AD"/>
    <w:rsid w:val="00647E26"/>
    <w:rsid w:val="006506BA"/>
    <w:rsid w:val="00651BBC"/>
    <w:rsid w:val="00651F4D"/>
    <w:rsid w:val="00652E8D"/>
    <w:rsid w:val="00653095"/>
    <w:rsid w:val="0065368A"/>
    <w:rsid w:val="006540DF"/>
    <w:rsid w:val="00654633"/>
    <w:rsid w:val="00654F43"/>
    <w:rsid w:val="00660950"/>
    <w:rsid w:val="00660E36"/>
    <w:rsid w:val="00662132"/>
    <w:rsid w:val="00670323"/>
    <w:rsid w:val="00671807"/>
    <w:rsid w:val="006723B9"/>
    <w:rsid w:val="006726DA"/>
    <w:rsid w:val="0067279B"/>
    <w:rsid w:val="00673C33"/>
    <w:rsid w:val="00673C50"/>
    <w:rsid w:val="0067409B"/>
    <w:rsid w:val="00675B9B"/>
    <w:rsid w:val="006765DB"/>
    <w:rsid w:val="00676B92"/>
    <w:rsid w:val="006771F2"/>
    <w:rsid w:val="006803F3"/>
    <w:rsid w:val="00680B03"/>
    <w:rsid w:val="00681AE7"/>
    <w:rsid w:val="006829A2"/>
    <w:rsid w:val="006847A8"/>
    <w:rsid w:val="00684946"/>
    <w:rsid w:val="0068568C"/>
    <w:rsid w:val="006866D3"/>
    <w:rsid w:val="00686C56"/>
    <w:rsid w:val="00686DFE"/>
    <w:rsid w:val="00686EAC"/>
    <w:rsid w:val="00687AD4"/>
    <w:rsid w:val="00690EFA"/>
    <w:rsid w:val="00691552"/>
    <w:rsid w:val="00691977"/>
    <w:rsid w:val="006935E1"/>
    <w:rsid w:val="006937C6"/>
    <w:rsid w:val="006940D6"/>
    <w:rsid w:val="00694389"/>
    <w:rsid w:val="00694757"/>
    <w:rsid w:val="00694DC4"/>
    <w:rsid w:val="006950C2"/>
    <w:rsid w:val="00695100"/>
    <w:rsid w:val="006960FE"/>
    <w:rsid w:val="00696221"/>
    <w:rsid w:val="006963E2"/>
    <w:rsid w:val="006978EF"/>
    <w:rsid w:val="006A03AD"/>
    <w:rsid w:val="006A182D"/>
    <w:rsid w:val="006A3C89"/>
    <w:rsid w:val="006A4FB0"/>
    <w:rsid w:val="006A6DFD"/>
    <w:rsid w:val="006A7446"/>
    <w:rsid w:val="006B0B20"/>
    <w:rsid w:val="006B0DA8"/>
    <w:rsid w:val="006B1271"/>
    <w:rsid w:val="006B1305"/>
    <w:rsid w:val="006B1654"/>
    <w:rsid w:val="006B1C1C"/>
    <w:rsid w:val="006B2AC6"/>
    <w:rsid w:val="006B2FCE"/>
    <w:rsid w:val="006B41D0"/>
    <w:rsid w:val="006B4605"/>
    <w:rsid w:val="006B5397"/>
    <w:rsid w:val="006B5ABC"/>
    <w:rsid w:val="006B5BE7"/>
    <w:rsid w:val="006B68D0"/>
    <w:rsid w:val="006B729E"/>
    <w:rsid w:val="006B7BDB"/>
    <w:rsid w:val="006C255F"/>
    <w:rsid w:val="006C39AE"/>
    <w:rsid w:val="006C6452"/>
    <w:rsid w:val="006C71FB"/>
    <w:rsid w:val="006C7548"/>
    <w:rsid w:val="006C7C2C"/>
    <w:rsid w:val="006D0630"/>
    <w:rsid w:val="006D10BE"/>
    <w:rsid w:val="006D18AA"/>
    <w:rsid w:val="006D1C6F"/>
    <w:rsid w:val="006D4099"/>
    <w:rsid w:val="006D5891"/>
    <w:rsid w:val="006E0984"/>
    <w:rsid w:val="006E22FE"/>
    <w:rsid w:val="006E276C"/>
    <w:rsid w:val="006E3D76"/>
    <w:rsid w:val="006E7194"/>
    <w:rsid w:val="006F1510"/>
    <w:rsid w:val="006F21F1"/>
    <w:rsid w:val="006F334B"/>
    <w:rsid w:val="006F34B2"/>
    <w:rsid w:val="006F38A6"/>
    <w:rsid w:val="006F41E5"/>
    <w:rsid w:val="006F41F6"/>
    <w:rsid w:val="006F452F"/>
    <w:rsid w:val="006F47C8"/>
    <w:rsid w:val="006F51E1"/>
    <w:rsid w:val="006F537A"/>
    <w:rsid w:val="006F5BAA"/>
    <w:rsid w:val="006F5C4B"/>
    <w:rsid w:val="006F63A0"/>
    <w:rsid w:val="006F6E03"/>
    <w:rsid w:val="006F7266"/>
    <w:rsid w:val="00700AB5"/>
    <w:rsid w:val="00700CED"/>
    <w:rsid w:val="007013E1"/>
    <w:rsid w:val="00703081"/>
    <w:rsid w:val="0070563E"/>
    <w:rsid w:val="00706255"/>
    <w:rsid w:val="007066EF"/>
    <w:rsid w:val="00706BD3"/>
    <w:rsid w:val="00707177"/>
    <w:rsid w:val="007106EC"/>
    <w:rsid w:val="00711EF4"/>
    <w:rsid w:val="007122C5"/>
    <w:rsid w:val="007147E4"/>
    <w:rsid w:val="00714E00"/>
    <w:rsid w:val="00720043"/>
    <w:rsid w:val="00720105"/>
    <w:rsid w:val="00720D3C"/>
    <w:rsid w:val="00721499"/>
    <w:rsid w:val="00722261"/>
    <w:rsid w:val="00726FDC"/>
    <w:rsid w:val="00727BEE"/>
    <w:rsid w:val="00727BF9"/>
    <w:rsid w:val="00730019"/>
    <w:rsid w:val="007300E2"/>
    <w:rsid w:val="007303C4"/>
    <w:rsid w:val="007340BB"/>
    <w:rsid w:val="00734FFD"/>
    <w:rsid w:val="00736FAB"/>
    <w:rsid w:val="007404CE"/>
    <w:rsid w:val="007414E4"/>
    <w:rsid w:val="007418DA"/>
    <w:rsid w:val="00741E20"/>
    <w:rsid w:val="007423BC"/>
    <w:rsid w:val="007429C2"/>
    <w:rsid w:val="0074362D"/>
    <w:rsid w:val="00744966"/>
    <w:rsid w:val="00744CCC"/>
    <w:rsid w:val="00745A57"/>
    <w:rsid w:val="00745D4C"/>
    <w:rsid w:val="007522BD"/>
    <w:rsid w:val="007527D6"/>
    <w:rsid w:val="007531F1"/>
    <w:rsid w:val="00753636"/>
    <w:rsid w:val="0075381D"/>
    <w:rsid w:val="00754A3D"/>
    <w:rsid w:val="00754DB3"/>
    <w:rsid w:val="00755C9E"/>
    <w:rsid w:val="00756BCA"/>
    <w:rsid w:val="00756D89"/>
    <w:rsid w:val="007572BD"/>
    <w:rsid w:val="007572CF"/>
    <w:rsid w:val="00760EB1"/>
    <w:rsid w:val="0076144A"/>
    <w:rsid w:val="00761B14"/>
    <w:rsid w:val="00763C89"/>
    <w:rsid w:val="0076414B"/>
    <w:rsid w:val="00764D7D"/>
    <w:rsid w:val="00770241"/>
    <w:rsid w:val="0077024F"/>
    <w:rsid w:val="0077249E"/>
    <w:rsid w:val="00773081"/>
    <w:rsid w:val="007742FC"/>
    <w:rsid w:val="00774A84"/>
    <w:rsid w:val="00776C20"/>
    <w:rsid w:val="00777CFC"/>
    <w:rsid w:val="0078108B"/>
    <w:rsid w:val="007825FF"/>
    <w:rsid w:val="00782E2D"/>
    <w:rsid w:val="00782F47"/>
    <w:rsid w:val="00783C1A"/>
    <w:rsid w:val="0078535C"/>
    <w:rsid w:val="00785EBE"/>
    <w:rsid w:val="00787714"/>
    <w:rsid w:val="007906D1"/>
    <w:rsid w:val="0079112A"/>
    <w:rsid w:val="00791A4A"/>
    <w:rsid w:val="00791C22"/>
    <w:rsid w:val="0079254B"/>
    <w:rsid w:val="007948F2"/>
    <w:rsid w:val="00795EE6"/>
    <w:rsid w:val="00796581"/>
    <w:rsid w:val="00796A12"/>
    <w:rsid w:val="00796D49"/>
    <w:rsid w:val="007A03F7"/>
    <w:rsid w:val="007A1BBD"/>
    <w:rsid w:val="007A2722"/>
    <w:rsid w:val="007A5089"/>
    <w:rsid w:val="007A5148"/>
    <w:rsid w:val="007A77F2"/>
    <w:rsid w:val="007B1F78"/>
    <w:rsid w:val="007B1FE7"/>
    <w:rsid w:val="007B337F"/>
    <w:rsid w:val="007B5697"/>
    <w:rsid w:val="007B70FB"/>
    <w:rsid w:val="007C0285"/>
    <w:rsid w:val="007C0BD8"/>
    <w:rsid w:val="007C305A"/>
    <w:rsid w:val="007C39E1"/>
    <w:rsid w:val="007C4E69"/>
    <w:rsid w:val="007C6440"/>
    <w:rsid w:val="007C64AB"/>
    <w:rsid w:val="007D0AC2"/>
    <w:rsid w:val="007D10CB"/>
    <w:rsid w:val="007D1312"/>
    <w:rsid w:val="007D23F4"/>
    <w:rsid w:val="007D2834"/>
    <w:rsid w:val="007D5987"/>
    <w:rsid w:val="007D6794"/>
    <w:rsid w:val="007D69B9"/>
    <w:rsid w:val="007D6FD2"/>
    <w:rsid w:val="007D718D"/>
    <w:rsid w:val="007E0AD7"/>
    <w:rsid w:val="007E0D3B"/>
    <w:rsid w:val="007E3093"/>
    <w:rsid w:val="007E328B"/>
    <w:rsid w:val="007E4734"/>
    <w:rsid w:val="007E4BF9"/>
    <w:rsid w:val="007E63B0"/>
    <w:rsid w:val="007E66E3"/>
    <w:rsid w:val="007E7446"/>
    <w:rsid w:val="007F060C"/>
    <w:rsid w:val="007F1967"/>
    <w:rsid w:val="007F3BED"/>
    <w:rsid w:val="007F496E"/>
    <w:rsid w:val="007F54D4"/>
    <w:rsid w:val="007F5A1B"/>
    <w:rsid w:val="007F5B06"/>
    <w:rsid w:val="007F6655"/>
    <w:rsid w:val="00800E5C"/>
    <w:rsid w:val="008013B9"/>
    <w:rsid w:val="00801724"/>
    <w:rsid w:val="0080273B"/>
    <w:rsid w:val="00803840"/>
    <w:rsid w:val="00803A6A"/>
    <w:rsid w:val="008048CC"/>
    <w:rsid w:val="00804FF5"/>
    <w:rsid w:val="0080510B"/>
    <w:rsid w:val="00805E13"/>
    <w:rsid w:val="00806073"/>
    <w:rsid w:val="00806873"/>
    <w:rsid w:val="00806DA7"/>
    <w:rsid w:val="00807A33"/>
    <w:rsid w:val="00810532"/>
    <w:rsid w:val="00810B91"/>
    <w:rsid w:val="0081280A"/>
    <w:rsid w:val="00813B84"/>
    <w:rsid w:val="00813C1B"/>
    <w:rsid w:val="00813EBF"/>
    <w:rsid w:val="00815ED3"/>
    <w:rsid w:val="008163CA"/>
    <w:rsid w:val="008168D4"/>
    <w:rsid w:val="00817F53"/>
    <w:rsid w:val="00820E3C"/>
    <w:rsid w:val="008210F9"/>
    <w:rsid w:val="00821A7D"/>
    <w:rsid w:val="008223A3"/>
    <w:rsid w:val="00822EAA"/>
    <w:rsid w:val="00823F73"/>
    <w:rsid w:val="00824EAA"/>
    <w:rsid w:val="00824F26"/>
    <w:rsid w:val="008274D3"/>
    <w:rsid w:val="00827FB3"/>
    <w:rsid w:val="008305D7"/>
    <w:rsid w:val="00832126"/>
    <w:rsid w:val="008343BF"/>
    <w:rsid w:val="00834F1C"/>
    <w:rsid w:val="008363ED"/>
    <w:rsid w:val="008372D1"/>
    <w:rsid w:val="00837752"/>
    <w:rsid w:val="008427BD"/>
    <w:rsid w:val="00842AF5"/>
    <w:rsid w:val="00843E82"/>
    <w:rsid w:val="0084424A"/>
    <w:rsid w:val="00844488"/>
    <w:rsid w:val="00846676"/>
    <w:rsid w:val="00846692"/>
    <w:rsid w:val="0084730C"/>
    <w:rsid w:val="00850C47"/>
    <w:rsid w:val="00850CC5"/>
    <w:rsid w:val="00851267"/>
    <w:rsid w:val="00852519"/>
    <w:rsid w:val="0085292C"/>
    <w:rsid w:val="008535FB"/>
    <w:rsid w:val="00854AC2"/>
    <w:rsid w:val="0085661F"/>
    <w:rsid w:val="0085751F"/>
    <w:rsid w:val="00857A78"/>
    <w:rsid w:val="00857B6D"/>
    <w:rsid w:val="008604F3"/>
    <w:rsid w:val="00860AE5"/>
    <w:rsid w:val="00861DEF"/>
    <w:rsid w:val="008621BA"/>
    <w:rsid w:val="008640EA"/>
    <w:rsid w:val="00865D8E"/>
    <w:rsid w:val="008667C5"/>
    <w:rsid w:val="00867D62"/>
    <w:rsid w:val="00870F75"/>
    <w:rsid w:val="00872E93"/>
    <w:rsid w:val="00874B16"/>
    <w:rsid w:val="00874DF1"/>
    <w:rsid w:val="0087538A"/>
    <w:rsid w:val="008760C1"/>
    <w:rsid w:val="008766BF"/>
    <w:rsid w:val="00876880"/>
    <w:rsid w:val="008807DE"/>
    <w:rsid w:val="008818EB"/>
    <w:rsid w:val="00882228"/>
    <w:rsid w:val="00882B2B"/>
    <w:rsid w:val="00883C22"/>
    <w:rsid w:val="00883CDC"/>
    <w:rsid w:val="008848E7"/>
    <w:rsid w:val="00885C54"/>
    <w:rsid w:val="008867B3"/>
    <w:rsid w:val="008878DE"/>
    <w:rsid w:val="00887A1C"/>
    <w:rsid w:val="00891195"/>
    <w:rsid w:val="008919D2"/>
    <w:rsid w:val="00892E40"/>
    <w:rsid w:val="008935C9"/>
    <w:rsid w:val="00893687"/>
    <w:rsid w:val="00893E45"/>
    <w:rsid w:val="00893FFA"/>
    <w:rsid w:val="00894165"/>
    <w:rsid w:val="00894301"/>
    <w:rsid w:val="00894B0F"/>
    <w:rsid w:val="00894CBA"/>
    <w:rsid w:val="00895067"/>
    <w:rsid w:val="008950C3"/>
    <w:rsid w:val="00896ECB"/>
    <w:rsid w:val="0089727E"/>
    <w:rsid w:val="0089758E"/>
    <w:rsid w:val="00897B7E"/>
    <w:rsid w:val="008A0295"/>
    <w:rsid w:val="008A12E3"/>
    <w:rsid w:val="008A1E16"/>
    <w:rsid w:val="008A460C"/>
    <w:rsid w:val="008A4BCD"/>
    <w:rsid w:val="008A5304"/>
    <w:rsid w:val="008A71CF"/>
    <w:rsid w:val="008A75C7"/>
    <w:rsid w:val="008B0569"/>
    <w:rsid w:val="008B0832"/>
    <w:rsid w:val="008B0B30"/>
    <w:rsid w:val="008B10E0"/>
    <w:rsid w:val="008B2977"/>
    <w:rsid w:val="008B29CF"/>
    <w:rsid w:val="008B47A4"/>
    <w:rsid w:val="008B4D84"/>
    <w:rsid w:val="008B5125"/>
    <w:rsid w:val="008B5427"/>
    <w:rsid w:val="008B68D5"/>
    <w:rsid w:val="008B72AA"/>
    <w:rsid w:val="008B7AAD"/>
    <w:rsid w:val="008B7DCD"/>
    <w:rsid w:val="008C02B3"/>
    <w:rsid w:val="008C0850"/>
    <w:rsid w:val="008C2377"/>
    <w:rsid w:val="008C5097"/>
    <w:rsid w:val="008C54C9"/>
    <w:rsid w:val="008C57D0"/>
    <w:rsid w:val="008C663F"/>
    <w:rsid w:val="008C7668"/>
    <w:rsid w:val="008C77CB"/>
    <w:rsid w:val="008D06CC"/>
    <w:rsid w:val="008D1D28"/>
    <w:rsid w:val="008D2656"/>
    <w:rsid w:val="008D3151"/>
    <w:rsid w:val="008D4A0F"/>
    <w:rsid w:val="008D4E81"/>
    <w:rsid w:val="008D577D"/>
    <w:rsid w:val="008D591A"/>
    <w:rsid w:val="008D5AC0"/>
    <w:rsid w:val="008D67A7"/>
    <w:rsid w:val="008D7DDF"/>
    <w:rsid w:val="008E1849"/>
    <w:rsid w:val="008E1C7A"/>
    <w:rsid w:val="008E2006"/>
    <w:rsid w:val="008E2A0F"/>
    <w:rsid w:val="008E2FF4"/>
    <w:rsid w:val="008E36E7"/>
    <w:rsid w:val="008E4C96"/>
    <w:rsid w:val="008E4E06"/>
    <w:rsid w:val="008E5F3F"/>
    <w:rsid w:val="008E6386"/>
    <w:rsid w:val="008E6511"/>
    <w:rsid w:val="008E6A7F"/>
    <w:rsid w:val="008E7D9A"/>
    <w:rsid w:val="008F294F"/>
    <w:rsid w:val="008F3091"/>
    <w:rsid w:val="008F4B51"/>
    <w:rsid w:val="008F5549"/>
    <w:rsid w:val="008F5BC1"/>
    <w:rsid w:val="008F5DAE"/>
    <w:rsid w:val="008F5DED"/>
    <w:rsid w:val="008F6528"/>
    <w:rsid w:val="008F67A6"/>
    <w:rsid w:val="008F68E5"/>
    <w:rsid w:val="008F6E08"/>
    <w:rsid w:val="008F7722"/>
    <w:rsid w:val="009005A9"/>
    <w:rsid w:val="00901304"/>
    <w:rsid w:val="00901930"/>
    <w:rsid w:val="00901AA5"/>
    <w:rsid w:val="00901FED"/>
    <w:rsid w:val="009027E8"/>
    <w:rsid w:val="00902845"/>
    <w:rsid w:val="00903D58"/>
    <w:rsid w:val="00904926"/>
    <w:rsid w:val="009049F6"/>
    <w:rsid w:val="0090572E"/>
    <w:rsid w:val="009071B2"/>
    <w:rsid w:val="009110A9"/>
    <w:rsid w:val="009110CF"/>
    <w:rsid w:val="00911E21"/>
    <w:rsid w:val="009138A5"/>
    <w:rsid w:val="00914797"/>
    <w:rsid w:val="009151CD"/>
    <w:rsid w:val="009156B8"/>
    <w:rsid w:val="00915945"/>
    <w:rsid w:val="00920D7F"/>
    <w:rsid w:val="00920EC8"/>
    <w:rsid w:val="0092166E"/>
    <w:rsid w:val="00921C60"/>
    <w:rsid w:val="0092318A"/>
    <w:rsid w:val="00923429"/>
    <w:rsid w:val="0092379D"/>
    <w:rsid w:val="00925260"/>
    <w:rsid w:val="00925336"/>
    <w:rsid w:val="00925FB4"/>
    <w:rsid w:val="009263C1"/>
    <w:rsid w:val="00926C2F"/>
    <w:rsid w:val="00927800"/>
    <w:rsid w:val="00927889"/>
    <w:rsid w:val="0093153D"/>
    <w:rsid w:val="0093375B"/>
    <w:rsid w:val="009339EB"/>
    <w:rsid w:val="00934967"/>
    <w:rsid w:val="00936BDF"/>
    <w:rsid w:val="0093738D"/>
    <w:rsid w:val="00941706"/>
    <w:rsid w:val="00942F08"/>
    <w:rsid w:val="00943447"/>
    <w:rsid w:val="009437C4"/>
    <w:rsid w:val="00943D63"/>
    <w:rsid w:val="00944EAA"/>
    <w:rsid w:val="00946592"/>
    <w:rsid w:val="0094675A"/>
    <w:rsid w:val="009475E5"/>
    <w:rsid w:val="00947BFA"/>
    <w:rsid w:val="00947EFC"/>
    <w:rsid w:val="009501C2"/>
    <w:rsid w:val="0095049D"/>
    <w:rsid w:val="0095199A"/>
    <w:rsid w:val="00951C51"/>
    <w:rsid w:val="009525E7"/>
    <w:rsid w:val="009529F1"/>
    <w:rsid w:val="00953106"/>
    <w:rsid w:val="00953D2E"/>
    <w:rsid w:val="00953D5B"/>
    <w:rsid w:val="0095443A"/>
    <w:rsid w:val="00955065"/>
    <w:rsid w:val="00956249"/>
    <w:rsid w:val="009564A3"/>
    <w:rsid w:val="00956783"/>
    <w:rsid w:val="00956A76"/>
    <w:rsid w:val="00956BD7"/>
    <w:rsid w:val="00957725"/>
    <w:rsid w:val="009600F1"/>
    <w:rsid w:val="0096076E"/>
    <w:rsid w:val="00961542"/>
    <w:rsid w:val="0096164E"/>
    <w:rsid w:val="00963E4C"/>
    <w:rsid w:val="00967635"/>
    <w:rsid w:val="00970E93"/>
    <w:rsid w:val="009715D9"/>
    <w:rsid w:val="00972634"/>
    <w:rsid w:val="00974BF2"/>
    <w:rsid w:val="00976006"/>
    <w:rsid w:val="00976236"/>
    <w:rsid w:val="00976474"/>
    <w:rsid w:val="009775E8"/>
    <w:rsid w:val="00977AF2"/>
    <w:rsid w:val="00981B3A"/>
    <w:rsid w:val="0098338F"/>
    <w:rsid w:val="0098366B"/>
    <w:rsid w:val="00983715"/>
    <w:rsid w:val="009837B7"/>
    <w:rsid w:val="00983F55"/>
    <w:rsid w:val="0098517B"/>
    <w:rsid w:val="00986170"/>
    <w:rsid w:val="00987740"/>
    <w:rsid w:val="00987780"/>
    <w:rsid w:val="00987AFF"/>
    <w:rsid w:val="00993162"/>
    <w:rsid w:val="009944ED"/>
    <w:rsid w:val="00994C75"/>
    <w:rsid w:val="009957DF"/>
    <w:rsid w:val="00995E53"/>
    <w:rsid w:val="0099683C"/>
    <w:rsid w:val="00997733"/>
    <w:rsid w:val="00997C4A"/>
    <w:rsid w:val="009A050A"/>
    <w:rsid w:val="009A13A7"/>
    <w:rsid w:val="009A29FE"/>
    <w:rsid w:val="009A31BE"/>
    <w:rsid w:val="009A413E"/>
    <w:rsid w:val="009A4D9B"/>
    <w:rsid w:val="009A4DE2"/>
    <w:rsid w:val="009A4E89"/>
    <w:rsid w:val="009A55E7"/>
    <w:rsid w:val="009B06E5"/>
    <w:rsid w:val="009B17F7"/>
    <w:rsid w:val="009B1812"/>
    <w:rsid w:val="009B1A75"/>
    <w:rsid w:val="009B367F"/>
    <w:rsid w:val="009B442B"/>
    <w:rsid w:val="009B46C3"/>
    <w:rsid w:val="009B557C"/>
    <w:rsid w:val="009C02CD"/>
    <w:rsid w:val="009C15B4"/>
    <w:rsid w:val="009C197E"/>
    <w:rsid w:val="009C2174"/>
    <w:rsid w:val="009C35DF"/>
    <w:rsid w:val="009C404F"/>
    <w:rsid w:val="009C67E8"/>
    <w:rsid w:val="009D15A8"/>
    <w:rsid w:val="009D2B86"/>
    <w:rsid w:val="009D4AE6"/>
    <w:rsid w:val="009D6D5D"/>
    <w:rsid w:val="009D7379"/>
    <w:rsid w:val="009D7972"/>
    <w:rsid w:val="009E0048"/>
    <w:rsid w:val="009E0214"/>
    <w:rsid w:val="009E14D9"/>
    <w:rsid w:val="009E1740"/>
    <w:rsid w:val="009E189E"/>
    <w:rsid w:val="009E30B2"/>
    <w:rsid w:val="009E31EB"/>
    <w:rsid w:val="009E4620"/>
    <w:rsid w:val="009E49ED"/>
    <w:rsid w:val="009E5AE9"/>
    <w:rsid w:val="009E7562"/>
    <w:rsid w:val="009E7B07"/>
    <w:rsid w:val="009E7DFB"/>
    <w:rsid w:val="009F0D30"/>
    <w:rsid w:val="009F1C51"/>
    <w:rsid w:val="009F3D28"/>
    <w:rsid w:val="009F4AA4"/>
    <w:rsid w:val="009F5989"/>
    <w:rsid w:val="009F6FEA"/>
    <w:rsid w:val="009F78DE"/>
    <w:rsid w:val="009F7941"/>
    <w:rsid w:val="00A031EC"/>
    <w:rsid w:val="00A0331F"/>
    <w:rsid w:val="00A03DC8"/>
    <w:rsid w:val="00A11212"/>
    <w:rsid w:val="00A11EB7"/>
    <w:rsid w:val="00A12048"/>
    <w:rsid w:val="00A14255"/>
    <w:rsid w:val="00A1589A"/>
    <w:rsid w:val="00A16B6C"/>
    <w:rsid w:val="00A17864"/>
    <w:rsid w:val="00A20001"/>
    <w:rsid w:val="00A20588"/>
    <w:rsid w:val="00A21010"/>
    <w:rsid w:val="00A21AB5"/>
    <w:rsid w:val="00A21F0D"/>
    <w:rsid w:val="00A222F2"/>
    <w:rsid w:val="00A22F19"/>
    <w:rsid w:val="00A234A7"/>
    <w:rsid w:val="00A2465F"/>
    <w:rsid w:val="00A26C04"/>
    <w:rsid w:val="00A2744B"/>
    <w:rsid w:val="00A27D69"/>
    <w:rsid w:val="00A306E4"/>
    <w:rsid w:val="00A318BA"/>
    <w:rsid w:val="00A34B3C"/>
    <w:rsid w:val="00A3623C"/>
    <w:rsid w:val="00A3656A"/>
    <w:rsid w:val="00A37628"/>
    <w:rsid w:val="00A41517"/>
    <w:rsid w:val="00A41998"/>
    <w:rsid w:val="00A43A84"/>
    <w:rsid w:val="00A43B61"/>
    <w:rsid w:val="00A43EAE"/>
    <w:rsid w:val="00A44072"/>
    <w:rsid w:val="00A44D59"/>
    <w:rsid w:val="00A450A1"/>
    <w:rsid w:val="00A456F1"/>
    <w:rsid w:val="00A46392"/>
    <w:rsid w:val="00A463B8"/>
    <w:rsid w:val="00A51164"/>
    <w:rsid w:val="00A51D2F"/>
    <w:rsid w:val="00A53048"/>
    <w:rsid w:val="00A53B63"/>
    <w:rsid w:val="00A54C56"/>
    <w:rsid w:val="00A56023"/>
    <w:rsid w:val="00A575CF"/>
    <w:rsid w:val="00A57722"/>
    <w:rsid w:val="00A60A8B"/>
    <w:rsid w:val="00A62029"/>
    <w:rsid w:val="00A6369D"/>
    <w:rsid w:val="00A636EF"/>
    <w:rsid w:val="00A63775"/>
    <w:rsid w:val="00A63CC7"/>
    <w:rsid w:val="00A64516"/>
    <w:rsid w:val="00A66072"/>
    <w:rsid w:val="00A666A2"/>
    <w:rsid w:val="00A6765B"/>
    <w:rsid w:val="00A71826"/>
    <w:rsid w:val="00A71E70"/>
    <w:rsid w:val="00A720D8"/>
    <w:rsid w:val="00A72279"/>
    <w:rsid w:val="00A725BE"/>
    <w:rsid w:val="00A73386"/>
    <w:rsid w:val="00A73F14"/>
    <w:rsid w:val="00A746D8"/>
    <w:rsid w:val="00A757A2"/>
    <w:rsid w:val="00A75AD8"/>
    <w:rsid w:val="00A76772"/>
    <w:rsid w:val="00A76DA7"/>
    <w:rsid w:val="00A77388"/>
    <w:rsid w:val="00A774A4"/>
    <w:rsid w:val="00A80574"/>
    <w:rsid w:val="00A8372B"/>
    <w:rsid w:val="00A840C2"/>
    <w:rsid w:val="00A850A3"/>
    <w:rsid w:val="00A85EAB"/>
    <w:rsid w:val="00A85FF5"/>
    <w:rsid w:val="00A8636F"/>
    <w:rsid w:val="00A875A0"/>
    <w:rsid w:val="00A901F1"/>
    <w:rsid w:val="00A97009"/>
    <w:rsid w:val="00A977EB"/>
    <w:rsid w:val="00AA080E"/>
    <w:rsid w:val="00AA3064"/>
    <w:rsid w:val="00AA3379"/>
    <w:rsid w:val="00AA459F"/>
    <w:rsid w:val="00AB16CD"/>
    <w:rsid w:val="00AB19F7"/>
    <w:rsid w:val="00AB26B6"/>
    <w:rsid w:val="00AB5878"/>
    <w:rsid w:val="00AB5F0D"/>
    <w:rsid w:val="00AB77EC"/>
    <w:rsid w:val="00AB7CC8"/>
    <w:rsid w:val="00AC046E"/>
    <w:rsid w:val="00AC16A4"/>
    <w:rsid w:val="00AC26BB"/>
    <w:rsid w:val="00AC29A3"/>
    <w:rsid w:val="00AC2F05"/>
    <w:rsid w:val="00AC4DBF"/>
    <w:rsid w:val="00AC4E23"/>
    <w:rsid w:val="00AC501E"/>
    <w:rsid w:val="00AC6695"/>
    <w:rsid w:val="00AC731D"/>
    <w:rsid w:val="00AC7DCA"/>
    <w:rsid w:val="00AD0D26"/>
    <w:rsid w:val="00AD0EA6"/>
    <w:rsid w:val="00AD38D5"/>
    <w:rsid w:val="00AD4830"/>
    <w:rsid w:val="00AD4943"/>
    <w:rsid w:val="00AD5853"/>
    <w:rsid w:val="00AD7E94"/>
    <w:rsid w:val="00AE060D"/>
    <w:rsid w:val="00AE0EA0"/>
    <w:rsid w:val="00AE0EA1"/>
    <w:rsid w:val="00AE1200"/>
    <w:rsid w:val="00AE27D6"/>
    <w:rsid w:val="00AE31F7"/>
    <w:rsid w:val="00AE3B35"/>
    <w:rsid w:val="00AE3D2F"/>
    <w:rsid w:val="00AE4B04"/>
    <w:rsid w:val="00AE5435"/>
    <w:rsid w:val="00AE5596"/>
    <w:rsid w:val="00AF0F07"/>
    <w:rsid w:val="00AF2B52"/>
    <w:rsid w:val="00AF2D4F"/>
    <w:rsid w:val="00AF4C92"/>
    <w:rsid w:val="00AF5E57"/>
    <w:rsid w:val="00AF6CC0"/>
    <w:rsid w:val="00AF6DFD"/>
    <w:rsid w:val="00AF6E0A"/>
    <w:rsid w:val="00B01D71"/>
    <w:rsid w:val="00B0236F"/>
    <w:rsid w:val="00B03E3D"/>
    <w:rsid w:val="00B06401"/>
    <w:rsid w:val="00B067FE"/>
    <w:rsid w:val="00B101E8"/>
    <w:rsid w:val="00B109F1"/>
    <w:rsid w:val="00B12EBE"/>
    <w:rsid w:val="00B12EE4"/>
    <w:rsid w:val="00B13AB7"/>
    <w:rsid w:val="00B13DC1"/>
    <w:rsid w:val="00B15273"/>
    <w:rsid w:val="00B15EA9"/>
    <w:rsid w:val="00B16B72"/>
    <w:rsid w:val="00B16CD1"/>
    <w:rsid w:val="00B17ACA"/>
    <w:rsid w:val="00B22098"/>
    <w:rsid w:val="00B2575C"/>
    <w:rsid w:val="00B266E5"/>
    <w:rsid w:val="00B268BA"/>
    <w:rsid w:val="00B27599"/>
    <w:rsid w:val="00B27F18"/>
    <w:rsid w:val="00B27F8A"/>
    <w:rsid w:val="00B30C84"/>
    <w:rsid w:val="00B316E6"/>
    <w:rsid w:val="00B3368B"/>
    <w:rsid w:val="00B35072"/>
    <w:rsid w:val="00B36CE4"/>
    <w:rsid w:val="00B373D7"/>
    <w:rsid w:val="00B37431"/>
    <w:rsid w:val="00B40436"/>
    <w:rsid w:val="00B41367"/>
    <w:rsid w:val="00B41863"/>
    <w:rsid w:val="00B43345"/>
    <w:rsid w:val="00B443E3"/>
    <w:rsid w:val="00B46739"/>
    <w:rsid w:val="00B506A1"/>
    <w:rsid w:val="00B50C18"/>
    <w:rsid w:val="00B5151D"/>
    <w:rsid w:val="00B51697"/>
    <w:rsid w:val="00B51B25"/>
    <w:rsid w:val="00B5262B"/>
    <w:rsid w:val="00B54F43"/>
    <w:rsid w:val="00B551D2"/>
    <w:rsid w:val="00B552A1"/>
    <w:rsid w:val="00B55592"/>
    <w:rsid w:val="00B55B49"/>
    <w:rsid w:val="00B55D77"/>
    <w:rsid w:val="00B5638C"/>
    <w:rsid w:val="00B563D2"/>
    <w:rsid w:val="00B601A9"/>
    <w:rsid w:val="00B616CC"/>
    <w:rsid w:val="00B61CEB"/>
    <w:rsid w:val="00B623CB"/>
    <w:rsid w:val="00B628DE"/>
    <w:rsid w:val="00B62E08"/>
    <w:rsid w:val="00B636B5"/>
    <w:rsid w:val="00B63E21"/>
    <w:rsid w:val="00B63ED0"/>
    <w:rsid w:val="00B6424F"/>
    <w:rsid w:val="00B64852"/>
    <w:rsid w:val="00B64D40"/>
    <w:rsid w:val="00B65999"/>
    <w:rsid w:val="00B65B18"/>
    <w:rsid w:val="00B65DAC"/>
    <w:rsid w:val="00B67436"/>
    <w:rsid w:val="00B676DE"/>
    <w:rsid w:val="00B678A4"/>
    <w:rsid w:val="00B710BB"/>
    <w:rsid w:val="00B71E4A"/>
    <w:rsid w:val="00B72736"/>
    <w:rsid w:val="00B7393B"/>
    <w:rsid w:val="00B74168"/>
    <w:rsid w:val="00B744DD"/>
    <w:rsid w:val="00B74BC1"/>
    <w:rsid w:val="00B74EE9"/>
    <w:rsid w:val="00B75FD3"/>
    <w:rsid w:val="00B772E4"/>
    <w:rsid w:val="00B77B9A"/>
    <w:rsid w:val="00B80270"/>
    <w:rsid w:val="00B81124"/>
    <w:rsid w:val="00B8204E"/>
    <w:rsid w:val="00B823C4"/>
    <w:rsid w:val="00B83289"/>
    <w:rsid w:val="00B834E9"/>
    <w:rsid w:val="00B87916"/>
    <w:rsid w:val="00B91790"/>
    <w:rsid w:val="00B927B1"/>
    <w:rsid w:val="00B943FC"/>
    <w:rsid w:val="00B9616C"/>
    <w:rsid w:val="00B96A54"/>
    <w:rsid w:val="00B971A4"/>
    <w:rsid w:val="00B97FF3"/>
    <w:rsid w:val="00BA04D3"/>
    <w:rsid w:val="00BA0EB8"/>
    <w:rsid w:val="00BA3E1C"/>
    <w:rsid w:val="00BA40BA"/>
    <w:rsid w:val="00BA60BA"/>
    <w:rsid w:val="00BA6280"/>
    <w:rsid w:val="00BA6C19"/>
    <w:rsid w:val="00BA7557"/>
    <w:rsid w:val="00BB13BE"/>
    <w:rsid w:val="00BB18F2"/>
    <w:rsid w:val="00BB211D"/>
    <w:rsid w:val="00BB2F60"/>
    <w:rsid w:val="00BB355D"/>
    <w:rsid w:val="00BB3EC2"/>
    <w:rsid w:val="00BB504E"/>
    <w:rsid w:val="00BB5409"/>
    <w:rsid w:val="00BB5FE8"/>
    <w:rsid w:val="00BB68CB"/>
    <w:rsid w:val="00BB690E"/>
    <w:rsid w:val="00BB70EE"/>
    <w:rsid w:val="00BC1929"/>
    <w:rsid w:val="00BC1AB9"/>
    <w:rsid w:val="00BC27CD"/>
    <w:rsid w:val="00BC2AB6"/>
    <w:rsid w:val="00BC3BEB"/>
    <w:rsid w:val="00BC3E63"/>
    <w:rsid w:val="00BC4B25"/>
    <w:rsid w:val="00BC5581"/>
    <w:rsid w:val="00BC5B6E"/>
    <w:rsid w:val="00BC6009"/>
    <w:rsid w:val="00BC61B9"/>
    <w:rsid w:val="00BC65B3"/>
    <w:rsid w:val="00BC6602"/>
    <w:rsid w:val="00BC68A1"/>
    <w:rsid w:val="00BC69B2"/>
    <w:rsid w:val="00BC6B9C"/>
    <w:rsid w:val="00BC786E"/>
    <w:rsid w:val="00BD01F5"/>
    <w:rsid w:val="00BD2B35"/>
    <w:rsid w:val="00BD37EA"/>
    <w:rsid w:val="00BD3C87"/>
    <w:rsid w:val="00BD3FFA"/>
    <w:rsid w:val="00BD4352"/>
    <w:rsid w:val="00BD48E5"/>
    <w:rsid w:val="00BD5306"/>
    <w:rsid w:val="00BD5B18"/>
    <w:rsid w:val="00BD617E"/>
    <w:rsid w:val="00BE03D4"/>
    <w:rsid w:val="00BE09C8"/>
    <w:rsid w:val="00BE12FD"/>
    <w:rsid w:val="00BE3461"/>
    <w:rsid w:val="00BE3FCA"/>
    <w:rsid w:val="00BE4296"/>
    <w:rsid w:val="00BE6C39"/>
    <w:rsid w:val="00BE6E65"/>
    <w:rsid w:val="00BE7197"/>
    <w:rsid w:val="00BE753F"/>
    <w:rsid w:val="00BF0947"/>
    <w:rsid w:val="00BF0E92"/>
    <w:rsid w:val="00BF10EB"/>
    <w:rsid w:val="00BF14DC"/>
    <w:rsid w:val="00BF16F7"/>
    <w:rsid w:val="00BF3E1A"/>
    <w:rsid w:val="00BF53FD"/>
    <w:rsid w:val="00BF57A6"/>
    <w:rsid w:val="00BF5E92"/>
    <w:rsid w:val="00BF75AB"/>
    <w:rsid w:val="00BF7603"/>
    <w:rsid w:val="00C00106"/>
    <w:rsid w:val="00C0088E"/>
    <w:rsid w:val="00C0273F"/>
    <w:rsid w:val="00C02A56"/>
    <w:rsid w:val="00C034FB"/>
    <w:rsid w:val="00C04FCD"/>
    <w:rsid w:val="00C07E9E"/>
    <w:rsid w:val="00C11374"/>
    <w:rsid w:val="00C119FE"/>
    <w:rsid w:val="00C13533"/>
    <w:rsid w:val="00C14B69"/>
    <w:rsid w:val="00C14ED1"/>
    <w:rsid w:val="00C159A3"/>
    <w:rsid w:val="00C15B5E"/>
    <w:rsid w:val="00C16D11"/>
    <w:rsid w:val="00C20470"/>
    <w:rsid w:val="00C20C24"/>
    <w:rsid w:val="00C20CC5"/>
    <w:rsid w:val="00C211C6"/>
    <w:rsid w:val="00C22D4E"/>
    <w:rsid w:val="00C23169"/>
    <w:rsid w:val="00C256F6"/>
    <w:rsid w:val="00C2579C"/>
    <w:rsid w:val="00C25AD2"/>
    <w:rsid w:val="00C26E01"/>
    <w:rsid w:val="00C31ED7"/>
    <w:rsid w:val="00C33599"/>
    <w:rsid w:val="00C366A8"/>
    <w:rsid w:val="00C36A1F"/>
    <w:rsid w:val="00C379A3"/>
    <w:rsid w:val="00C420A5"/>
    <w:rsid w:val="00C42BC4"/>
    <w:rsid w:val="00C43406"/>
    <w:rsid w:val="00C43AB7"/>
    <w:rsid w:val="00C440F1"/>
    <w:rsid w:val="00C44F03"/>
    <w:rsid w:val="00C45725"/>
    <w:rsid w:val="00C45BAA"/>
    <w:rsid w:val="00C52CB1"/>
    <w:rsid w:val="00C52FED"/>
    <w:rsid w:val="00C5328E"/>
    <w:rsid w:val="00C53498"/>
    <w:rsid w:val="00C5370A"/>
    <w:rsid w:val="00C546D7"/>
    <w:rsid w:val="00C54725"/>
    <w:rsid w:val="00C5483B"/>
    <w:rsid w:val="00C5573B"/>
    <w:rsid w:val="00C55B3C"/>
    <w:rsid w:val="00C55CCE"/>
    <w:rsid w:val="00C56490"/>
    <w:rsid w:val="00C56FCC"/>
    <w:rsid w:val="00C60ECD"/>
    <w:rsid w:val="00C6228A"/>
    <w:rsid w:val="00C62666"/>
    <w:rsid w:val="00C62F50"/>
    <w:rsid w:val="00C634E7"/>
    <w:rsid w:val="00C6562E"/>
    <w:rsid w:val="00C65AAF"/>
    <w:rsid w:val="00C70703"/>
    <w:rsid w:val="00C714E7"/>
    <w:rsid w:val="00C72C04"/>
    <w:rsid w:val="00C73D2F"/>
    <w:rsid w:val="00C74B2E"/>
    <w:rsid w:val="00C74BDD"/>
    <w:rsid w:val="00C754AD"/>
    <w:rsid w:val="00C7638E"/>
    <w:rsid w:val="00C7777C"/>
    <w:rsid w:val="00C810EF"/>
    <w:rsid w:val="00C8280C"/>
    <w:rsid w:val="00C82EBF"/>
    <w:rsid w:val="00C82FC3"/>
    <w:rsid w:val="00C83679"/>
    <w:rsid w:val="00C87F28"/>
    <w:rsid w:val="00C9414F"/>
    <w:rsid w:val="00C9550E"/>
    <w:rsid w:val="00C95C16"/>
    <w:rsid w:val="00C95D25"/>
    <w:rsid w:val="00C9697A"/>
    <w:rsid w:val="00C97AC5"/>
    <w:rsid w:val="00CA03F2"/>
    <w:rsid w:val="00CA07C4"/>
    <w:rsid w:val="00CA0BB3"/>
    <w:rsid w:val="00CA114F"/>
    <w:rsid w:val="00CA1DDC"/>
    <w:rsid w:val="00CA1FB9"/>
    <w:rsid w:val="00CA38D0"/>
    <w:rsid w:val="00CA3AF1"/>
    <w:rsid w:val="00CA4B67"/>
    <w:rsid w:val="00CA531B"/>
    <w:rsid w:val="00CA54C2"/>
    <w:rsid w:val="00CA602B"/>
    <w:rsid w:val="00CB006D"/>
    <w:rsid w:val="00CB1C9D"/>
    <w:rsid w:val="00CB1E59"/>
    <w:rsid w:val="00CB2FBD"/>
    <w:rsid w:val="00CB4DD2"/>
    <w:rsid w:val="00CB56FE"/>
    <w:rsid w:val="00CB77C8"/>
    <w:rsid w:val="00CB79FE"/>
    <w:rsid w:val="00CC05DA"/>
    <w:rsid w:val="00CC0CA7"/>
    <w:rsid w:val="00CC33B0"/>
    <w:rsid w:val="00CC369B"/>
    <w:rsid w:val="00CC3A1F"/>
    <w:rsid w:val="00CC3A20"/>
    <w:rsid w:val="00CC43E9"/>
    <w:rsid w:val="00CC4547"/>
    <w:rsid w:val="00CC4D24"/>
    <w:rsid w:val="00CC4F47"/>
    <w:rsid w:val="00CC569D"/>
    <w:rsid w:val="00CC6A23"/>
    <w:rsid w:val="00CC6C51"/>
    <w:rsid w:val="00CD2D47"/>
    <w:rsid w:val="00CD4663"/>
    <w:rsid w:val="00CD4804"/>
    <w:rsid w:val="00CD5071"/>
    <w:rsid w:val="00CD7BB7"/>
    <w:rsid w:val="00CE0B6F"/>
    <w:rsid w:val="00CE0B82"/>
    <w:rsid w:val="00CE0ECC"/>
    <w:rsid w:val="00CE1438"/>
    <w:rsid w:val="00CE1E6C"/>
    <w:rsid w:val="00CE4EA1"/>
    <w:rsid w:val="00CE5184"/>
    <w:rsid w:val="00CE7479"/>
    <w:rsid w:val="00CF0108"/>
    <w:rsid w:val="00CF039B"/>
    <w:rsid w:val="00CF14EE"/>
    <w:rsid w:val="00CF200D"/>
    <w:rsid w:val="00CF2319"/>
    <w:rsid w:val="00CF59A0"/>
    <w:rsid w:val="00CF5C2C"/>
    <w:rsid w:val="00CF67CC"/>
    <w:rsid w:val="00CF6E46"/>
    <w:rsid w:val="00CF7D2D"/>
    <w:rsid w:val="00D00444"/>
    <w:rsid w:val="00D00800"/>
    <w:rsid w:val="00D00DAC"/>
    <w:rsid w:val="00D01444"/>
    <w:rsid w:val="00D020C0"/>
    <w:rsid w:val="00D03E96"/>
    <w:rsid w:val="00D04F57"/>
    <w:rsid w:val="00D06677"/>
    <w:rsid w:val="00D07252"/>
    <w:rsid w:val="00D11BDD"/>
    <w:rsid w:val="00D1373D"/>
    <w:rsid w:val="00D13D70"/>
    <w:rsid w:val="00D14679"/>
    <w:rsid w:val="00D15CBE"/>
    <w:rsid w:val="00D15FB1"/>
    <w:rsid w:val="00D16528"/>
    <w:rsid w:val="00D1688D"/>
    <w:rsid w:val="00D2003A"/>
    <w:rsid w:val="00D2052C"/>
    <w:rsid w:val="00D20C82"/>
    <w:rsid w:val="00D20F11"/>
    <w:rsid w:val="00D21050"/>
    <w:rsid w:val="00D2467F"/>
    <w:rsid w:val="00D24791"/>
    <w:rsid w:val="00D25E01"/>
    <w:rsid w:val="00D265E8"/>
    <w:rsid w:val="00D27AED"/>
    <w:rsid w:val="00D30E57"/>
    <w:rsid w:val="00D313D6"/>
    <w:rsid w:val="00D32773"/>
    <w:rsid w:val="00D32C95"/>
    <w:rsid w:val="00D33812"/>
    <w:rsid w:val="00D34CAE"/>
    <w:rsid w:val="00D35745"/>
    <w:rsid w:val="00D36267"/>
    <w:rsid w:val="00D36A53"/>
    <w:rsid w:val="00D3789F"/>
    <w:rsid w:val="00D37BCF"/>
    <w:rsid w:val="00D40280"/>
    <w:rsid w:val="00D41729"/>
    <w:rsid w:val="00D42606"/>
    <w:rsid w:val="00D428D9"/>
    <w:rsid w:val="00D42A3C"/>
    <w:rsid w:val="00D42B2A"/>
    <w:rsid w:val="00D42B72"/>
    <w:rsid w:val="00D431A0"/>
    <w:rsid w:val="00D44800"/>
    <w:rsid w:val="00D44CAE"/>
    <w:rsid w:val="00D462B6"/>
    <w:rsid w:val="00D47313"/>
    <w:rsid w:val="00D5040D"/>
    <w:rsid w:val="00D50E1A"/>
    <w:rsid w:val="00D51634"/>
    <w:rsid w:val="00D52370"/>
    <w:rsid w:val="00D52930"/>
    <w:rsid w:val="00D55046"/>
    <w:rsid w:val="00D55B3D"/>
    <w:rsid w:val="00D566DB"/>
    <w:rsid w:val="00D578EC"/>
    <w:rsid w:val="00D57CC2"/>
    <w:rsid w:val="00D6184C"/>
    <w:rsid w:val="00D61ADA"/>
    <w:rsid w:val="00D61C83"/>
    <w:rsid w:val="00D61DE7"/>
    <w:rsid w:val="00D62697"/>
    <w:rsid w:val="00D63307"/>
    <w:rsid w:val="00D641BC"/>
    <w:rsid w:val="00D64AF4"/>
    <w:rsid w:val="00D7005A"/>
    <w:rsid w:val="00D71F8F"/>
    <w:rsid w:val="00D73268"/>
    <w:rsid w:val="00D73B7C"/>
    <w:rsid w:val="00D74AE3"/>
    <w:rsid w:val="00D74E73"/>
    <w:rsid w:val="00D758C7"/>
    <w:rsid w:val="00D766BA"/>
    <w:rsid w:val="00D766F2"/>
    <w:rsid w:val="00D77836"/>
    <w:rsid w:val="00D77C5E"/>
    <w:rsid w:val="00D813C5"/>
    <w:rsid w:val="00D815BA"/>
    <w:rsid w:val="00D8179A"/>
    <w:rsid w:val="00D81C8A"/>
    <w:rsid w:val="00D82FAA"/>
    <w:rsid w:val="00D8356E"/>
    <w:rsid w:val="00D84009"/>
    <w:rsid w:val="00D840D7"/>
    <w:rsid w:val="00D85BD1"/>
    <w:rsid w:val="00D86454"/>
    <w:rsid w:val="00D86761"/>
    <w:rsid w:val="00D921EC"/>
    <w:rsid w:val="00D927B5"/>
    <w:rsid w:val="00D92832"/>
    <w:rsid w:val="00D932DA"/>
    <w:rsid w:val="00D93482"/>
    <w:rsid w:val="00D936CB"/>
    <w:rsid w:val="00D93905"/>
    <w:rsid w:val="00D9561E"/>
    <w:rsid w:val="00D975B1"/>
    <w:rsid w:val="00DA0AC2"/>
    <w:rsid w:val="00DA1F04"/>
    <w:rsid w:val="00DA295B"/>
    <w:rsid w:val="00DA3D89"/>
    <w:rsid w:val="00DA3F50"/>
    <w:rsid w:val="00DA5863"/>
    <w:rsid w:val="00DB1435"/>
    <w:rsid w:val="00DB20B4"/>
    <w:rsid w:val="00DB2A7E"/>
    <w:rsid w:val="00DB391D"/>
    <w:rsid w:val="00DB3E08"/>
    <w:rsid w:val="00DB5E82"/>
    <w:rsid w:val="00DB66F8"/>
    <w:rsid w:val="00DC1516"/>
    <w:rsid w:val="00DC18CE"/>
    <w:rsid w:val="00DC2283"/>
    <w:rsid w:val="00DC38A5"/>
    <w:rsid w:val="00DC47ED"/>
    <w:rsid w:val="00DC547A"/>
    <w:rsid w:val="00DC59AF"/>
    <w:rsid w:val="00DC673B"/>
    <w:rsid w:val="00DC6ADB"/>
    <w:rsid w:val="00DD0726"/>
    <w:rsid w:val="00DD352D"/>
    <w:rsid w:val="00DD3D15"/>
    <w:rsid w:val="00DD4393"/>
    <w:rsid w:val="00DD49E8"/>
    <w:rsid w:val="00DD4B07"/>
    <w:rsid w:val="00DD5345"/>
    <w:rsid w:val="00DD61D3"/>
    <w:rsid w:val="00DD6CCE"/>
    <w:rsid w:val="00DD7E10"/>
    <w:rsid w:val="00DE054F"/>
    <w:rsid w:val="00DE3677"/>
    <w:rsid w:val="00DE37F8"/>
    <w:rsid w:val="00DE4A43"/>
    <w:rsid w:val="00DE6495"/>
    <w:rsid w:val="00DE7D6C"/>
    <w:rsid w:val="00DF18EB"/>
    <w:rsid w:val="00DF2190"/>
    <w:rsid w:val="00DF2664"/>
    <w:rsid w:val="00DF2EEE"/>
    <w:rsid w:val="00DF3C7D"/>
    <w:rsid w:val="00DF3F96"/>
    <w:rsid w:val="00DF5299"/>
    <w:rsid w:val="00DF5E5B"/>
    <w:rsid w:val="00DF73A7"/>
    <w:rsid w:val="00E007C0"/>
    <w:rsid w:val="00E01070"/>
    <w:rsid w:val="00E01A3A"/>
    <w:rsid w:val="00E01ACD"/>
    <w:rsid w:val="00E01F4C"/>
    <w:rsid w:val="00E025F3"/>
    <w:rsid w:val="00E02810"/>
    <w:rsid w:val="00E03013"/>
    <w:rsid w:val="00E03385"/>
    <w:rsid w:val="00E03B1A"/>
    <w:rsid w:val="00E04C32"/>
    <w:rsid w:val="00E053D3"/>
    <w:rsid w:val="00E05454"/>
    <w:rsid w:val="00E06554"/>
    <w:rsid w:val="00E110AC"/>
    <w:rsid w:val="00E129EA"/>
    <w:rsid w:val="00E13CD8"/>
    <w:rsid w:val="00E14167"/>
    <w:rsid w:val="00E14DEB"/>
    <w:rsid w:val="00E156D2"/>
    <w:rsid w:val="00E157E9"/>
    <w:rsid w:val="00E1626C"/>
    <w:rsid w:val="00E16686"/>
    <w:rsid w:val="00E16EDE"/>
    <w:rsid w:val="00E200BE"/>
    <w:rsid w:val="00E20C8C"/>
    <w:rsid w:val="00E217D8"/>
    <w:rsid w:val="00E21B57"/>
    <w:rsid w:val="00E22C6A"/>
    <w:rsid w:val="00E2417F"/>
    <w:rsid w:val="00E25142"/>
    <w:rsid w:val="00E25FC3"/>
    <w:rsid w:val="00E27288"/>
    <w:rsid w:val="00E2781A"/>
    <w:rsid w:val="00E30089"/>
    <w:rsid w:val="00E302D8"/>
    <w:rsid w:val="00E309CB"/>
    <w:rsid w:val="00E30EE4"/>
    <w:rsid w:val="00E311A0"/>
    <w:rsid w:val="00E315CB"/>
    <w:rsid w:val="00E31E40"/>
    <w:rsid w:val="00E321D9"/>
    <w:rsid w:val="00E33656"/>
    <w:rsid w:val="00E34436"/>
    <w:rsid w:val="00E345E4"/>
    <w:rsid w:val="00E371A8"/>
    <w:rsid w:val="00E375CA"/>
    <w:rsid w:val="00E37AF5"/>
    <w:rsid w:val="00E40389"/>
    <w:rsid w:val="00E411B6"/>
    <w:rsid w:val="00E42C86"/>
    <w:rsid w:val="00E445E3"/>
    <w:rsid w:val="00E44814"/>
    <w:rsid w:val="00E4663D"/>
    <w:rsid w:val="00E47718"/>
    <w:rsid w:val="00E47E24"/>
    <w:rsid w:val="00E54AFB"/>
    <w:rsid w:val="00E54E53"/>
    <w:rsid w:val="00E5540F"/>
    <w:rsid w:val="00E559D4"/>
    <w:rsid w:val="00E55D8C"/>
    <w:rsid w:val="00E566A1"/>
    <w:rsid w:val="00E56F87"/>
    <w:rsid w:val="00E57160"/>
    <w:rsid w:val="00E57A59"/>
    <w:rsid w:val="00E6024D"/>
    <w:rsid w:val="00E6087F"/>
    <w:rsid w:val="00E60C3D"/>
    <w:rsid w:val="00E6116A"/>
    <w:rsid w:val="00E6136E"/>
    <w:rsid w:val="00E61CB5"/>
    <w:rsid w:val="00E63468"/>
    <w:rsid w:val="00E63FEC"/>
    <w:rsid w:val="00E6485B"/>
    <w:rsid w:val="00E657F0"/>
    <w:rsid w:val="00E65E95"/>
    <w:rsid w:val="00E6691D"/>
    <w:rsid w:val="00E66F2A"/>
    <w:rsid w:val="00E672D9"/>
    <w:rsid w:val="00E67BC8"/>
    <w:rsid w:val="00E70593"/>
    <w:rsid w:val="00E70BEF"/>
    <w:rsid w:val="00E710DD"/>
    <w:rsid w:val="00E71E0C"/>
    <w:rsid w:val="00E73CFB"/>
    <w:rsid w:val="00E74CB9"/>
    <w:rsid w:val="00E74DDE"/>
    <w:rsid w:val="00E7595A"/>
    <w:rsid w:val="00E760C5"/>
    <w:rsid w:val="00E76744"/>
    <w:rsid w:val="00E82CA3"/>
    <w:rsid w:val="00E838FD"/>
    <w:rsid w:val="00E84A5D"/>
    <w:rsid w:val="00E852E2"/>
    <w:rsid w:val="00E85C10"/>
    <w:rsid w:val="00E85D57"/>
    <w:rsid w:val="00E86DF7"/>
    <w:rsid w:val="00E872C8"/>
    <w:rsid w:val="00E9088A"/>
    <w:rsid w:val="00E916BD"/>
    <w:rsid w:val="00E92CAC"/>
    <w:rsid w:val="00E949D4"/>
    <w:rsid w:val="00E96426"/>
    <w:rsid w:val="00E96B30"/>
    <w:rsid w:val="00EA241B"/>
    <w:rsid w:val="00EA3256"/>
    <w:rsid w:val="00EA34C1"/>
    <w:rsid w:val="00EA486F"/>
    <w:rsid w:val="00EA4CBD"/>
    <w:rsid w:val="00EA578E"/>
    <w:rsid w:val="00EA58EB"/>
    <w:rsid w:val="00EA74BF"/>
    <w:rsid w:val="00EB169A"/>
    <w:rsid w:val="00EB2C6B"/>
    <w:rsid w:val="00EB5A46"/>
    <w:rsid w:val="00EB7F8D"/>
    <w:rsid w:val="00EC271C"/>
    <w:rsid w:val="00EC29F3"/>
    <w:rsid w:val="00EC4D31"/>
    <w:rsid w:val="00EC4E91"/>
    <w:rsid w:val="00EC647E"/>
    <w:rsid w:val="00EC6C7E"/>
    <w:rsid w:val="00EC6EA8"/>
    <w:rsid w:val="00ED0640"/>
    <w:rsid w:val="00ED133A"/>
    <w:rsid w:val="00ED2BCB"/>
    <w:rsid w:val="00ED322D"/>
    <w:rsid w:val="00ED38EC"/>
    <w:rsid w:val="00ED6D61"/>
    <w:rsid w:val="00ED71CC"/>
    <w:rsid w:val="00ED7233"/>
    <w:rsid w:val="00ED7A0A"/>
    <w:rsid w:val="00EE1EC3"/>
    <w:rsid w:val="00EE4563"/>
    <w:rsid w:val="00EE4E80"/>
    <w:rsid w:val="00EE5336"/>
    <w:rsid w:val="00EE583A"/>
    <w:rsid w:val="00EE5FC3"/>
    <w:rsid w:val="00EE6464"/>
    <w:rsid w:val="00EE64C0"/>
    <w:rsid w:val="00EE7959"/>
    <w:rsid w:val="00EF1515"/>
    <w:rsid w:val="00EF1BA0"/>
    <w:rsid w:val="00EF3E21"/>
    <w:rsid w:val="00EF437E"/>
    <w:rsid w:val="00EF4A2D"/>
    <w:rsid w:val="00EF53A5"/>
    <w:rsid w:val="00EF54DB"/>
    <w:rsid w:val="00EF5E1E"/>
    <w:rsid w:val="00EF694C"/>
    <w:rsid w:val="00EF6E1E"/>
    <w:rsid w:val="00F0068D"/>
    <w:rsid w:val="00F0117B"/>
    <w:rsid w:val="00F0232C"/>
    <w:rsid w:val="00F0427A"/>
    <w:rsid w:val="00F04374"/>
    <w:rsid w:val="00F071DD"/>
    <w:rsid w:val="00F076CC"/>
    <w:rsid w:val="00F1071E"/>
    <w:rsid w:val="00F11F59"/>
    <w:rsid w:val="00F137F2"/>
    <w:rsid w:val="00F13F15"/>
    <w:rsid w:val="00F140C6"/>
    <w:rsid w:val="00F1484B"/>
    <w:rsid w:val="00F14A67"/>
    <w:rsid w:val="00F159D6"/>
    <w:rsid w:val="00F17001"/>
    <w:rsid w:val="00F204AC"/>
    <w:rsid w:val="00F21930"/>
    <w:rsid w:val="00F21AE8"/>
    <w:rsid w:val="00F21D2A"/>
    <w:rsid w:val="00F223EA"/>
    <w:rsid w:val="00F23A5C"/>
    <w:rsid w:val="00F23BFF"/>
    <w:rsid w:val="00F23C96"/>
    <w:rsid w:val="00F24226"/>
    <w:rsid w:val="00F2459C"/>
    <w:rsid w:val="00F266BD"/>
    <w:rsid w:val="00F26E85"/>
    <w:rsid w:val="00F26EE8"/>
    <w:rsid w:val="00F3018B"/>
    <w:rsid w:val="00F30544"/>
    <w:rsid w:val="00F30CDA"/>
    <w:rsid w:val="00F31025"/>
    <w:rsid w:val="00F331BD"/>
    <w:rsid w:val="00F36708"/>
    <w:rsid w:val="00F370F3"/>
    <w:rsid w:val="00F37C99"/>
    <w:rsid w:val="00F407C0"/>
    <w:rsid w:val="00F4121B"/>
    <w:rsid w:val="00F4165C"/>
    <w:rsid w:val="00F41CAD"/>
    <w:rsid w:val="00F425C6"/>
    <w:rsid w:val="00F436DB"/>
    <w:rsid w:val="00F43846"/>
    <w:rsid w:val="00F43D0C"/>
    <w:rsid w:val="00F44DC6"/>
    <w:rsid w:val="00F4517C"/>
    <w:rsid w:val="00F451F4"/>
    <w:rsid w:val="00F45F5D"/>
    <w:rsid w:val="00F4615B"/>
    <w:rsid w:val="00F467E2"/>
    <w:rsid w:val="00F5095C"/>
    <w:rsid w:val="00F51818"/>
    <w:rsid w:val="00F51CCC"/>
    <w:rsid w:val="00F525EE"/>
    <w:rsid w:val="00F53338"/>
    <w:rsid w:val="00F5376B"/>
    <w:rsid w:val="00F53AE6"/>
    <w:rsid w:val="00F54664"/>
    <w:rsid w:val="00F57FDA"/>
    <w:rsid w:val="00F6097D"/>
    <w:rsid w:val="00F60A56"/>
    <w:rsid w:val="00F62955"/>
    <w:rsid w:val="00F6449E"/>
    <w:rsid w:val="00F644FE"/>
    <w:rsid w:val="00F64862"/>
    <w:rsid w:val="00F64E2F"/>
    <w:rsid w:val="00F6617E"/>
    <w:rsid w:val="00F67198"/>
    <w:rsid w:val="00F6795F"/>
    <w:rsid w:val="00F702DE"/>
    <w:rsid w:val="00F70418"/>
    <w:rsid w:val="00F70888"/>
    <w:rsid w:val="00F70BEE"/>
    <w:rsid w:val="00F70E10"/>
    <w:rsid w:val="00F72356"/>
    <w:rsid w:val="00F723D7"/>
    <w:rsid w:val="00F72B9D"/>
    <w:rsid w:val="00F72D02"/>
    <w:rsid w:val="00F72D68"/>
    <w:rsid w:val="00F72E8D"/>
    <w:rsid w:val="00F737E1"/>
    <w:rsid w:val="00F740DD"/>
    <w:rsid w:val="00F741D1"/>
    <w:rsid w:val="00F74445"/>
    <w:rsid w:val="00F755BD"/>
    <w:rsid w:val="00F75724"/>
    <w:rsid w:val="00F75B17"/>
    <w:rsid w:val="00F77410"/>
    <w:rsid w:val="00F8045C"/>
    <w:rsid w:val="00F80528"/>
    <w:rsid w:val="00F80548"/>
    <w:rsid w:val="00F80E9A"/>
    <w:rsid w:val="00F86A05"/>
    <w:rsid w:val="00F8762B"/>
    <w:rsid w:val="00F879AD"/>
    <w:rsid w:val="00F87E01"/>
    <w:rsid w:val="00F905F7"/>
    <w:rsid w:val="00F90C5D"/>
    <w:rsid w:val="00F9264D"/>
    <w:rsid w:val="00F92BE0"/>
    <w:rsid w:val="00F93C91"/>
    <w:rsid w:val="00F94DF1"/>
    <w:rsid w:val="00F94EB5"/>
    <w:rsid w:val="00F95BD1"/>
    <w:rsid w:val="00F96606"/>
    <w:rsid w:val="00FA4E43"/>
    <w:rsid w:val="00FA53AB"/>
    <w:rsid w:val="00FA5A10"/>
    <w:rsid w:val="00FA7661"/>
    <w:rsid w:val="00FA7C55"/>
    <w:rsid w:val="00FB1455"/>
    <w:rsid w:val="00FB1F35"/>
    <w:rsid w:val="00FB21D1"/>
    <w:rsid w:val="00FB3323"/>
    <w:rsid w:val="00FB460B"/>
    <w:rsid w:val="00FB581C"/>
    <w:rsid w:val="00FB6670"/>
    <w:rsid w:val="00FB7F40"/>
    <w:rsid w:val="00FC0E2D"/>
    <w:rsid w:val="00FC260A"/>
    <w:rsid w:val="00FC2FB6"/>
    <w:rsid w:val="00FC3988"/>
    <w:rsid w:val="00FC40C9"/>
    <w:rsid w:val="00FC58FE"/>
    <w:rsid w:val="00FC6122"/>
    <w:rsid w:val="00FC7317"/>
    <w:rsid w:val="00FD0F0A"/>
    <w:rsid w:val="00FD170E"/>
    <w:rsid w:val="00FD233E"/>
    <w:rsid w:val="00FD4157"/>
    <w:rsid w:val="00FD560A"/>
    <w:rsid w:val="00FD7898"/>
    <w:rsid w:val="00FD78E0"/>
    <w:rsid w:val="00FE028E"/>
    <w:rsid w:val="00FE08B4"/>
    <w:rsid w:val="00FE12B4"/>
    <w:rsid w:val="00FE18EC"/>
    <w:rsid w:val="00FE1F4F"/>
    <w:rsid w:val="00FE253A"/>
    <w:rsid w:val="00FE2830"/>
    <w:rsid w:val="00FE340A"/>
    <w:rsid w:val="00FE6F95"/>
    <w:rsid w:val="00FF0BD7"/>
    <w:rsid w:val="00FF1590"/>
    <w:rsid w:val="00FF18A5"/>
    <w:rsid w:val="00FF420B"/>
    <w:rsid w:val="00FF58B6"/>
    <w:rsid w:val="00FF690C"/>
    <w:rsid w:val="00FF73A9"/>
    <w:rsid w:val="00FF77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7684EF"/>
  <w15:docId w15:val="{8DA18712-2535-7C48-98A2-5714102F5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9A4E89"/>
    <w:pPr>
      <w:widowControl w:val="0"/>
      <w:spacing w:line="240" w:lineRule="auto"/>
    </w:pPr>
    <w:rPr>
      <w:rFonts w:ascii="Courier New" w:eastAsia="Courier New" w:hAnsi="Courier New" w:cs="Courier New"/>
      <w:color w:val="000000"/>
      <w:sz w:val="24"/>
      <w:szCs w:val="24"/>
      <w:lang w:eastAsia="bg-BG" w:bidi="bg-BG"/>
    </w:rPr>
  </w:style>
  <w:style w:type="paragraph" w:styleId="1">
    <w:name w:val="heading 1"/>
    <w:basedOn w:val="a"/>
    <w:next w:val="a"/>
    <w:link w:val="10"/>
    <w:uiPriority w:val="9"/>
    <w:qFormat/>
    <w:rsid w:val="00617A5A"/>
    <w:pPr>
      <w:keepNext/>
      <w:keepLines/>
      <w:spacing w:before="240"/>
      <w:outlineLvl w:val="0"/>
    </w:pPr>
    <w:rPr>
      <w:rFonts w:asciiTheme="majorHAnsi" w:eastAsiaTheme="majorEastAsia" w:hAnsiTheme="majorHAnsi" w:cstheme="majorBidi"/>
      <w:color w:val="848057" w:themeColor="accent1" w:themeShade="BF"/>
      <w:sz w:val="32"/>
      <w:szCs w:val="32"/>
    </w:rPr>
  </w:style>
  <w:style w:type="paragraph" w:styleId="2">
    <w:name w:val="heading 2"/>
    <w:basedOn w:val="a"/>
    <w:next w:val="a"/>
    <w:link w:val="20"/>
    <w:uiPriority w:val="9"/>
    <w:unhideWhenUsed/>
    <w:qFormat/>
    <w:rsid w:val="00617A5A"/>
    <w:pPr>
      <w:keepNext/>
      <w:keepLines/>
      <w:spacing w:before="200"/>
      <w:outlineLvl w:val="1"/>
    </w:pPr>
    <w:rPr>
      <w:rFonts w:asciiTheme="majorHAnsi" w:eastAsiaTheme="majorEastAsia" w:hAnsiTheme="majorHAnsi" w:cstheme="majorBidi"/>
      <w:b/>
      <w:bCs/>
      <w:color w:val="A9A57C" w:themeColor="accent1"/>
      <w:sz w:val="26"/>
      <w:szCs w:val="26"/>
    </w:rPr>
  </w:style>
  <w:style w:type="paragraph" w:styleId="3">
    <w:name w:val="heading 3"/>
    <w:basedOn w:val="a"/>
    <w:next w:val="a"/>
    <w:link w:val="30"/>
    <w:uiPriority w:val="9"/>
    <w:semiHidden/>
    <w:unhideWhenUsed/>
    <w:qFormat/>
    <w:rsid w:val="00617A5A"/>
    <w:pPr>
      <w:keepNext/>
      <w:keepLines/>
      <w:spacing w:before="200"/>
      <w:outlineLvl w:val="2"/>
    </w:pPr>
    <w:rPr>
      <w:rFonts w:asciiTheme="majorHAnsi" w:eastAsiaTheme="majorEastAsia" w:hAnsiTheme="majorHAnsi" w:cstheme="majorBidi"/>
      <w:b/>
      <w:bCs/>
      <w:color w:val="A9A57C" w:themeColor="accent1"/>
    </w:rPr>
  </w:style>
  <w:style w:type="paragraph" w:styleId="4">
    <w:name w:val="heading 4"/>
    <w:basedOn w:val="a"/>
    <w:next w:val="a"/>
    <w:link w:val="40"/>
    <w:uiPriority w:val="9"/>
    <w:semiHidden/>
    <w:unhideWhenUsed/>
    <w:qFormat/>
    <w:rsid w:val="00617A5A"/>
    <w:pPr>
      <w:keepNext/>
      <w:keepLines/>
      <w:spacing w:before="200"/>
      <w:outlineLvl w:val="3"/>
    </w:pPr>
    <w:rPr>
      <w:rFonts w:asciiTheme="majorHAnsi" w:eastAsiaTheme="majorEastAsia" w:hAnsiTheme="majorHAnsi" w:cstheme="majorBidi"/>
      <w:b/>
      <w:bCs/>
      <w:i/>
      <w:iCs/>
      <w:color w:val="A9A57C"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617A5A"/>
    <w:rPr>
      <w:rFonts w:asciiTheme="majorHAnsi" w:eastAsiaTheme="majorEastAsia" w:hAnsiTheme="majorHAnsi" w:cstheme="majorBidi"/>
      <w:color w:val="848057" w:themeColor="accent1" w:themeShade="BF"/>
      <w:sz w:val="32"/>
      <w:szCs w:val="32"/>
    </w:rPr>
  </w:style>
  <w:style w:type="character" w:customStyle="1" w:styleId="20">
    <w:name w:val="Заглавие 2 Знак"/>
    <w:basedOn w:val="a0"/>
    <w:link w:val="2"/>
    <w:uiPriority w:val="9"/>
    <w:rsid w:val="00617A5A"/>
    <w:rPr>
      <w:rFonts w:asciiTheme="majorHAnsi" w:eastAsiaTheme="majorEastAsia" w:hAnsiTheme="majorHAnsi" w:cstheme="majorBidi"/>
      <w:b/>
      <w:bCs/>
      <w:color w:val="A9A57C" w:themeColor="accent1"/>
      <w:sz w:val="26"/>
      <w:szCs w:val="26"/>
    </w:rPr>
  </w:style>
  <w:style w:type="character" w:customStyle="1" w:styleId="30">
    <w:name w:val="Заглавие 3 Знак"/>
    <w:basedOn w:val="a0"/>
    <w:link w:val="3"/>
    <w:uiPriority w:val="9"/>
    <w:semiHidden/>
    <w:rsid w:val="00617A5A"/>
    <w:rPr>
      <w:rFonts w:asciiTheme="majorHAnsi" w:eastAsiaTheme="majorEastAsia" w:hAnsiTheme="majorHAnsi" w:cstheme="majorBidi"/>
      <w:b/>
      <w:bCs/>
      <w:color w:val="A9A57C" w:themeColor="accent1"/>
      <w:sz w:val="24"/>
      <w:szCs w:val="24"/>
    </w:rPr>
  </w:style>
  <w:style w:type="character" w:customStyle="1" w:styleId="40">
    <w:name w:val="Заглавие 4 Знак"/>
    <w:basedOn w:val="a0"/>
    <w:link w:val="4"/>
    <w:uiPriority w:val="9"/>
    <w:semiHidden/>
    <w:rsid w:val="00617A5A"/>
    <w:rPr>
      <w:rFonts w:asciiTheme="majorHAnsi" w:eastAsiaTheme="majorEastAsia" w:hAnsiTheme="majorHAnsi" w:cstheme="majorBidi"/>
      <w:b/>
      <w:bCs/>
      <w:i/>
      <w:iCs/>
      <w:color w:val="A9A57C" w:themeColor="accent1"/>
      <w:sz w:val="24"/>
      <w:szCs w:val="24"/>
    </w:rPr>
  </w:style>
  <w:style w:type="paragraph" w:customStyle="1" w:styleId="Style2">
    <w:name w:val="Style2"/>
    <w:basedOn w:val="1"/>
    <w:link w:val="Style2Char"/>
    <w:qFormat/>
    <w:rsid w:val="00617A5A"/>
    <w:pPr>
      <w:shd w:val="clear" w:color="auto" w:fill="FFFFFF"/>
      <w:spacing w:before="120" w:line="259" w:lineRule="auto"/>
      <w:jc w:val="both"/>
    </w:pPr>
    <w:rPr>
      <w:rFonts w:ascii="Times New Roman" w:eastAsia="+mn-ea" w:hAnsi="Times New Roman" w:cs="Times New Roman"/>
      <w:b/>
      <w:color w:val="auto"/>
      <w:sz w:val="24"/>
      <w:szCs w:val="24"/>
    </w:rPr>
  </w:style>
  <w:style w:type="character" w:customStyle="1" w:styleId="Style2Char">
    <w:name w:val="Style2 Char"/>
    <w:basedOn w:val="a0"/>
    <w:link w:val="Style2"/>
    <w:rsid w:val="00617A5A"/>
    <w:rPr>
      <w:rFonts w:ascii="Times New Roman" w:eastAsia="+mn-ea" w:hAnsi="Times New Roman" w:cs="Times New Roman"/>
      <w:b/>
      <w:sz w:val="24"/>
      <w:szCs w:val="24"/>
      <w:shd w:val="clear" w:color="auto" w:fill="FFFFFF"/>
    </w:rPr>
  </w:style>
  <w:style w:type="character" w:styleId="a3">
    <w:name w:val="Strong"/>
    <w:basedOn w:val="a0"/>
    <w:uiPriority w:val="22"/>
    <w:qFormat/>
    <w:rsid w:val="00617A5A"/>
    <w:rPr>
      <w:b/>
      <w:bCs/>
    </w:rPr>
  </w:style>
  <w:style w:type="paragraph" w:styleId="a4">
    <w:name w:val="List Paragraph"/>
    <w:aliases w:val="ПАРАГРАФ,????????,body 2,List Paragraph11,Citation List,bei normal,List Paragraph2,En tête 1,Bullet Points,Liste Paragraf,List Paragraph in table,Akapit z listą,Akapit z listą BS,Bullet1,List para,Bullet EY,Sàraðo pastraipa"/>
    <w:basedOn w:val="a"/>
    <w:link w:val="a5"/>
    <w:uiPriority w:val="34"/>
    <w:qFormat/>
    <w:rsid w:val="00617A5A"/>
    <w:pPr>
      <w:ind w:left="720"/>
      <w:contextualSpacing/>
    </w:pPr>
    <w:rPr>
      <w:rFonts w:eastAsia="Times New Roman" w:cs="Times New Roman"/>
    </w:rPr>
  </w:style>
  <w:style w:type="character" w:customStyle="1" w:styleId="a5">
    <w:name w:val="Списък на абзаци Знак"/>
    <w:aliases w:val="ПАРАГРАФ Знак,???????? Знак,body 2 Знак,List Paragraph11 Знак,Citation List Знак,bei normal Знак,List Paragraph2 Знак,En tête 1 Знак,Bullet Points Знак,Liste Paragraf Знак,List Paragraph in table Знак,Akapit z listą Знак"/>
    <w:link w:val="a4"/>
    <w:uiPriority w:val="34"/>
    <w:qFormat/>
    <w:locked/>
    <w:rsid w:val="00617A5A"/>
    <w:rPr>
      <w:rFonts w:ascii="Times New Roman" w:eastAsia="Times New Roman" w:hAnsi="Times New Roman" w:cs="Times New Roman"/>
      <w:sz w:val="24"/>
      <w:szCs w:val="24"/>
    </w:rPr>
  </w:style>
  <w:style w:type="character" w:customStyle="1" w:styleId="Headerorfooter">
    <w:name w:val="Header or footer_"/>
    <w:basedOn w:val="a0"/>
    <w:rsid w:val="009A4E89"/>
    <w:rPr>
      <w:rFonts w:ascii="Times New Roman" w:eastAsia="Times New Roman" w:hAnsi="Times New Roman" w:cs="Times New Roman"/>
      <w:b/>
      <w:bCs/>
      <w:i/>
      <w:iCs/>
      <w:smallCaps w:val="0"/>
      <w:strike w:val="0"/>
      <w:sz w:val="22"/>
      <w:szCs w:val="22"/>
      <w:u w:val="none"/>
    </w:rPr>
  </w:style>
  <w:style w:type="character" w:customStyle="1" w:styleId="Headerorfooter0">
    <w:name w:val="Header or footer"/>
    <w:basedOn w:val="Headerorfooter"/>
    <w:rsid w:val="009A4E89"/>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HeaderorfooterBookAntiqua95ptNotBoldNotItalicSpacing0pt">
    <w:name w:val="Header or footer + Book Antiqua.9.5 pt.Not Bold.Not Italic.Spacing 0 pt"/>
    <w:basedOn w:val="Headerorfooter"/>
    <w:rsid w:val="009A4E89"/>
    <w:rPr>
      <w:rFonts w:ascii="Book Antiqua" w:eastAsia="Book Antiqua" w:hAnsi="Book Antiqua" w:cs="Book Antiqua"/>
      <w:b/>
      <w:bCs/>
      <w:i/>
      <w:iCs/>
      <w:smallCaps w:val="0"/>
      <w:strike w:val="0"/>
      <w:color w:val="000000"/>
      <w:spacing w:val="10"/>
      <w:w w:val="100"/>
      <w:position w:val="0"/>
      <w:sz w:val="19"/>
      <w:szCs w:val="19"/>
      <w:u w:val="none"/>
      <w:lang w:val="bg-BG" w:eastAsia="bg-BG" w:bidi="bg-BG"/>
    </w:rPr>
  </w:style>
  <w:style w:type="character" w:customStyle="1" w:styleId="Heading5">
    <w:name w:val="Heading #5_"/>
    <w:basedOn w:val="a0"/>
    <w:link w:val="Heading50"/>
    <w:rsid w:val="009A4E89"/>
    <w:rPr>
      <w:rFonts w:ascii="Times New Roman" w:eastAsia="Times New Roman" w:hAnsi="Times New Roman" w:cs="Times New Roman"/>
      <w:b/>
      <w:bCs/>
      <w:shd w:val="clear" w:color="auto" w:fill="FFFFFF"/>
    </w:rPr>
  </w:style>
  <w:style w:type="paragraph" w:customStyle="1" w:styleId="Heading50">
    <w:name w:val="Heading #5"/>
    <w:basedOn w:val="a"/>
    <w:link w:val="Heading5"/>
    <w:rsid w:val="009A4E89"/>
    <w:pPr>
      <w:shd w:val="clear" w:color="auto" w:fill="FFFFFF"/>
      <w:spacing w:before="1180" w:after="160" w:line="266" w:lineRule="exact"/>
      <w:outlineLvl w:val="4"/>
    </w:pPr>
    <w:rPr>
      <w:rFonts w:ascii="Times New Roman" w:eastAsia="Times New Roman" w:hAnsi="Times New Roman" w:cs="Times New Roman"/>
      <w:b/>
      <w:bCs/>
      <w:color w:val="auto"/>
      <w:sz w:val="22"/>
      <w:szCs w:val="22"/>
      <w:lang w:eastAsia="en-US" w:bidi="ar-SA"/>
    </w:rPr>
  </w:style>
  <w:style w:type="character" w:customStyle="1" w:styleId="Bodytext2">
    <w:name w:val="Body text (2)_"/>
    <w:basedOn w:val="a0"/>
    <w:link w:val="Bodytext20"/>
    <w:rsid w:val="009A4E89"/>
    <w:rPr>
      <w:rFonts w:ascii="Times New Roman" w:eastAsia="Times New Roman" w:hAnsi="Times New Roman" w:cs="Times New Roman"/>
      <w:shd w:val="clear" w:color="auto" w:fill="FFFFFF"/>
    </w:rPr>
  </w:style>
  <w:style w:type="paragraph" w:customStyle="1" w:styleId="Bodytext20">
    <w:name w:val="Body text (2)"/>
    <w:basedOn w:val="a"/>
    <w:link w:val="Bodytext2"/>
    <w:rsid w:val="009A4E89"/>
    <w:pPr>
      <w:shd w:val="clear" w:color="auto" w:fill="FFFFFF"/>
      <w:spacing w:line="266" w:lineRule="exact"/>
      <w:ind w:hanging="460"/>
    </w:pPr>
    <w:rPr>
      <w:rFonts w:ascii="Times New Roman" w:eastAsia="Times New Roman" w:hAnsi="Times New Roman" w:cs="Times New Roman"/>
      <w:color w:val="auto"/>
      <w:sz w:val="22"/>
      <w:szCs w:val="22"/>
      <w:lang w:eastAsia="en-US" w:bidi="ar-SA"/>
    </w:rPr>
  </w:style>
  <w:style w:type="character" w:customStyle="1" w:styleId="Bodytext11">
    <w:name w:val="Body text (11)_"/>
    <w:basedOn w:val="a0"/>
    <w:link w:val="Bodytext110"/>
    <w:rsid w:val="009A4E89"/>
    <w:rPr>
      <w:rFonts w:ascii="Times New Roman" w:eastAsia="Times New Roman" w:hAnsi="Times New Roman" w:cs="Times New Roman"/>
      <w:b/>
      <w:bCs/>
      <w:i/>
      <w:iCs/>
      <w:shd w:val="clear" w:color="auto" w:fill="FFFFFF"/>
    </w:rPr>
  </w:style>
  <w:style w:type="paragraph" w:customStyle="1" w:styleId="Bodytext110">
    <w:name w:val="Body text (11)"/>
    <w:basedOn w:val="a"/>
    <w:link w:val="Bodytext11"/>
    <w:rsid w:val="009A4E89"/>
    <w:pPr>
      <w:shd w:val="clear" w:color="auto" w:fill="FFFFFF"/>
      <w:spacing w:line="274" w:lineRule="exact"/>
    </w:pPr>
    <w:rPr>
      <w:rFonts w:ascii="Times New Roman" w:eastAsia="Times New Roman" w:hAnsi="Times New Roman" w:cs="Times New Roman"/>
      <w:b/>
      <w:bCs/>
      <w:i/>
      <w:iCs/>
      <w:color w:val="auto"/>
      <w:sz w:val="22"/>
      <w:szCs w:val="22"/>
      <w:lang w:eastAsia="en-US" w:bidi="ar-SA"/>
    </w:rPr>
  </w:style>
  <w:style w:type="paragraph" w:styleId="a6">
    <w:name w:val="Balloon Text"/>
    <w:basedOn w:val="a"/>
    <w:link w:val="a7"/>
    <w:uiPriority w:val="99"/>
    <w:semiHidden/>
    <w:unhideWhenUsed/>
    <w:rsid w:val="009A4E89"/>
    <w:rPr>
      <w:rFonts w:ascii="Tahoma" w:hAnsi="Tahoma" w:cs="Tahoma"/>
      <w:sz w:val="16"/>
      <w:szCs w:val="16"/>
    </w:rPr>
  </w:style>
  <w:style w:type="character" w:customStyle="1" w:styleId="a7">
    <w:name w:val="Изнесен текст Знак"/>
    <w:basedOn w:val="a0"/>
    <w:link w:val="a6"/>
    <w:uiPriority w:val="99"/>
    <w:semiHidden/>
    <w:rsid w:val="009A4E89"/>
    <w:rPr>
      <w:rFonts w:ascii="Tahoma" w:eastAsia="Courier New" w:hAnsi="Tahoma" w:cs="Tahoma"/>
      <w:color w:val="000000"/>
      <w:sz w:val="16"/>
      <w:szCs w:val="16"/>
      <w:lang w:eastAsia="bg-BG" w:bidi="bg-BG"/>
    </w:rPr>
  </w:style>
  <w:style w:type="paragraph" w:styleId="a8">
    <w:name w:val="header"/>
    <w:aliases w:val="hd,Header Titlos Prosforas,En-tête client,Header1,Header 1,Encabezado 2,encabezado,Intestazione.int.intestazione,Intestazione.int,Char1 Char,(17) EPR Header"/>
    <w:basedOn w:val="a"/>
    <w:link w:val="a9"/>
    <w:uiPriority w:val="99"/>
    <w:unhideWhenUsed/>
    <w:rsid w:val="009A4E89"/>
    <w:pPr>
      <w:tabs>
        <w:tab w:val="center" w:pos="4536"/>
        <w:tab w:val="right" w:pos="9072"/>
      </w:tabs>
    </w:pPr>
  </w:style>
  <w:style w:type="character" w:customStyle="1" w:styleId="a9">
    <w:name w:val="Горен колонтитул Знак"/>
    <w:aliases w:val="hd Знак,Header Titlos Prosforas Знак,En-tête client Знак,Header1 Знак,Header 1 Знак,Encabezado 2 Знак,encabezado Знак,Intestazione.int.intestazione Знак,Intestazione.int Знак,Char1 Char Знак,(17) EPR Header Знак"/>
    <w:basedOn w:val="a0"/>
    <w:link w:val="a8"/>
    <w:uiPriority w:val="99"/>
    <w:rsid w:val="009A4E89"/>
    <w:rPr>
      <w:rFonts w:ascii="Courier New" w:eastAsia="Courier New" w:hAnsi="Courier New" w:cs="Courier New"/>
      <w:color w:val="000000"/>
      <w:sz w:val="24"/>
      <w:szCs w:val="24"/>
      <w:lang w:eastAsia="bg-BG" w:bidi="bg-BG"/>
    </w:rPr>
  </w:style>
  <w:style w:type="paragraph" w:styleId="aa">
    <w:name w:val="footer"/>
    <w:basedOn w:val="a"/>
    <w:link w:val="ab"/>
    <w:uiPriority w:val="99"/>
    <w:unhideWhenUsed/>
    <w:rsid w:val="009A4E89"/>
    <w:pPr>
      <w:tabs>
        <w:tab w:val="center" w:pos="4536"/>
        <w:tab w:val="right" w:pos="9072"/>
      </w:tabs>
    </w:pPr>
  </w:style>
  <w:style w:type="character" w:customStyle="1" w:styleId="ab">
    <w:name w:val="Долен колонтитул Знак"/>
    <w:basedOn w:val="a0"/>
    <w:link w:val="aa"/>
    <w:uiPriority w:val="99"/>
    <w:rsid w:val="009A4E89"/>
    <w:rPr>
      <w:rFonts w:ascii="Courier New" w:eastAsia="Courier New" w:hAnsi="Courier New" w:cs="Courier New"/>
      <w:color w:val="000000"/>
      <w:sz w:val="24"/>
      <w:szCs w:val="24"/>
      <w:lang w:eastAsia="bg-BG" w:bidi="bg-BG"/>
    </w:rPr>
  </w:style>
  <w:style w:type="character" w:customStyle="1" w:styleId="Bodytext4">
    <w:name w:val="Body text (4)_"/>
    <w:basedOn w:val="a0"/>
    <w:link w:val="Bodytext40"/>
    <w:rsid w:val="009A4E89"/>
    <w:rPr>
      <w:rFonts w:ascii="Times New Roman" w:eastAsia="Times New Roman" w:hAnsi="Times New Roman" w:cs="Times New Roman"/>
      <w:b/>
      <w:bCs/>
      <w:shd w:val="clear" w:color="auto" w:fill="FFFFFF"/>
    </w:rPr>
  </w:style>
  <w:style w:type="paragraph" w:customStyle="1" w:styleId="Bodytext40">
    <w:name w:val="Body text (4)"/>
    <w:basedOn w:val="a"/>
    <w:link w:val="Bodytext4"/>
    <w:rsid w:val="009A4E89"/>
    <w:pPr>
      <w:shd w:val="clear" w:color="auto" w:fill="FFFFFF"/>
      <w:spacing w:line="266" w:lineRule="exact"/>
      <w:ind w:hanging="340"/>
      <w:jc w:val="center"/>
    </w:pPr>
    <w:rPr>
      <w:rFonts w:ascii="Times New Roman" w:eastAsia="Times New Roman" w:hAnsi="Times New Roman" w:cs="Times New Roman"/>
      <w:b/>
      <w:bCs/>
      <w:color w:val="auto"/>
      <w:sz w:val="22"/>
      <w:szCs w:val="22"/>
      <w:lang w:eastAsia="en-US" w:bidi="ar-SA"/>
    </w:rPr>
  </w:style>
  <w:style w:type="character" w:customStyle="1" w:styleId="Bodytext5">
    <w:name w:val="Body text (5)_"/>
    <w:basedOn w:val="a0"/>
    <w:link w:val="Bodytext50"/>
    <w:rsid w:val="009A4E89"/>
    <w:rPr>
      <w:rFonts w:ascii="Times New Roman" w:eastAsia="Times New Roman" w:hAnsi="Times New Roman" w:cs="Times New Roman"/>
      <w:i/>
      <w:iCs/>
      <w:shd w:val="clear" w:color="auto" w:fill="FFFFFF"/>
    </w:rPr>
  </w:style>
  <w:style w:type="paragraph" w:customStyle="1" w:styleId="Bodytext50">
    <w:name w:val="Body text (5)"/>
    <w:basedOn w:val="a"/>
    <w:link w:val="Bodytext5"/>
    <w:rsid w:val="009A4E89"/>
    <w:pPr>
      <w:shd w:val="clear" w:color="auto" w:fill="FFFFFF"/>
      <w:spacing w:after="820" w:line="266" w:lineRule="exact"/>
      <w:ind w:hanging="320"/>
      <w:jc w:val="both"/>
    </w:pPr>
    <w:rPr>
      <w:rFonts w:ascii="Times New Roman" w:eastAsia="Times New Roman" w:hAnsi="Times New Roman" w:cs="Times New Roman"/>
      <w:i/>
      <w:iCs/>
      <w:color w:val="auto"/>
      <w:sz w:val="22"/>
      <w:szCs w:val="22"/>
      <w:lang w:eastAsia="en-US" w:bidi="ar-SA"/>
    </w:rPr>
  </w:style>
  <w:style w:type="character" w:customStyle="1" w:styleId="Bodytext5NotItalic">
    <w:name w:val="Body text (5) + Not Italic"/>
    <w:basedOn w:val="Bodytext5"/>
    <w:rsid w:val="009A4E89"/>
    <w:rPr>
      <w:rFonts w:ascii="Times New Roman" w:eastAsia="Times New Roman" w:hAnsi="Times New Roman" w:cs="Times New Roman"/>
      <w:i/>
      <w:iCs/>
      <w:color w:val="000000"/>
      <w:spacing w:val="0"/>
      <w:w w:val="100"/>
      <w:position w:val="0"/>
      <w:sz w:val="24"/>
      <w:szCs w:val="24"/>
      <w:shd w:val="clear" w:color="auto" w:fill="FFFFFF"/>
      <w:lang w:val="bg-BG" w:eastAsia="bg-BG" w:bidi="bg-BG"/>
    </w:rPr>
  </w:style>
  <w:style w:type="character" w:customStyle="1" w:styleId="Bodytext5Bold">
    <w:name w:val="Body text (5) + Bold"/>
    <w:basedOn w:val="Bodytext5"/>
    <w:rsid w:val="009A4E89"/>
    <w:rPr>
      <w:rFonts w:ascii="Times New Roman" w:eastAsia="Times New Roman" w:hAnsi="Times New Roman" w:cs="Times New Roman"/>
      <w:b/>
      <w:bCs/>
      <w:i/>
      <w:iCs/>
      <w:color w:val="000000"/>
      <w:spacing w:val="0"/>
      <w:w w:val="100"/>
      <w:position w:val="0"/>
      <w:sz w:val="24"/>
      <w:szCs w:val="24"/>
      <w:shd w:val="clear" w:color="auto" w:fill="FFFFFF"/>
      <w:lang w:val="bg-BG" w:eastAsia="bg-BG" w:bidi="bg-BG"/>
    </w:rPr>
  </w:style>
  <w:style w:type="character" w:customStyle="1" w:styleId="Footnote">
    <w:name w:val="Footnote_"/>
    <w:basedOn w:val="a0"/>
    <w:link w:val="Footnote0"/>
    <w:rsid w:val="009A4E89"/>
    <w:rPr>
      <w:rFonts w:ascii="Times New Roman" w:eastAsia="Times New Roman" w:hAnsi="Times New Roman" w:cs="Times New Roman"/>
      <w:sz w:val="19"/>
      <w:szCs w:val="19"/>
      <w:shd w:val="clear" w:color="auto" w:fill="FFFFFF"/>
    </w:rPr>
  </w:style>
  <w:style w:type="paragraph" w:customStyle="1" w:styleId="Footnote0">
    <w:name w:val="Footnote"/>
    <w:basedOn w:val="a"/>
    <w:link w:val="Footnote"/>
    <w:rsid w:val="009A4E89"/>
    <w:pPr>
      <w:shd w:val="clear" w:color="auto" w:fill="FFFFFF"/>
      <w:spacing w:line="227" w:lineRule="exact"/>
      <w:jc w:val="both"/>
    </w:pPr>
    <w:rPr>
      <w:rFonts w:ascii="Times New Roman" w:eastAsia="Times New Roman" w:hAnsi="Times New Roman" w:cs="Times New Roman"/>
      <w:color w:val="auto"/>
      <w:sz w:val="19"/>
      <w:szCs w:val="19"/>
      <w:lang w:eastAsia="en-US" w:bidi="ar-SA"/>
    </w:rPr>
  </w:style>
  <w:style w:type="character" w:customStyle="1" w:styleId="Bodytext2Exact">
    <w:name w:val="Body text (2) Exact"/>
    <w:basedOn w:val="a0"/>
    <w:rsid w:val="009A4E89"/>
    <w:rPr>
      <w:rFonts w:ascii="Times New Roman" w:eastAsia="Times New Roman" w:hAnsi="Times New Roman" w:cs="Times New Roman"/>
      <w:b w:val="0"/>
      <w:bCs w:val="0"/>
      <w:i w:val="0"/>
      <w:iCs w:val="0"/>
      <w:smallCaps w:val="0"/>
      <w:strike w:val="0"/>
      <w:u w:val="none"/>
    </w:rPr>
  </w:style>
  <w:style w:type="character" w:customStyle="1" w:styleId="Bodytext295ptBold">
    <w:name w:val="Body text (2) + 9.5 pt.Bold"/>
    <w:basedOn w:val="Bodytext2"/>
    <w:rsid w:val="009A4E89"/>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bg-BG" w:eastAsia="bg-BG" w:bidi="bg-BG"/>
    </w:rPr>
  </w:style>
  <w:style w:type="character" w:customStyle="1" w:styleId="Tablecaption2">
    <w:name w:val="Table caption (2)_"/>
    <w:basedOn w:val="a0"/>
    <w:link w:val="Tablecaption20"/>
    <w:rsid w:val="009A4E89"/>
    <w:rPr>
      <w:rFonts w:ascii="Times New Roman" w:eastAsia="Times New Roman" w:hAnsi="Times New Roman" w:cs="Times New Roman"/>
      <w:i/>
      <w:iCs/>
      <w:sz w:val="19"/>
      <w:szCs w:val="19"/>
      <w:shd w:val="clear" w:color="auto" w:fill="FFFFFF"/>
    </w:rPr>
  </w:style>
  <w:style w:type="paragraph" w:customStyle="1" w:styleId="Tablecaption20">
    <w:name w:val="Table caption (2)"/>
    <w:basedOn w:val="a"/>
    <w:link w:val="Tablecaption2"/>
    <w:rsid w:val="009A4E89"/>
    <w:pPr>
      <w:shd w:val="clear" w:color="auto" w:fill="FFFFFF"/>
      <w:spacing w:line="210" w:lineRule="exact"/>
    </w:pPr>
    <w:rPr>
      <w:rFonts w:ascii="Times New Roman" w:eastAsia="Times New Roman" w:hAnsi="Times New Roman" w:cs="Times New Roman"/>
      <w:i/>
      <w:iCs/>
      <w:color w:val="auto"/>
      <w:sz w:val="19"/>
      <w:szCs w:val="19"/>
      <w:lang w:eastAsia="en-US" w:bidi="ar-SA"/>
    </w:rPr>
  </w:style>
  <w:style w:type="character" w:customStyle="1" w:styleId="Bodytext14">
    <w:name w:val="Body text (14)_"/>
    <w:basedOn w:val="a0"/>
    <w:link w:val="Bodytext140"/>
    <w:rsid w:val="009A4E89"/>
    <w:rPr>
      <w:rFonts w:ascii="Times New Roman" w:eastAsia="Times New Roman" w:hAnsi="Times New Roman" w:cs="Times New Roman"/>
      <w:i/>
      <w:iCs/>
      <w:sz w:val="19"/>
      <w:szCs w:val="19"/>
      <w:shd w:val="clear" w:color="auto" w:fill="FFFFFF"/>
    </w:rPr>
  </w:style>
  <w:style w:type="paragraph" w:customStyle="1" w:styleId="Bodytext140">
    <w:name w:val="Body text (14)"/>
    <w:basedOn w:val="a"/>
    <w:link w:val="Bodytext14"/>
    <w:rsid w:val="009A4E89"/>
    <w:pPr>
      <w:shd w:val="clear" w:color="auto" w:fill="FFFFFF"/>
      <w:spacing w:before="380" w:after="280" w:line="210" w:lineRule="exact"/>
      <w:jc w:val="center"/>
    </w:pPr>
    <w:rPr>
      <w:rFonts w:ascii="Times New Roman" w:eastAsia="Times New Roman" w:hAnsi="Times New Roman" w:cs="Times New Roman"/>
      <w:i/>
      <w:iCs/>
      <w:color w:val="auto"/>
      <w:sz w:val="19"/>
      <w:szCs w:val="19"/>
      <w:lang w:eastAsia="en-US" w:bidi="ar-SA"/>
    </w:rPr>
  </w:style>
  <w:style w:type="character" w:customStyle="1" w:styleId="Tablecaption">
    <w:name w:val="Table caption_"/>
    <w:basedOn w:val="a0"/>
    <w:link w:val="Tablecaption0"/>
    <w:rsid w:val="009A4E89"/>
    <w:rPr>
      <w:rFonts w:ascii="Times New Roman" w:eastAsia="Times New Roman" w:hAnsi="Times New Roman" w:cs="Times New Roman"/>
      <w:b/>
      <w:bCs/>
      <w:sz w:val="21"/>
      <w:szCs w:val="21"/>
      <w:shd w:val="clear" w:color="auto" w:fill="FFFFFF"/>
    </w:rPr>
  </w:style>
  <w:style w:type="paragraph" w:customStyle="1" w:styleId="Tablecaption0">
    <w:name w:val="Table caption"/>
    <w:basedOn w:val="a"/>
    <w:link w:val="Tablecaption"/>
    <w:rsid w:val="009A4E89"/>
    <w:pPr>
      <w:shd w:val="clear" w:color="auto" w:fill="FFFFFF"/>
      <w:spacing w:line="232" w:lineRule="exact"/>
      <w:ind w:hanging="1480"/>
    </w:pPr>
    <w:rPr>
      <w:rFonts w:ascii="Times New Roman" w:eastAsia="Times New Roman" w:hAnsi="Times New Roman" w:cs="Times New Roman"/>
      <w:b/>
      <w:bCs/>
      <w:color w:val="auto"/>
      <w:sz w:val="21"/>
      <w:szCs w:val="21"/>
      <w:lang w:eastAsia="en-US" w:bidi="ar-SA"/>
    </w:rPr>
  </w:style>
  <w:style w:type="character" w:customStyle="1" w:styleId="Bodytext295pt">
    <w:name w:val="Body text (2) + 9.5 pt"/>
    <w:basedOn w:val="Bodytext2"/>
    <w:rsid w:val="009A4E89"/>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bg-BG" w:eastAsia="bg-BG" w:bidi="bg-BG"/>
    </w:rPr>
  </w:style>
  <w:style w:type="character" w:customStyle="1" w:styleId="Bodytext285pt">
    <w:name w:val="Body text (2) + 8.5 pt"/>
    <w:basedOn w:val="Bodytext2"/>
    <w:rsid w:val="009A4E89"/>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bg-BG" w:eastAsia="bg-BG" w:bidi="bg-BG"/>
    </w:rPr>
  </w:style>
  <w:style w:type="character" w:customStyle="1" w:styleId="Tablecaption2Exact">
    <w:name w:val="Table caption (2) Exact"/>
    <w:basedOn w:val="a0"/>
    <w:rsid w:val="009A4E89"/>
    <w:rPr>
      <w:rFonts w:ascii="Times New Roman" w:eastAsia="Times New Roman" w:hAnsi="Times New Roman" w:cs="Times New Roman"/>
      <w:b w:val="0"/>
      <w:bCs w:val="0"/>
      <w:i/>
      <w:iCs/>
      <w:smallCaps w:val="0"/>
      <w:strike w:val="0"/>
      <w:sz w:val="19"/>
      <w:szCs w:val="19"/>
      <w:u w:val="none"/>
    </w:rPr>
  </w:style>
  <w:style w:type="character" w:customStyle="1" w:styleId="TablecaptionExact">
    <w:name w:val="Table caption Exact"/>
    <w:basedOn w:val="a0"/>
    <w:rsid w:val="009A4E89"/>
    <w:rPr>
      <w:rFonts w:ascii="Times New Roman" w:eastAsia="Times New Roman" w:hAnsi="Times New Roman" w:cs="Times New Roman"/>
      <w:b/>
      <w:bCs/>
      <w:i w:val="0"/>
      <w:iCs w:val="0"/>
      <w:smallCaps w:val="0"/>
      <w:strike w:val="0"/>
      <w:sz w:val="21"/>
      <w:szCs w:val="21"/>
      <w:u w:val="none"/>
    </w:rPr>
  </w:style>
  <w:style w:type="character" w:customStyle="1" w:styleId="Bodytext2BoldItalic">
    <w:name w:val="Body text (2) + Bold.Italic"/>
    <w:basedOn w:val="Bodytext2"/>
    <w:rsid w:val="009A4E89"/>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bg-BG" w:eastAsia="bg-BG" w:bidi="bg-BG"/>
    </w:rPr>
  </w:style>
  <w:style w:type="character" w:customStyle="1" w:styleId="Bodytext17">
    <w:name w:val="Body text (17)_"/>
    <w:basedOn w:val="a0"/>
    <w:link w:val="Bodytext170"/>
    <w:rsid w:val="009A4E89"/>
    <w:rPr>
      <w:rFonts w:ascii="Times New Roman" w:eastAsia="Times New Roman" w:hAnsi="Times New Roman" w:cs="Times New Roman"/>
      <w:sz w:val="30"/>
      <w:szCs w:val="30"/>
      <w:shd w:val="clear" w:color="auto" w:fill="FFFFFF"/>
    </w:rPr>
  </w:style>
  <w:style w:type="paragraph" w:customStyle="1" w:styleId="Bodytext170">
    <w:name w:val="Body text (17)"/>
    <w:basedOn w:val="a"/>
    <w:link w:val="Bodytext17"/>
    <w:rsid w:val="009A4E89"/>
    <w:pPr>
      <w:shd w:val="clear" w:color="auto" w:fill="FFFFFF"/>
      <w:spacing w:line="332" w:lineRule="exact"/>
      <w:jc w:val="both"/>
    </w:pPr>
    <w:rPr>
      <w:rFonts w:ascii="Times New Roman" w:eastAsia="Times New Roman" w:hAnsi="Times New Roman" w:cs="Times New Roman"/>
      <w:color w:val="auto"/>
      <w:sz w:val="30"/>
      <w:szCs w:val="30"/>
      <w:lang w:eastAsia="en-US" w:bidi="ar-SA"/>
    </w:rPr>
  </w:style>
  <w:style w:type="character" w:customStyle="1" w:styleId="Bodytext5Exact">
    <w:name w:val="Body text (5) Exact"/>
    <w:basedOn w:val="a0"/>
    <w:rsid w:val="009A4E89"/>
    <w:rPr>
      <w:rFonts w:ascii="Times New Roman" w:eastAsia="Times New Roman" w:hAnsi="Times New Roman" w:cs="Times New Roman"/>
      <w:b w:val="0"/>
      <w:bCs w:val="0"/>
      <w:i/>
      <w:iCs/>
      <w:smallCaps w:val="0"/>
      <w:strike w:val="0"/>
      <w:u w:val="none"/>
    </w:rPr>
  </w:style>
  <w:style w:type="character" w:customStyle="1" w:styleId="Bodytext24pt">
    <w:name w:val="Body text (2) + 4 pt"/>
    <w:basedOn w:val="Bodytext2"/>
    <w:rsid w:val="009A4E89"/>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bg-BG" w:eastAsia="bg-BG" w:bidi="bg-BG"/>
    </w:rPr>
  </w:style>
  <w:style w:type="character" w:customStyle="1" w:styleId="Picturecaption10Exact">
    <w:name w:val="Picture caption (10) Exact"/>
    <w:basedOn w:val="a0"/>
    <w:link w:val="Picturecaption10"/>
    <w:rsid w:val="009A4E89"/>
    <w:rPr>
      <w:rFonts w:ascii="Times New Roman" w:eastAsia="Times New Roman" w:hAnsi="Times New Roman" w:cs="Times New Roman"/>
      <w:sz w:val="16"/>
      <w:szCs w:val="16"/>
      <w:shd w:val="clear" w:color="auto" w:fill="FFFFFF"/>
    </w:rPr>
  </w:style>
  <w:style w:type="paragraph" w:customStyle="1" w:styleId="Picturecaption10">
    <w:name w:val="Picture caption (10)"/>
    <w:basedOn w:val="a"/>
    <w:link w:val="Picturecaption10Exact"/>
    <w:rsid w:val="009A4E89"/>
    <w:pPr>
      <w:shd w:val="clear" w:color="auto" w:fill="FFFFFF"/>
      <w:spacing w:line="178" w:lineRule="exact"/>
    </w:pPr>
    <w:rPr>
      <w:rFonts w:ascii="Times New Roman" w:eastAsia="Times New Roman" w:hAnsi="Times New Roman" w:cs="Times New Roman"/>
      <w:color w:val="auto"/>
      <w:sz w:val="16"/>
      <w:szCs w:val="16"/>
      <w:lang w:eastAsia="en-US" w:bidi="ar-SA"/>
    </w:rPr>
  </w:style>
  <w:style w:type="character" w:customStyle="1" w:styleId="Picturecaption11Exact">
    <w:name w:val="Picture caption (11) Exact"/>
    <w:basedOn w:val="a0"/>
    <w:link w:val="Picturecaption11"/>
    <w:rsid w:val="009A4E89"/>
    <w:rPr>
      <w:rFonts w:ascii="Tahoma" w:eastAsia="Tahoma" w:hAnsi="Tahoma" w:cs="Tahoma"/>
      <w:sz w:val="14"/>
      <w:szCs w:val="14"/>
      <w:shd w:val="clear" w:color="auto" w:fill="FFFFFF"/>
    </w:rPr>
  </w:style>
  <w:style w:type="paragraph" w:customStyle="1" w:styleId="Picturecaption11">
    <w:name w:val="Picture caption (11)"/>
    <w:basedOn w:val="a"/>
    <w:link w:val="Picturecaption11Exact"/>
    <w:rsid w:val="009A4E89"/>
    <w:pPr>
      <w:shd w:val="clear" w:color="auto" w:fill="FFFFFF"/>
      <w:spacing w:line="168" w:lineRule="exact"/>
    </w:pPr>
    <w:rPr>
      <w:rFonts w:ascii="Tahoma" w:eastAsia="Tahoma" w:hAnsi="Tahoma" w:cs="Tahoma"/>
      <w:color w:val="auto"/>
      <w:sz w:val="14"/>
      <w:szCs w:val="14"/>
      <w:lang w:eastAsia="en-US" w:bidi="ar-SA"/>
    </w:rPr>
  </w:style>
  <w:style w:type="character" w:customStyle="1" w:styleId="Picturecaption12Exact">
    <w:name w:val="Picture caption (12) Exact"/>
    <w:basedOn w:val="a0"/>
    <w:link w:val="Picturecaption12"/>
    <w:rsid w:val="009A4E89"/>
    <w:rPr>
      <w:rFonts w:ascii="Tahoma" w:eastAsia="Tahoma" w:hAnsi="Tahoma" w:cs="Tahoma"/>
      <w:sz w:val="15"/>
      <w:szCs w:val="15"/>
      <w:shd w:val="clear" w:color="auto" w:fill="FFFFFF"/>
    </w:rPr>
  </w:style>
  <w:style w:type="paragraph" w:customStyle="1" w:styleId="Picturecaption12">
    <w:name w:val="Picture caption (12)"/>
    <w:basedOn w:val="a"/>
    <w:link w:val="Picturecaption12Exact"/>
    <w:rsid w:val="009A4E89"/>
    <w:pPr>
      <w:shd w:val="clear" w:color="auto" w:fill="FFFFFF"/>
      <w:spacing w:line="302" w:lineRule="exact"/>
    </w:pPr>
    <w:rPr>
      <w:rFonts w:ascii="Tahoma" w:eastAsia="Tahoma" w:hAnsi="Tahoma" w:cs="Tahoma"/>
      <w:color w:val="auto"/>
      <w:sz w:val="15"/>
      <w:szCs w:val="15"/>
      <w:lang w:eastAsia="en-US" w:bidi="ar-SA"/>
    </w:rPr>
  </w:style>
  <w:style w:type="character" w:customStyle="1" w:styleId="Picturecaption1265ptItalicExact">
    <w:name w:val="Picture caption (12) + 6.5 pt.Italic Exact"/>
    <w:basedOn w:val="Picturecaption12Exact"/>
    <w:rsid w:val="009A4E89"/>
    <w:rPr>
      <w:rFonts w:ascii="Tahoma" w:eastAsia="Tahoma" w:hAnsi="Tahoma" w:cs="Tahoma"/>
      <w:i/>
      <w:iCs/>
      <w:color w:val="000000"/>
      <w:spacing w:val="0"/>
      <w:w w:val="100"/>
      <w:position w:val="0"/>
      <w:sz w:val="13"/>
      <w:szCs w:val="13"/>
      <w:shd w:val="clear" w:color="auto" w:fill="FFFFFF"/>
      <w:lang w:val="bg-BG" w:eastAsia="bg-BG" w:bidi="bg-BG"/>
    </w:rPr>
  </w:style>
  <w:style w:type="character" w:customStyle="1" w:styleId="Bodytext18">
    <w:name w:val="Body text (18)_"/>
    <w:basedOn w:val="a0"/>
    <w:link w:val="Bodytext180"/>
    <w:rsid w:val="009A4E89"/>
    <w:rPr>
      <w:rFonts w:ascii="Times New Roman" w:eastAsia="Times New Roman" w:hAnsi="Times New Roman" w:cs="Times New Roman"/>
      <w:sz w:val="52"/>
      <w:szCs w:val="52"/>
      <w:shd w:val="clear" w:color="auto" w:fill="FFFFFF"/>
    </w:rPr>
  </w:style>
  <w:style w:type="paragraph" w:customStyle="1" w:styleId="Bodytext180">
    <w:name w:val="Body text (18)"/>
    <w:basedOn w:val="a"/>
    <w:link w:val="Bodytext18"/>
    <w:rsid w:val="009A4E89"/>
    <w:pPr>
      <w:shd w:val="clear" w:color="auto" w:fill="FFFFFF"/>
      <w:spacing w:line="576" w:lineRule="exact"/>
    </w:pPr>
    <w:rPr>
      <w:rFonts w:ascii="Times New Roman" w:eastAsia="Times New Roman" w:hAnsi="Times New Roman" w:cs="Times New Roman"/>
      <w:color w:val="auto"/>
      <w:sz w:val="52"/>
      <w:szCs w:val="52"/>
      <w:lang w:eastAsia="en-US" w:bidi="ar-SA"/>
    </w:rPr>
  </w:style>
  <w:style w:type="character" w:customStyle="1" w:styleId="Tablecaption4">
    <w:name w:val="Table caption (4)_"/>
    <w:basedOn w:val="a0"/>
    <w:link w:val="Tablecaption40"/>
    <w:rsid w:val="009A4E89"/>
    <w:rPr>
      <w:rFonts w:ascii="Times New Roman" w:eastAsia="Times New Roman" w:hAnsi="Times New Roman" w:cs="Times New Roman"/>
      <w:i/>
      <w:iCs/>
      <w:shd w:val="clear" w:color="auto" w:fill="FFFFFF"/>
    </w:rPr>
  </w:style>
  <w:style w:type="paragraph" w:customStyle="1" w:styleId="Tablecaption40">
    <w:name w:val="Table caption (4)"/>
    <w:basedOn w:val="a"/>
    <w:link w:val="Tablecaption4"/>
    <w:rsid w:val="009A4E89"/>
    <w:pPr>
      <w:shd w:val="clear" w:color="auto" w:fill="FFFFFF"/>
      <w:spacing w:line="266" w:lineRule="exact"/>
    </w:pPr>
    <w:rPr>
      <w:rFonts w:ascii="Times New Roman" w:eastAsia="Times New Roman" w:hAnsi="Times New Roman" w:cs="Times New Roman"/>
      <w:i/>
      <w:iCs/>
      <w:color w:val="auto"/>
      <w:sz w:val="22"/>
      <w:szCs w:val="22"/>
      <w:lang w:eastAsia="en-US" w:bidi="ar-SA"/>
    </w:rPr>
  </w:style>
  <w:style w:type="character" w:customStyle="1" w:styleId="Tablecaption49pt">
    <w:name w:val="Table caption (4) + 9 pt"/>
    <w:basedOn w:val="Tablecaption4"/>
    <w:rsid w:val="009A4E89"/>
    <w:rPr>
      <w:rFonts w:ascii="Times New Roman" w:eastAsia="Times New Roman" w:hAnsi="Times New Roman" w:cs="Times New Roman"/>
      <w:i/>
      <w:iCs/>
      <w:color w:val="000000"/>
      <w:spacing w:val="0"/>
      <w:w w:val="100"/>
      <w:position w:val="0"/>
      <w:sz w:val="18"/>
      <w:szCs w:val="18"/>
      <w:shd w:val="clear" w:color="auto" w:fill="FFFFFF"/>
      <w:lang w:val="bg-BG" w:eastAsia="bg-BG" w:bidi="bg-BG"/>
    </w:rPr>
  </w:style>
  <w:style w:type="character" w:customStyle="1" w:styleId="HeaderorfooterBookAntiqua95ptNotBoldNotItalic">
    <w:name w:val="Header or footer + Book Antiqua.9.5 pt.Not Bold.Not Italic"/>
    <w:basedOn w:val="Headerorfooter"/>
    <w:rsid w:val="009A4E89"/>
    <w:rPr>
      <w:rFonts w:ascii="Book Antiqua" w:eastAsia="Book Antiqua" w:hAnsi="Book Antiqua" w:cs="Book Antiqua"/>
      <w:b/>
      <w:bCs/>
      <w:i/>
      <w:iCs/>
      <w:smallCaps w:val="0"/>
      <w:strike w:val="0"/>
      <w:color w:val="000000"/>
      <w:spacing w:val="0"/>
      <w:w w:val="100"/>
      <w:position w:val="0"/>
      <w:sz w:val="19"/>
      <w:szCs w:val="19"/>
      <w:u w:val="none"/>
      <w:lang w:val="bg-BG" w:eastAsia="bg-BG" w:bidi="bg-BG"/>
    </w:rPr>
  </w:style>
  <w:style w:type="character" w:customStyle="1" w:styleId="Picturecaption5">
    <w:name w:val="Picture caption (5)_"/>
    <w:basedOn w:val="a0"/>
    <w:link w:val="Picturecaption50"/>
    <w:rsid w:val="009A4E89"/>
    <w:rPr>
      <w:rFonts w:ascii="Times New Roman" w:eastAsia="Times New Roman" w:hAnsi="Times New Roman" w:cs="Times New Roman"/>
      <w:b/>
      <w:bCs/>
      <w:sz w:val="21"/>
      <w:szCs w:val="21"/>
      <w:shd w:val="clear" w:color="auto" w:fill="FFFFFF"/>
    </w:rPr>
  </w:style>
  <w:style w:type="paragraph" w:customStyle="1" w:styleId="Picturecaption50">
    <w:name w:val="Picture caption (5)"/>
    <w:basedOn w:val="a"/>
    <w:link w:val="Picturecaption5"/>
    <w:rsid w:val="009A4E89"/>
    <w:pPr>
      <w:shd w:val="clear" w:color="auto" w:fill="FFFFFF"/>
      <w:spacing w:line="232" w:lineRule="exact"/>
    </w:pPr>
    <w:rPr>
      <w:rFonts w:ascii="Times New Roman" w:eastAsia="Times New Roman" w:hAnsi="Times New Roman" w:cs="Times New Roman"/>
      <w:b/>
      <w:bCs/>
      <w:color w:val="auto"/>
      <w:sz w:val="21"/>
      <w:szCs w:val="21"/>
      <w:lang w:eastAsia="en-US" w:bidi="ar-SA"/>
    </w:rPr>
  </w:style>
  <w:style w:type="character" w:customStyle="1" w:styleId="Picturecaption">
    <w:name w:val="Picture caption_"/>
    <w:basedOn w:val="a0"/>
    <w:link w:val="Picturecaption0"/>
    <w:rsid w:val="009A4E89"/>
    <w:rPr>
      <w:rFonts w:ascii="Times New Roman" w:eastAsia="Times New Roman" w:hAnsi="Times New Roman" w:cs="Times New Roman"/>
      <w:shd w:val="clear" w:color="auto" w:fill="FFFFFF"/>
    </w:rPr>
  </w:style>
  <w:style w:type="paragraph" w:customStyle="1" w:styleId="Picturecaption0">
    <w:name w:val="Picture caption"/>
    <w:basedOn w:val="a"/>
    <w:link w:val="Picturecaption"/>
    <w:rsid w:val="009A4E89"/>
    <w:pPr>
      <w:shd w:val="clear" w:color="auto" w:fill="FFFFFF"/>
      <w:spacing w:line="266" w:lineRule="exact"/>
      <w:jc w:val="both"/>
    </w:pPr>
    <w:rPr>
      <w:rFonts w:ascii="Times New Roman" w:eastAsia="Times New Roman" w:hAnsi="Times New Roman" w:cs="Times New Roman"/>
      <w:color w:val="auto"/>
      <w:sz w:val="22"/>
      <w:szCs w:val="22"/>
      <w:lang w:eastAsia="en-US" w:bidi="ar-SA"/>
    </w:rPr>
  </w:style>
  <w:style w:type="character" w:customStyle="1" w:styleId="Picturecaption9">
    <w:name w:val="Picture caption (9)_"/>
    <w:basedOn w:val="a0"/>
    <w:rsid w:val="009A4E89"/>
    <w:rPr>
      <w:rFonts w:ascii="Times New Roman" w:eastAsia="Times New Roman" w:hAnsi="Times New Roman" w:cs="Times New Roman"/>
      <w:b/>
      <w:bCs/>
      <w:i w:val="0"/>
      <w:iCs w:val="0"/>
      <w:smallCaps w:val="0"/>
      <w:strike w:val="0"/>
      <w:u w:val="none"/>
    </w:rPr>
  </w:style>
  <w:style w:type="character" w:customStyle="1" w:styleId="Bodytext12">
    <w:name w:val="Body text (12)_"/>
    <w:basedOn w:val="a0"/>
    <w:link w:val="Bodytext120"/>
    <w:rsid w:val="009A4E89"/>
    <w:rPr>
      <w:rFonts w:ascii="Book Antiqua" w:eastAsia="Book Antiqua" w:hAnsi="Book Antiqua" w:cs="Book Antiqua"/>
      <w:b/>
      <w:bCs/>
      <w:sz w:val="46"/>
      <w:szCs w:val="46"/>
      <w:shd w:val="clear" w:color="auto" w:fill="FFFFFF"/>
    </w:rPr>
  </w:style>
  <w:style w:type="paragraph" w:customStyle="1" w:styleId="Bodytext120">
    <w:name w:val="Body text (12)"/>
    <w:basedOn w:val="a"/>
    <w:link w:val="Bodytext12"/>
    <w:rsid w:val="009A4E89"/>
    <w:pPr>
      <w:shd w:val="clear" w:color="auto" w:fill="FFFFFF"/>
      <w:spacing w:before="300" w:line="546" w:lineRule="exact"/>
      <w:jc w:val="both"/>
    </w:pPr>
    <w:rPr>
      <w:rFonts w:ascii="Book Antiqua" w:eastAsia="Book Antiqua" w:hAnsi="Book Antiqua" w:cs="Book Antiqua"/>
      <w:b/>
      <w:bCs/>
      <w:color w:val="auto"/>
      <w:sz w:val="46"/>
      <w:szCs w:val="46"/>
      <w:lang w:eastAsia="en-US" w:bidi="ar-SA"/>
    </w:rPr>
  </w:style>
  <w:style w:type="character" w:customStyle="1" w:styleId="Bodytext19">
    <w:name w:val="Body text (19)_"/>
    <w:basedOn w:val="a0"/>
    <w:rsid w:val="009A4E89"/>
    <w:rPr>
      <w:rFonts w:ascii="Times New Roman" w:eastAsia="Times New Roman" w:hAnsi="Times New Roman" w:cs="Times New Roman"/>
      <w:b w:val="0"/>
      <w:bCs w:val="0"/>
      <w:i w:val="0"/>
      <w:iCs w:val="0"/>
      <w:smallCaps w:val="0"/>
      <w:strike w:val="0"/>
      <w:sz w:val="20"/>
      <w:szCs w:val="20"/>
      <w:u w:val="none"/>
    </w:rPr>
  </w:style>
  <w:style w:type="character" w:customStyle="1" w:styleId="Bodytext19Italic">
    <w:name w:val="Body text (19) + Italic"/>
    <w:basedOn w:val="Bodytext19"/>
    <w:rsid w:val="009A4E89"/>
    <w:rPr>
      <w:rFonts w:ascii="Times New Roman" w:eastAsia="Times New Roman" w:hAnsi="Times New Roman" w:cs="Times New Roman"/>
      <w:b w:val="0"/>
      <w:bCs w:val="0"/>
      <w:i/>
      <w:iCs/>
      <w:smallCaps w:val="0"/>
      <w:strike w:val="0"/>
      <w:color w:val="000000"/>
      <w:spacing w:val="0"/>
      <w:w w:val="100"/>
      <w:position w:val="0"/>
      <w:sz w:val="20"/>
      <w:szCs w:val="20"/>
      <w:u w:val="none"/>
    </w:rPr>
  </w:style>
  <w:style w:type="character" w:customStyle="1" w:styleId="Bodytext190">
    <w:name w:val="Body text (19)"/>
    <w:basedOn w:val="Bodytext19"/>
    <w:rsid w:val="009A4E89"/>
    <w:rPr>
      <w:rFonts w:ascii="Times New Roman" w:eastAsia="Times New Roman" w:hAnsi="Times New Roman" w:cs="Times New Roman"/>
      <w:b w:val="0"/>
      <w:bCs w:val="0"/>
      <w:i w:val="0"/>
      <w:iCs w:val="0"/>
      <w:smallCaps w:val="0"/>
      <w:strike w:val="0"/>
      <w:color w:val="000000"/>
      <w:spacing w:val="0"/>
      <w:w w:val="100"/>
      <w:position w:val="0"/>
      <w:sz w:val="20"/>
      <w:szCs w:val="20"/>
      <w:u w:val="single"/>
    </w:rPr>
  </w:style>
  <w:style w:type="character" w:customStyle="1" w:styleId="Picturecaption90">
    <w:name w:val="Picture caption (9)"/>
    <w:basedOn w:val="Picturecaption9"/>
    <w:rsid w:val="009A4E89"/>
    <w:rPr>
      <w:rFonts w:ascii="Times New Roman" w:eastAsia="Times New Roman" w:hAnsi="Times New Roman" w:cs="Times New Roman"/>
      <w:b/>
      <w:bCs/>
      <w:i w:val="0"/>
      <w:iCs w:val="0"/>
      <w:smallCaps w:val="0"/>
      <w:strike w:val="0"/>
      <w:color w:val="000000"/>
      <w:spacing w:val="0"/>
      <w:w w:val="100"/>
      <w:position w:val="0"/>
      <w:sz w:val="24"/>
      <w:szCs w:val="24"/>
      <w:u w:val="single"/>
      <w:lang w:val="bg-BG" w:eastAsia="bg-BG" w:bidi="bg-BG"/>
    </w:rPr>
  </w:style>
  <w:style w:type="character" w:customStyle="1" w:styleId="Bodytext222ptBold">
    <w:name w:val="Body text (2) + 22 pt.Bold"/>
    <w:basedOn w:val="Bodytext2"/>
    <w:rsid w:val="009A4E89"/>
    <w:rPr>
      <w:rFonts w:ascii="Times New Roman" w:eastAsia="Times New Roman" w:hAnsi="Times New Roman" w:cs="Times New Roman"/>
      <w:b/>
      <w:bCs/>
      <w:i w:val="0"/>
      <w:iCs w:val="0"/>
      <w:smallCaps w:val="0"/>
      <w:strike w:val="0"/>
      <w:color w:val="000000"/>
      <w:spacing w:val="0"/>
      <w:w w:val="100"/>
      <w:position w:val="0"/>
      <w:sz w:val="44"/>
      <w:szCs w:val="44"/>
      <w:u w:val="none"/>
      <w:shd w:val="clear" w:color="auto" w:fill="FFFFFF"/>
      <w:lang w:val="bg-BG" w:eastAsia="bg-BG" w:bidi="bg-BG"/>
    </w:rPr>
  </w:style>
  <w:style w:type="character" w:customStyle="1" w:styleId="Bodytext2Italic">
    <w:name w:val="Body text (2) + Italic"/>
    <w:basedOn w:val="Bodytext2"/>
    <w:rsid w:val="009A4E89"/>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bg-BG" w:eastAsia="bg-BG" w:bidi="bg-BG"/>
    </w:rPr>
  </w:style>
  <w:style w:type="character" w:customStyle="1" w:styleId="Bodytext1122ptNotItalic">
    <w:name w:val="Body text (11) + 22 pt.Not Italic"/>
    <w:basedOn w:val="Bodytext11"/>
    <w:rsid w:val="009A4E89"/>
    <w:rPr>
      <w:rFonts w:ascii="Times New Roman" w:eastAsia="Times New Roman" w:hAnsi="Times New Roman" w:cs="Times New Roman"/>
      <w:b/>
      <w:bCs/>
      <w:i/>
      <w:iCs/>
      <w:smallCaps w:val="0"/>
      <w:strike w:val="0"/>
      <w:color w:val="000000"/>
      <w:spacing w:val="0"/>
      <w:w w:val="100"/>
      <w:position w:val="0"/>
      <w:sz w:val="44"/>
      <w:szCs w:val="44"/>
      <w:u w:val="none"/>
      <w:shd w:val="clear" w:color="auto" w:fill="FFFFFF"/>
      <w:lang w:val="bg-BG" w:eastAsia="bg-BG" w:bidi="bg-BG"/>
    </w:rPr>
  </w:style>
  <w:style w:type="paragraph" w:customStyle="1" w:styleId="ac">
    <w:name w:val="Фигура"/>
    <w:basedOn w:val="a"/>
    <w:link w:val="Char"/>
    <w:qFormat/>
    <w:rsid w:val="004B3FFB"/>
    <w:pPr>
      <w:keepNext/>
      <w:widowControl/>
      <w:spacing w:before="120" w:after="120"/>
      <w:jc w:val="center"/>
    </w:pPr>
    <w:rPr>
      <w:rFonts w:asciiTheme="minorHAnsi" w:eastAsia="Calibri" w:hAnsiTheme="minorHAnsi" w:cs="Arial"/>
      <w:b/>
      <w:bCs/>
      <w:iCs/>
      <w:color w:val="auto"/>
      <w:lang w:bidi="ar-SA"/>
    </w:rPr>
  </w:style>
  <w:style w:type="character" w:customStyle="1" w:styleId="Char">
    <w:name w:val="Фигура Char"/>
    <w:link w:val="ac"/>
    <w:rsid w:val="004B3FFB"/>
    <w:rPr>
      <w:rFonts w:eastAsia="Calibri" w:cs="Arial"/>
      <w:b/>
      <w:bCs/>
      <w:iCs/>
      <w:sz w:val="24"/>
      <w:szCs w:val="24"/>
      <w:lang w:eastAsia="bg-BG"/>
    </w:rPr>
  </w:style>
  <w:style w:type="paragraph" w:styleId="ad">
    <w:name w:val="footnote text"/>
    <w:aliases w:val="Footnote Text Quote,f,Char,single space,Podrozdział,Fußnotentext arial,stile 1,Footnote1,Footnote2,Footnote3,Footnote4,Footnote5,Footnote6,Footnote7,Footnote8,Footnote9,Footnote10,Footnote11,Footnote21,Footnote31,Footnote41"/>
    <w:basedOn w:val="a"/>
    <w:link w:val="ae"/>
    <w:uiPriority w:val="99"/>
    <w:unhideWhenUsed/>
    <w:qFormat/>
    <w:rsid w:val="00E14167"/>
    <w:rPr>
      <w:sz w:val="20"/>
      <w:szCs w:val="20"/>
    </w:rPr>
  </w:style>
  <w:style w:type="character" w:customStyle="1" w:styleId="ae">
    <w:name w:val="Текст под линия Знак"/>
    <w:aliases w:val="Footnote Text Quote Знак,f Знак,Char Знак,single space Знак,Podrozdział Знак,Fußnotentext arial Знак,stile 1 Знак,Footnote1 Знак,Footnote2 Знак,Footnote3 Знак,Footnote4 Знак,Footnote5 Знак,Footnote6 Знак,Footnote7 Знак"/>
    <w:basedOn w:val="a0"/>
    <w:link w:val="ad"/>
    <w:uiPriority w:val="99"/>
    <w:rsid w:val="00E14167"/>
    <w:rPr>
      <w:rFonts w:ascii="Courier New" w:eastAsia="Courier New" w:hAnsi="Courier New" w:cs="Courier New"/>
      <w:color w:val="000000"/>
      <w:sz w:val="20"/>
      <w:szCs w:val="20"/>
      <w:lang w:eastAsia="bg-BG" w:bidi="bg-BG"/>
    </w:rPr>
  </w:style>
  <w:style w:type="character" w:styleId="af">
    <w:name w:val="footnote reference"/>
    <w:aliases w:val="Footnote symbol,Footnote Reference Superscript,BVI fnr,Footnote call,SUPERS,(Footnote Reference),Voetnootverwijzing,Times 10 Point,Exposant 3 Point,Footnote reference number,note TESI,Footnotes refss,number,stylish,ftref"/>
    <w:basedOn w:val="a0"/>
    <w:link w:val="CharCharCharCharCarChar"/>
    <w:unhideWhenUsed/>
    <w:rsid w:val="00E14167"/>
    <w:rPr>
      <w:vertAlign w:val="superscript"/>
    </w:rPr>
  </w:style>
  <w:style w:type="paragraph" w:customStyle="1" w:styleId="CharCharCharCharCarChar">
    <w:name w:val="Char Char Char Char Car Char"/>
    <w:aliases w:val="Char Char Char Char Car Char Char1,Char Char Char1,16 Point Char1,Superscript 6 Point Char1,ftref Char1,Char Char Char1 Char Char Char"/>
    <w:basedOn w:val="a"/>
    <w:next w:val="a"/>
    <w:link w:val="af"/>
    <w:rsid w:val="002C1E5E"/>
    <w:pPr>
      <w:widowControl/>
      <w:spacing w:after="160" w:line="240" w:lineRule="exact"/>
    </w:pPr>
    <w:rPr>
      <w:rFonts w:asciiTheme="minorHAnsi" w:eastAsiaTheme="minorHAnsi" w:hAnsiTheme="minorHAnsi" w:cstheme="minorBidi"/>
      <w:color w:val="auto"/>
      <w:sz w:val="22"/>
      <w:szCs w:val="22"/>
      <w:vertAlign w:val="superscript"/>
      <w:lang w:eastAsia="en-US" w:bidi="ar-SA"/>
    </w:rPr>
  </w:style>
  <w:style w:type="paragraph" w:customStyle="1" w:styleId="af0">
    <w:name w:val="Таблица"/>
    <w:basedOn w:val="a"/>
    <w:link w:val="Char0"/>
    <w:qFormat/>
    <w:rsid w:val="002A5E61"/>
    <w:pPr>
      <w:keepNext/>
      <w:widowControl/>
      <w:spacing w:before="120" w:after="120"/>
      <w:jc w:val="center"/>
    </w:pPr>
    <w:rPr>
      <w:rFonts w:asciiTheme="minorHAnsi" w:eastAsia="Calibri" w:hAnsiTheme="minorHAnsi" w:cs="Arial"/>
      <w:b/>
      <w:bCs/>
      <w:iCs/>
      <w:color w:val="auto"/>
      <w:lang w:bidi="ar-SA"/>
    </w:rPr>
  </w:style>
  <w:style w:type="character" w:customStyle="1" w:styleId="Char0">
    <w:name w:val="Таблица Char"/>
    <w:link w:val="af0"/>
    <w:rsid w:val="002A5E61"/>
    <w:rPr>
      <w:rFonts w:eastAsia="Calibri" w:cs="Arial"/>
      <w:b/>
      <w:bCs/>
      <w:iCs/>
      <w:sz w:val="24"/>
      <w:szCs w:val="24"/>
      <w:lang w:eastAsia="bg-BG"/>
    </w:rPr>
  </w:style>
  <w:style w:type="paragraph" w:customStyle="1" w:styleId="11">
    <w:name w:val="Заглавие 11"/>
    <w:basedOn w:val="2"/>
    <w:link w:val="1Char"/>
    <w:qFormat/>
    <w:rsid w:val="00491C1F"/>
    <w:pPr>
      <w:widowControl/>
      <w:spacing w:before="120" w:after="240"/>
      <w:jc w:val="both"/>
    </w:pPr>
    <w:rPr>
      <w:rFonts w:asciiTheme="minorHAnsi" w:eastAsia="Times New Roman" w:hAnsiTheme="minorHAnsi" w:cs="Times New Roman"/>
      <w:caps/>
      <w:color w:val="008080"/>
      <w:sz w:val="28"/>
      <w:lang w:bidi="ar-SA"/>
    </w:rPr>
  </w:style>
  <w:style w:type="character" w:customStyle="1" w:styleId="1Char">
    <w:name w:val="Заглавие 1 Char"/>
    <w:link w:val="11"/>
    <w:rsid w:val="00777CFC"/>
    <w:rPr>
      <w:rFonts w:eastAsia="Times New Roman" w:cs="Times New Roman"/>
      <w:b/>
      <w:bCs/>
      <w:caps/>
      <w:color w:val="008080"/>
      <w:sz w:val="28"/>
      <w:szCs w:val="26"/>
      <w:lang w:eastAsia="bg-BG"/>
    </w:rPr>
  </w:style>
  <w:style w:type="paragraph" w:customStyle="1" w:styleId="21">
    <w:name w:val="Заглавие 21"/>
    <w:basedOn w:val="3"/>
    <w:link w:val="2Char"/>
    <w:qFormat/>
    <w:rsid w:val="00491C1F"/>
    <w:pPr>
      <w:widowControl/>
      <w:spacing w:before="120" w:after="120"/>
    </w:pPr>
    <w:rPr>
      <w:rFonts w:asciiTheme="minorHAnsi" w:eastAsia="Times New Roman" w:hAnsiTheme="minorHAnsi" w:cs="Times New Roman"/>
      <w:iCs/>
      <w:color w:val="008080"/>
      <w:sz w:val="28"/>
      <w:szCs w:val="28"/>
      <w:lang w:val="en-US" w:eastAsia="en-US" w:bidi="ar-SA"/>
    </w:rPr>
  </w:style>
  <w:style w:type="character" w:customStyle="1" w:styleId="2Char">
    <w:name w:val="Заглавие 2 Char"/>
    <w:link w:val="21"/>
    <w:rsid w:val="00E63468"/>
    <w:rPr>
      <w:rFonts w:eastAsia="Times New Roman" w:cs="Times New Roman"/>
      <w:b/>
      <w:bCs/>
      <w:iCs/>
      <w:color w:val="008080"/>
      <w:sz w:val="28"/>
      <w:szCs w:val="28"/>
      <w:lang w:val="en-US"/>
    </w:rPr>
  </w:style>
  <w:style w:type="paragraph" w:customStyle="1" w:styleId="31">
    <w:name w:val="Заглавие 31"/>
    <w:link w:val="3Char"/>
    <w:qFormat/>
    <w:rsid w:val="00491C1F"/>
    <w:pPr>
      <w:spacing w:before="120" w:after="120" w:line="240" w:lineRule="auto"/>
      <w:ind w:left="992" w:hanging="567"/>
    </w:pPr>
    <w:rPr>
      <w:rFonts w:eastAsia="Times New Roman" w:cs="Times New Roman"/>
      <w:b/>
      <w:bCs/>
      <w:iCs/>
      <w:color w:val="008080"/>
      <w:sz w:val="26"/>
    </w:rPr>
  </w:style>
  <w:style w:type="character" w:customStyle="1" w:styleId="3Char">
    <w:name w:val="Заглавие 3 Char"/>
    <w:link w:val="31"/>
    <w:rsid w:val="00491C1F"/>
    <w:rPr>
      <w:rFonts w:eastAsia="Times New Roman" w:cs="Times New Roman"/>
      <w:b/>
      <w:bCs/>
      <w:iCs/>
      <w:color w:val="008080"/>
      <w:sz w:val="26"/>
    </w:rPr>
  </w:style>
  <w:style w:type="paragraph" w:customStyle="1" w:styleId="41">
    <w:name w:val="заглавие 4"/>
    <w:basedOn w:val="a"/>
    <w:qFormat/>
    <w:rsid w:val="00491C1F"/>
    <w:pPr>
      <w:widowControl/>
      <w:spacing w:after="120"/>
    </w:pPr>
    <w:rPr>
      <w:rFonts w:asciiTheme="minorHAnsi" w:eastAsia="Calibri" w:hAnsiTheme="minorHAnsi" w:cs="Times New Roman"/>
      <w:b/>
      <w:color w:val="008080"/>
      <w:szCs w:val="22"/>
      <w:lang w:eastAsia="en-US" w:bidi="ar-SA"/>
    </w:rPr>
  </w:style>
  <w:style w:type="paragraph" w:styleId="af1">
    <w:name w:val="TOC Heading"/>
    <w:basedOn w:val="1"/>
    <w:next w:val="a"/>
    <w:uiPriority w:val="39"/>
    <w:unhideWhenUsed/>
    <w:qFormat/>
    <w:rsid w:val="00763C89"/>
    <w:pPr>
      <w:widowControl/>
      <w:spacing w:before="480" w:line="276" w:lineRule="auto"/>
      <w:outlineLvl w:val="9"/>
    </w:pPr>
    <w:rPr>
      <w:b/>
      <w:bCs/>
      <w:sz w:val="28"/>
      <w:szCs w:val="28"/>
      <w:lang w:val="en-US" w:eastAsia="ja-JP" w:bidi="ar-SA"/>
    </w:rPr>
  </w:style>
  <w:style w:type="paragraph" w:styleId="32">
    <w:name w:val="toc 3"/>
    <w:basedOn w:val="a"/>
    <w:next w:val="a"/>
    <w:autoRedefine/>
    <w:uiPriority w:val="39"/>
    <w:unhideWhenUsed/>
    <w:qFormat/>
    <w:rsid w:val="00CB2FBD"/>
    <w:pPr>
      <w:tabs>
        <w:tab w:val="right" w:leader="dot" w:pos="9770"/>
      </w:tabs>
      <w:spacing w:after="100"/>
      <w:ind w:left="284"/>
      <w:jc w:val="both"/>
    </w:pPr>
  </w:style>
  <w:style w:type="character" w:styleId="af2">
    <w:name w:val="Hyperlink"/>
    <w:basedOn w:val="a0"/>
    <w:uiPriority w:val="99"/>
    <w:unhideWhenUsed/>
    <w:rsid w:val="00763C89"/>
    <w:rPr>
      <w:color w:val="D25814" w:themeColor="hyperlink"/>
      <w:u w:val="single"/>
    </w:rPr>
  </w:style>
  <w:style w:type="paragraph" w:styleId="22">
    <w:name w:val="toc 2"/>
    <w:basedOn w:val="a"/>
    <w:next w:val="a"/>
    <w:autoRedefine/>
    <w:uiPriority w:val="39"/>
    <w:unhideWhenUsed/>
    <w:qFormat/>
    <w:rsid w:val="000A1265"/>
    <w:pPr>
      <w:tabs>
        <w:tab w:val="right" w:pos="9770"/>
      </w:tabs>
      <w:spacing w:after="100"/>
      <w:ind w:left="240"/>
      <w:jc w:val="both"/>
    </w:pPr>
    <w:rPr>
      <w:rFonts w:ascii="Times New Roman" w:hAnsi="Times New Roman" w:cs="Times New Roman"/>
      <w:b/>
      <w:color w:val="2F2B20" w:themeColor="text1"/>
      <w:sz w:val="32"/>
    </w:rPr>
  </w:style>
  <w:style w:type="paragraph" w:styleId="12">
    <w:name w:val="toc 1"/>
    <w:basedOn w:val="a"/>
    <w:next w:val="a"/>
    <w:autoRedefine/>
    <w:uiPriority w:val="39"/>
    <w:unhideWhenUsed/>
    <w:qFormat/>
    <w:rsid w:val="00901304"/>
    <w:pPr>
      <w:spacing w:after="100"/>
    </w:pPr>
    <w:rPr>
      <w:rFonts w:ascii="Times New Roman" w:hAnsi="Times New Roman"/>
      <w:color w:val="456867" w:themeColor="accent2" w:themeShade="80"/>
    </w:rPr>
  </w:style>
  <w:style w:type="character" w:customStyle="1" w:styleId="Bodytext24">
    <w:name w:val="Body text (24)_"/>
    <w:basedOn w:val="a0"/>
    <w:link w:val="Bodytext240"/>
    <w:rsid w:val="00D01444"/>
    <w:rPr>
      <w:rFonts w:ascii="Times New Roman" w:eastAsia="Times New Roman" w:hAnsi="Times New Roman" w:cs="Times New Roman"/>
      <w:sz w:val="23"/>
      <w:szCs w:val="23"/>
      <w:shd w:val="clear" w:color="auto" w:fill="FFFFFF"/>
    </w:rPr>
  </w:style>
  <w:style w:type="paragraph" w:customStyle="1" w:styleId="Bodytext240">
    <w:name w:val="Body text (24)"/>
    <w:basedOn w:val="a"/>
    <w:link w:val="Bodytext24"/>
    <w:rsid w:val="00D01444"/>
    <w:pPr>
      <w:shd w:val="clear" w:color="auto" w:fill="FFFFFF"/>
      <w:spacing w:line="274" w:lineRule="exact"/>
      <w:ind w:hanging="340"/>
      <w:jc w:val="both"/>
    </w:pPr>
    <w:rPr>
      <w:rFonts w:ascii="Times New Roman" w:eastAsia="Times New Roman" w:hAnsi="Times New Roman" w:cs="Times New Roman"/>
      <w:color w:val="auto"/>
      <w:sz w:val="23"/>
      <w:szCs w:val="23"/>
      <w:lang w:eastAsia="en-US" w:bidi="ar-SA"/>
    </w:rPr>
  </w:style>
  <w:style w:type="paragraph" w:styleId="af3">
    <w:name w:val="No Spacing"/>
    <w:link w:val="af4"/>
    <w:uiPriority w:val="1"/>
    <w:qFormat/>
    <w:rsid w:val="00A636EF"/>
    <w:pPr>
      <w:spacing w:line="240" w:lineRule="auto"/>
    </w:pPr>
    <w:rPr>
      <w:rFonts w:ascii="Calibri" w:eastAsia="MS Mincho" w:hAnsi="Calibri" w:cs="Times New Roman"/>
      <w:lang w:val="en-US"/>
    </w:rPr>
  </w:style>
  <w:style w:type="character" w:customStyle="1" w:styleId="af4">
    <w:name w:val="Без разредка Знак"/>
    <w:link w:val="af3"/>
    <w:uiPriority w:val="99"/>
    <w:locked/>
    <w:rsid w:val="00A636EF"/>
    <w:rPr>
      <w:rFonts w:ascii="Calibri" w:eastAsia="MS Mincho" w:hAnsi="Calibri" w:cs="Times New Roman"/>
      <w:lang w:val="en-US"/>
    </w:rPr>
  </w:style>
  <w:style w:type="paragraph" w:customStyle="1" w:styleId="codenum">
    <w:name w:val="codenum"/>
    <w:basedOn w:val="a"/>
    <w:rsid w:val="00A1204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codeinfo">
    <w:name w:val="codeinfo"/>
    <w:basedOn w:val="a"/>
    <w:rsid w:val="00A12048"/>
    <w:pPr>
      <w:widowControl/>
      <w:spacing w:before="100" w:beforeAutospacing="1" w:after="100" w:afterAutospacing="1"/>
    </w:pPr>
    <w:rPr>
      <w:rFonts w:ascii="Times New Roman" w:eastAsia="Times New Roman" w:hAnsi="Times New Roman" w:cs="Times New Roman"/>
      <w:color w:val="auto"/>
      <w:lang w:bidi="ar-SA"/>
    </w:rPr>
  </w:style>
  <w:style w:type="paragraph" w:styleId="af5">
    <w:name w:val="Body Text"/>
    <w:basedOn w:val="a"/>
    <w:link w:val="af6"/>
    <w:uiPriority w:val="1"/>
    <w:qFormat/>
    <w:rsid w:val="00B71E4A"/>
    <w:pPr>
      <w:autoSpaceDE w:val="0"/>
      <w:autoSpaceDN w:val="0"/>
      <w:ind w:left="496"/>
    </w:pPr>
    <w:rPr>
      <w:rFonts w:ascii="Calibri" w:eastAsia="Calibri" w:hAnsi="Calibri" w:cs="Calibri"/>
      <w:color w:val="auto"/>
      <w:lang w:val="en-US" w:eastAsia="en-US" w:bidi="ar-SA"/>
    </w:rPr>
  </w:style>
  <w:style w:type="character" w:customStyle="1" w:styleId="af6">
    <w:name w:val="Основен текст Знак"/>
    <w:basedOn w:val="a0"/>
    <w:link w:val="af5"/>
    <w:uiPriority w:val="1"/>
    <w:rsid w:val="00B71E4A"/>
    <w:rPr>
      <w:rFonts w:ascii="Calibri" w:eastAsia="Calibri" w:hAnsi="Calibri" w:cs="Calibri"/>
      <w:sz w:val="24"/>
      <w:szCs w:val="24"/>
      <w:lang w:val="en-US"/>
    </w:rPr>
  </w:style>
  <w:style w:type="paragraph" w:customStyle="1" w:styleId="TableParagraph">
    <w:name w:val="Table Paragraph"/>
    <w:basedOn w:val="a"/>
    <w:uiPriority w:val="1"/>
    <w:qFormat/>
    <w:rsid w:val="00B71E4A"/>
    <w:pPr>
      <w:autoSpaceDE w:val="0"/>
      <w:autoSpaceDN w:val="0"/>
    </w:pPr>
    <w:rPr>
      <w:rFonts w:ascii="Calibri" w:eastAsia="Calibri" w:hAnsi="Calibri" w:cs="Calibri"/>
      <w:color w:val="auto"/>
      <w:sz w:val="22"/>
      <w:szCs w:val="22"/>
      <w:lang w:val="en-US" w:eastAsia="en-US" w:bidi="ar-SA"/>
    </w:rPr>
  </w:style>
  <w:style w:type="character" w:customStyle="1" w:styleId="Bodytext2115pt">
    <w:name w:val="Body text (2) + 11.5 pt"/>
    <w:basedOn w:val="Bodytext2"/>
    <w:rsid w:val="001A2967"/>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bg-BG" w:eastAsia="bg-BG" w:bidi="bg-BG"/>
    </w:rPr>
  </w:style>
  <w:style w:type="character" w:customStyle="1" w:styleId="Tablecaption5">
    <w:name w:val="Table caption (5)_"/>
    <w:basedOn w:val="a0"/>
    <w:rsid w:val="001A2967"/>
    <w:rPr>
      <w:rFonts w:ascii="Times New Roman" w:eastAsia="Times New Roman" w:hAnsi="Times New Roman" w:cs="Times New Roman"/>
      <w:b w:val="0"/>
      <w:bCs w:val="0"/>
      <w:i w:val="0"/>
      <w:iCs w:val="0"/>
      <w:smallCaps w:val="0"/>
      <w:strike w:val="0"/>
      <w:sz w:val="23"/>
      <w:szCs w:val="23"/>
      <w:u w:val="none"/>
    </w:rPr>
  </w:style>
  <w:style w:type="character" w:customStyle="1" w:styleId="Tablecaption50">
    <w:name w:val="Table caption (5)"/>
    <w:basedOn w:val="Tablecaption5"/>
    <w:rsid w:val="001A2967"/>
    <w:rPr>
      <w:rFonts w:ascii="Times New Roman" w:eastAsia="Times New Roman" w:hAnsi="Times New Roman" w:cs="Times New Roman"/>
      <w:b w:val="0"/>
      <w:bCs w:val="0"/>
      <w:i w:val="0"/>
      <w:iCs w:val="0"/>
      <w:smallCaps w:val="0"/>
      <w:strike w:val="0"/>
      <w:color w:val="0066CC"/>
      <w:spacing w:val="0"/>
      <w:w w:val="100"/>
      <w:position w:val="0"/>
      <w:sz w:val="23"/>
      <w:szCs w:val="23"/>
      <w:u w:val="single"/>
      <w:lang w:val="bg-BG" w:eastAsia="bg-BG" w:bidi="bg-BG"/>
    </w:rPr>
  </w:style>
  <w:style w:type="character" w:customStyle="1" w:styleId="Bodytext6">
    <w:name w:val="Body text (6)_"/>
    <w:basedOn w:val="a0"/>
    <w:link w:val="Bodytext60"/>
    <w:rsid w:val="00A26C04"/>
    <w:rPr>
      <w:rFonts w:ascii="Times New Roman" w:eastAsia="Times New Roman" w:hAnsi="Times New Roman" w:cs="Times New Roman"/>
      <w:i/>
      <w:iCs/>
      <w:shd w:val="clear" w:color="auto" w:fill="FFFFFF"/>
    </w:rPr>
  </w:style>
  <w:style w:type="paragraph" w:customStyle="1" w:styleId="Bodytext60">
    <w:name w:val="Body text (6)"/>
    <w:basedOn w:val="a"/>
    <w:link w:val="Bodytext6"/>
    <w:rsid w:val="00A26C04"/>
    <w:pPr>
      <w:shd w:val="clear" w:color="auto" w:fill="FFFFFF"/>
      <w:spacing w:before="240" w:after="240" w:line="266" w:lineRule="exact"/>
      <w:ind w:hanging="620"/>
    </w:pPr>
    <w:rPr>
      <w:rFonts w:ascii="Times New Roman" w:eastAsia="Times New Roman" w:hAnsi="Times New Roman" w:cs="Times New Roman"/>
      <w:i/>
      <w:iCs/>
      <w:color w:val="auto"/>
      <w:sz w:val="22"/>
      <w:szCs w:val="22"/>
      <w:lang w:eastAsia="en-US" w:bidi="ar-SA"/>
    </w:rPr>
  </w:style>
  <w:style w:type="paragraph" w:styleId="af7">
    <w:name w:val="Normal (Web)"/>
    <w:aliases w:val="Normal (Web) Char,Знак Char,Char Char Char Char,Знак3 Char,Char Char Char Char Char Char,Char Char Char Char Char Char Char,footer Char, Char Char Char, Знак,Знак3,Знак, Char Char Char Char Char Char,footer"/>
    <w:basedOn w:val="a"/>
    <w:link w:val="af8"/>
    <w:uiPriority w:val="99"/>
    <w:unhideWhenUsed/>
    <w:qFormat/>
    <w:rsid w:val="00321275"/>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f8">
    <w:name w:val="Нормален (уеб) Знак"/>
    <w:aliases w:val="Normal (Web) Char Знак,Знак Char Знак,Char Char Char Char Знак,Знак3 Char Знак,Char Char Char Char Char Char Знак,Char Char Char Char Char Char Char Знак,footer Char Знак, Char Char Char Знак, Знак Знак,Знак3 Знак,Знак Знак"/>
    <w:link w:val="af7"/>
    <w:uiPriority w:val="99"/>
    <w:rsid w:val="00882B2B"/>
    <w:rPr>
      <w:rFonts w:ascii="Times New Roman" w:eastAsia="Times New Roman" w:hAnsi="Times New Roman" w:cs="Times New Roman"/>
      <w:sz w:val="24"/>
      <w:szCs w:val="24"/>
      <w:lang w:eastAsia="bg-BG"/>
    </w:rPr>
  </w:style>
  <w:style w:type="paragraph" w:customStyle="1" w:styleId="Point0letter">
    <w:name w:val="Point 0 (letter)"/>
    <w:basedOn w:val="a"/>
    <w:rsid w:val="004F37D2"/>
    <w:pPr>
      <w:widowControl/>
      <w:numPr>
        <w:ilvl w:val="1"/>
        <w:numId w:val="8"/>
      </w:numPr>
      <w:spacing w:before="120" w:after="120" w:line="360" w:lineRule="auto"/>
      <w:jc w:val="both"/>
    </w:pPr>
    <w:rPr>
      <w:rFonts w:asciiTheme="minorHAnsi" w:eastAsia="Times New Roman" w:hAnsiTheme="minorHAnsi" w:cs="Times New Roman"/>
      <w:color w:val="auto"/>
      <w:lang w:val="en-GB" w:eastAsia="en-GB" w:bidi="ar-SA"/>
    </w:rPr>
  </w:style>
  <w:style w:type="paragraph" w:customStyle="1" w:styleId="Point0number">
    <w:name w:val="Point 0 (number)"/>
    <w:basedOn w:val="a"/>
    <w:rsid w:val="004F37D2"/>
    <w:pPr>
      <w:widowControl/>
      <w:numPr>
        <w:numId w:val="8"/>
      </w:numPr>
      <w:spacing w:before="120" w:after="120" w:line="360" w:lineRule="auto"/>
      <w:jc w:val="both"/>
    </w:pPr>
    <w:rPr>
      <w:rFonts w:asciiTheme="minorHAnsi" w:eastAsia="Times New Roman" w:hAnsiTheme="minorHAnsi" w:cs="Times New Roman"/>
      <w:color w:val="auto"/>
      <w:lang w:val="en-GB" w:eastAsia="en-GB" w:bidi="ar-SA"/>
    </w:rPr>
  </w:style>
  <w:style w:type="paragraph" w:customStyle="1" w:styleId="Point1letter">
    <w:name w:val="Point 1 (letter)"/>
    <w:basedOn w:val="a"/>
    <w:rsid w:val="004F37D2"/>
    <w:pPr>
      <w:widowControl/>
      <w:tabs>
        <w:tab w:val="num" w:pos="1417"/>
      </w:tabs>
      <w:spacing w:before="120" w:after="120" w:line="360" w:lineRule="auto"/>
      <w:ind w:left="1417" w:hanging="567"/>
      <w:jc w:val="both"/>
    </w:pPr>
    <w:rPr>
      <w:rFonts w:asciiTheme="minorHAnsi" w:eastAsia="Times New Roman" w:hAnsiTheme="minorHAnsi" w:cs="Times New Roman"/>
      <w:color w:val="auto"/>
      <w:lang w:val="en-GB" w:eastAsia="en-GB" w:bidi="ar-SA"/>
    </w:rPr>
  </w:style>
  <w:style w:type="paragraph" w:customStyle="1" w:styleId="Point1number">
    <w:name w:val="Point 1 (number)"/>
    <w:basedOn w:val="a"/>
    <w:rsid w:val="004F37D2"/>
    <w:pPr>
      <w:widowControl/>
      <w:tabs>
        <w:tab w:val="num" w:pos="1417"/>
      </w:tabs>
      <w:spacing w:before="120" w:after="120" w:line="360" w:lineRule="auto"/>
      <w:ind w:left="1417" w:hanging="567"/>
      <w:jc w:val="both"/>
    </w:pPr>
    <w:rPr>
      <w:rFonts w:asciiTheme="minorHAnsi" w:eastAsia="Times New Roman" w:hAnsiTheme="minorHAnsi" w:cs="Times New Roman"/>
      <w:color w:val="auto"/>
      <w:lang w:val="en-GB" w:eastAsia="en-GB" w:bidi="ar-SA"/>
    </w:rPr>
  </w:style>
  <w:style w:type="paragraph" w:customStyle="1" w:styleId="Point2letter">
    <w:name w:val="Point 2 (letter)"/>
    <w:basedOn w:val="a"/>
    <w:rsid w:val="004F37D2"/>
    <w:pPr>
      <w:widowControl/>
      <w:tabs>
        <w:tab w:val="num" w:pos="1984"/>
      </w:tabs>
      <w:spacing w:before="120" w:after="120" w:line="360" w:lineRule="auto"/>
      <w:ind w:left="1984" w:hanging="567"/>
      <w:jc w:val="both"/>
    </w:pPr>
    <w:rPr>
      <w:rFonts w:asciiTheme="minorHAnsi" w:eastAsia="Times New Roman" w:hAnsiTheme="minorHAnsi" w:cs="Times New Roman"/>
      <w:color w:val="auto"/>
      <w:lang w:val="en-GB" w:eastAsia="en-GB" w:bidi="ar-SA"/>
    </w:rPr>
  </w:style>
  <w:style w:type="paragraph" w:customStyle="1" w:styleId="Point2number">
    <w:name w:val="Point 2 (number)"/>
    <w:basedOn w:val="a"/>
    <w:rsid w:val="004F37D2"/>
    <w:pPr>
      <w:widowControl/>
      <w:tabs>
        <w:tab w:val="num" w:pos="1984"/>
      </w:tabs>
      <w:spacing w:before="120" w:after="120" w:line="360" w:lineRule="auto"/>
      <w:ind w:left="1984" w:hanging="567"/>
      <w:jc w:val="both"/>
    </w:pPr>
    <w:rPr>
      <w:rFonts w:asciiTheme="minorHAnsi" w:eastAsia="Times New Roman" w:hAnsiTheme="minorHAnsi" w:cs="Times New Roman"/>
      <w:color w:val="auto"/>
      <w:lang w:val="en-GB" w:eastAsia="en-GB" w:bidi="ar-SA"/>
    </w:rPr>
  </w:style>
  <w:style w:type="paragraph" w:customStyle="1" w:styleId="Point3letter">
    <w:name w:val="Point 3 (letter)"/>
    <w:basedOn w:val="a"/>
    <w:rsid w:val="004F37D2"/>
    <w:pPr>
      <w:widowControl/>
      <w:tabs>
        <w:tab w:val="num" w:pos="2551"/>
      </w:tabs>
      <w:spacing w:before="120" w:after="120" w:line="360" w:lineRule="auto"/>
      <w:ind w:left="2551" w:hanging="567"/>
      <w:jc w:val="both"/>
    </w:pPr>
    <w:rPr>
      <w:rFonts w:asciiTheme="minorHAnsi" w:eastAsia="Times New Roman" w:hAnsiTheme="minorHAnsi" w:cs="Times New Roman"/>
      <w:color w:val="auto"/>
      <w:lang w:val="en-GB" w:eastAsia="en-GB" w:bidi="ar-SA"/>
    </w:rPr>
  </w:style>
  <w:style w:type="paragraph" w:customStyle="1" w:styleId="Point3number">
    <w:name w:val="Point 3 (number)"/>
    <w:basedOn w:val="a"/>
    <w:rsid w:val="004F37D2"/>
    <w:pPr>
      <w:widowControl/>
      <w:tabs>
        <w:tab w:val="num" w:pos="2551"/>
      </w:tabs>
      <w:spacing w:before="120" w:after="120" w:line="360" w:lineRule="auto"/>
      <w:ind w:left="2551" w:hanging="567"/>
      <w:jc w:val="both"/>
    </w:pPr>
    <w:rPr>
      <w:rFonts w:asciiTheme="minorHAnsi" w:eastAsia="Times New Roman" w:hAnsiTheme="minorHAnsi" w:cs="Times New Roman"/>
      <w:color w:val="auto"/>
      <w:lang w:val="en-GB" w:eastAsia="en-GB" w:bidi="ar-SA"/>
    </w:rPr>
  </w:style>
  <w:style w:type="paragraph" w:customStyle="1" w:styleId="Point4letter">
    <w:name w:val="Point 4 (letter)"/>
    <w:basedOn w:val="a"/>
    <w:rsid w:val="004F37D2"/>
    <w:pPr>
      <w:widowControl/>
      <w:tabs>
        <w:tab w:val="num" w:pos="3118"/>
      </w:tabs>
      <w:spacing w:before="120" w:after="120" w:line="360" w:lineRule="auto"/>
      <w:ind w:left="3118" w:hanging="567"/>
      <w:jc w:val="both"/>
    </w:pPr>
    <w:rPr>
      <w:rFonts w:asciiTheme="minorHAnsi" w:eastAsia="Times New Roman" w:hAnsiTheme="minorHAnsi" w:cs="Times New Roman"/>
      <w:color w:val="auto"/>
      <w:lang w:val="en-GB" w:eastAsia="en-GB" w:bidi="ar-SA"/>
    </w:rPr>
  </w:style>
  <w:style w:type="character" w:customStyle="1" w:styleId="Bodytext3">
    <w:name w:val="Body text (3)_"/>
    <w:basedOn w:val="a0"/>
    <w:link w:val="Bodytext30"/>
    <w:rsid w:val="006B68D0"/>
    <w:rPr>
      <w:rFonts w:ascii="Times New Roman" w:eastAsia="Times New Roman" w:hAnsi="Times New Roman" w:cs="Times New Roman"/>
      <w:b/>
      <w:bCs/>
      <w:sz w:val="28"/>
      <w:szCs w:val="28"/>
      <w:shd w:val="clear" w:color="auto" w:fill="FFFFFF"/>
    </w:rPr>
  </w:style>
  <w:style w:type="paragraph" w:customStyle="1" w:styleId="Bodytext30">
    <w:name w:val="Body text (3)"/>
    <w:basedOn w:val="a"/>
    <w:link w:val="Bodytext3"/>
    <w:rsid w:val="006B68D0"/>
    <w:pPr>
      <w:shd w:val="clear" w:color="auto" w:fill="FFFFFF"/>
      <w:spacing w:after="400" w:line="310" w:lineRule="exact"/>
    </w:pPr>
    <w:rPr>
      <w:rFonts w:ascii="Times New Roman" w:eastAsia="Times New Roman" w:hAnsi="Times New Roman" w:cs="Times New Roman"/>
      <w:b/>
      <w:bCs/>
      <w:color w:val="auto"/>
      <w:sz w:val="28"/>
      <w:szCs w:val="28"/>
      <w:lang w:eastAsia="en-US" w:bidi="ar-SA"/>
    </w:rPr>
  </w:style>
  <w:style w:type="character" w:customStyle="1" w:styleId="Bodytext2Bold">
    <w:name w:val="Body text (2) + Bold"/>
    <w:basedOn w:val="Bodytext2"/>
    <w:rsid w:val="00F737E1"/>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bg-BG" w:eastAsia="bg-BG" w:bidi="bg-BG"/>
    </w:rPr>
  </w:style>
  <w:style w:type="character" w:customStyle="1" w:styleId="Bodytext7">
    <w:name w:val="Body text (7)_"/>
    <w:basedOn w:val="a0"/>
    <w:rsid w:val="00E01070"/>
    <w:rPr>
      <w:rFonts w:ascii="Times New Roman" w:eastAsia="Times New Roman" w:hAnsi="Times New Roman" w:cs="Times New Roman"/>
      <w:b w:val="0"/>
      <w:bCs w:val="0"/>
      <w:i/>
      <w:iCs/>
      <w:smallCaps w:val="0"/>
      <w:strike w:val="0"/>
      <w:u w:val="none"/>
    </w:rPr>
  </w:style>
  <w:style w:type="character" w:customStyle="1" w:styleId="Bodytext70">
    <w:name w:val="Body text (7)"/>
    <w:basedOn w:val="Bodytext7"/>
    <w:rsid w:val="00E01070"/>
    <w:rPr>
      <w:rFonts w:ascii="Times New Roman" w:eastAsia="Times New Roman" w:hAnsi="Times New Roman" w:cs="Times New Roman"/>
      <w:b w:val="0"/>
      <w:bCs w:val="0"/>
      <w:i/>
      <w:iCs/>
      <w:smallCaps w:val="0"/>
      <w:strike w:val="0"/>
      <w:color w:val="000000"/>
      <w:spacing w:val="0"/>
      <w:w w:val="100"/>
      <w:position w:val="0"/>
      <w:sz w:val="24"/>
      <w:szCs w:val="24"/>
      <w:u w:val="single"/>
      <w:lang w:val="bg-BG" w:eastAsia="bg-BG" w:bidi="bg-BG"/>
    </w:rPr>
  </w:style>
  <w:style w:type="character" w:customStyle="1" w:styleId="Bodytext295ptItalic">
    <w:name w:val="Body text (2) + 9.5 pt.Italic"/>
    <w:basedOn w:val="Bodytext2"/>
    <w:rsid w:val="00E01070"/>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bg-BG" w:eastAsia="bg-BG" w:bidi="bg-BG"/>
    </w:rPr>
  </w:style>
  <w:style w:type="paragraph" w:styleId="af9">
    <w:name w:val="caption"/>
    <w:aliases w:val="Didascalia Carattere,Char Carattere, Char Carattere, Char,Надпис фигура"/>
    <w:basedOn w:val="a"/>
    <w:next w:val="a"/>
    <w:autoRedefine/>
    <w:qFormat/>
    <w:rsid w:val="00E66F2A"/>
    <w:pPr>
      <w:keepNext/>
      <w:widowControl/>
      <w:spacing w:after="120"/>
      <w:ind w:right="-1"/>
      <w:jc w:val="center"/>
    </w:pPr>
    <w:rPr>
      <w:rFonts w:ascii="Times New Roman" w:eastAsia="Times New Roman" w:hAnsi="Times New Roman" w:cs="Times New Roman"/>
      <w:b/>
      <w:bCs/>
      <w:noProof/>
      <w:color w:val="auto"/>
      <w:szCs w:val="20"/>
      <w:lang w:bidi="ar-SA"/>
    </w:rPr>
  </w:style>
  <w:style w:type="table" w:styleId="afa">
    <w:name w:val="Table Grid"/>
    <w:basedOn w:val="a1"/>
    <w:uiPriority w:val="39"/>
    <w:rsid w:val="00926C2F"/>
    <w:pPr>
      <w:spacing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amedocreference">
    <w:name w:val="samedocreference"/>
    <w:basedOn w:val="a0"/>
    <w:rsid w:val="00CD7BB7"/>
  </w:style>
  <w:style w:type="table" w:styleId="-1">
    <w:name w:val="Light Shading Accent 1"/>
    <w:basedOn w:val="a1"/>
    <w:uiPriority w:val="60"/>
    <w:rsid w:val="00A41517"/>
    <w:pPr>
      <w:spacing w:line="240" w:lineRule="auto"/>
    </w:pPr>
    <w:rPr>
      <w:color w:val="848057" w:themeColor="accent1" w:themeShade="BF"/>
    </w:rPr>
    <w:tblPr>
      <w:tblStyleRowBandSize w:val="1"/>
      <w:tblStyleColBandSize w:val="1"/>
      <w:tblBorders>
        <w:top w:val="single" w:sz="8" w:space="0" w:color="A9A57C" w:themeColor="accent1"/>
        <w:bottom w:val="single" w:sz="8" w:space="0" w:color="A9A57C" w:themeColor="accent1"/>
      </w:tblBorders>
    </w:tblPr>
    <w:tblStylePr w:type="firstRow">
      <w:pPr>
        <w:spacing w:before="0" w:after="0" w:line="240" w:lineRule="auto"/>
      </w:pPr>
      <w:rPr>
        <w:b/>
        <w:bCs/>
      </w:rPr>
      <w:tblPr/>
      <w:tcPr>
        <w:tcBorders>
          <w:top w:val="single" w:sz="8" w:space="0" w:color="A9A57C" w:themeColor="accent1"/>
          <w:left w:val="nil"/>
          <w:bottom w:val="single" w:sz="8" w:space="0" w:color="A9A57C" w:themeColor="accent1"/>
          <w:right w:val="nil"/>
          <w:insideH w:val="nil"/>
          <w:insideV w:val="nil"/>
        </w:tcBorders>
      </w:tcPr>
    </w:tblStylePr>
    <w:tblStylePr w:type="lastRow">
      <w:pPr>
        <w:spacing w:before="0" w:after="0" w:line="240" w:lineRule="auto"/>
      </w:pPr>
      <w:rPr>
        <w:b/>
        <w:bCs/>
      </w:rPr>
      <w:tblPr/>
      <w:tcPr>
        <w:tcBorders>
          <w:top w:val="single" w:sz="8" w:space="0" w:color="A9A57C" w:themeColor="accent1"/>
          <w:left w:val="nil"/>
          <w:bottom w:val="single" w:sz="8" w:space="0" w:color="A9A57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E8DE" w:themeFill="accent1" w:themeFillTint="3F"/>
      </w:tcPr>
    </w:tblStylePr>
    <w:tblStylePr w:type="band1Horz">
      <w:tblPr/>
      <w:tcPr>
        <w:tcBorders>
          <w:left w:val="nil"/>
          <w:right w:val="nil"/>
          <w:insideH w:val="nil"/>
          <w:insideV w:val="nil"/>
        </w:tcBorders>
        <w:shd w:val="clear" w:color="auto" w:fill="E9E8DE" w:themeFill="accent1" w:themeFillTint="3F"/>
      </w:tcPr>
    </w:tblStylePr>
  </w:style>
  <w:style w:type="paragraph" w:customStyle="1" w:styleId="CharChar1Char">
    <w:name w:val="Char Char1 Char"/>
    <w:basedOn w:val="a"/>
    <w:semiHidden/>
    <w:rsid w:val="00C31ED7"/>
    <w:pPr>
      <w:widowControl/>
      <w:tabs>
        <w:tab w:val="left" w:pos="709"/>
      </w:tabs>
    </w:pPr>
    <w:rPr>
      <w:rFonts w:ascii="Futura Bk" w:eastAsia="Times New Roman" w:hAnsi="Futura Bk" w:cs="Times New Roman"/>
      <w:color w:val="auto"/>
      <w:sz w:val="20"/>
      <w:lang w:val="pl-PL" w:eastAsia="pl-PL" w:bidi="ar-SA"/>
    </w:rPr>
  </w:style>
  <w:style w:type="paragraph" w:customStyle="1" w:styleId="Title1">
    <w:name w:val="Title1"/>
    <w:basedOn w:val="a"/>
    <w:rsid w:val="00A746D8"/>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Bodytext200">
    <w:name w:val="Body text (20)"/>
    <w:basedOn w:val="a0"/>
    <w:rsid w:val="009F3D28"/>
    <w:rPr>
      <w:rFonts w:ascii="Tahoma" w:eastAsia="Tahoma" w:hAnsi="Tahoma" w:cs="Tahoma"/>
      <w:b w:val="0"/>
      <w:bCs w:val="0"/>
      <w:i w:val="0"/>
      <w:iCs w:val="0"/>
      <w:smallCaps w:val="0"/>
      <w:strike w:val="0"/>
      <w:color w:val="626162"/>
      <w:spacing w:val="0"/>
      <w:w w:val="100"/>
      <w:position w:val="0"/>
      <w:sz w:val="17"/>
      <w:szCs w:val="17"/>
      <w:u w:val="none"/>
      <w:lang w:val="bg-BG" w:eastAsia="bg-BG" w:bidi="bg-BG"/>
    </w:rPr>
  </w:style>
  <w:style w:type="character" w:styleId="afb">
    <w:name w:val="Emphasis"/>
    <w:basedOn w:val="a0"/>
    <w:uiPriority w:val="20"/>
    <w:qFormat/>
    <w:rsid w:val="007F1967"/>
    <w:rPr>
      <w:i/>
      <w:iCs/>
    </w:rPr>
  </w:style>
  <w:style w:type="character" w:customStyle="1" w:styleId="Bodytext4NotBold">
    <w:name w:val="Body text (4) + Not Bold"/>
    <w:basedOn w:val="Bodytext4"/>
    <w:rsid w:val="00BE12FD"/>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bg-BG" w:eastAsia="bg-BG" w:bidi="bg-BG"/>
    </w:rPr>
  </w:style>
  <w:style w:type="table" w:styleId="-5">
    <w:name w:val="Light List Accent 5"/>
    <w:basedOn w:val="a1"/>
    <w:uiPriority w:val="61"/>
    <w:rsid w:val="0078108B"/>
    <w:pPr>
      <w:spacing w:line="240" w:lineRule="auto"/>
    </w:pPr>
    <w:tblPr>
      <w:tblStyleRowBandSize w:val="1"/>
      <w:tblStyleColBandSize w:val="1"/>
      <w:tblBorders>
        <w:top w:val="single" w:sz="8" w:space="0" w:color="C89F5D" w:themeColor="accent5"/>
        <w:left w:val="single" w:sz="8" w:space="0" w:color="C89F5D" w:themeColor="accent5"/>
        <w:bottom w:val="single" w:sz="8" w:space="0" w:color="C89F5D" w:themeColor="accent5"/>
        <w:right w:val="single" w:sz="8" w:space="0" w:color="C89F5D" w:themeColor="accent5"/>
      </w:tblBorders>
    </w:tblPr>
    <w:tblStylePr w:type="firstRow">
      <w:pPr>
        <w:spacing w:before="0" w:after="0" w:line="240" w:lineRule="auto"/>
      </w:pPr>
      <w:rPr>
        <w:b/>
        <w:bCs/>
        <w:color w:val="FFFFFF" w:themeColor="background1"/>
      </w:rPr>
      <w:tblPr/>
      <w:tcPr>
        <w:shd w:val="clear" w:color="auto" w:fill="C89F5D" w:themeFill="accent5"/>
      </w:tcPr>
    </w:tblStylePr>
    <w:tblStylePr w:type="lastRow">
      <w:pPr>
        <w:spacing w:before="0" w:after="0" w:line="240" w:lineRule="auto"/>
      </w:pPr>
      <w:rPr>
        <w:b/>
        <w:bCs/>
      </w:rPr>
      <w:tblPr/>
      <w:tcPr>
        <w:tcBorders>
          <w:top w:val="double" w:sz="6" w:space="0" w:color="C89F5D" w:themeColor="accent5"/>
          <w:left w:val="single" w:sz="8" w:space="0" w:color="C89F5D" w:themeColor="accent5"/>
          <w:bottom w:val="single" w:sz="8" w:space="0" w:color="C89F5D" w:themeColor="accent5"/>
          <w:right w:val="single" w:sz="8" w:space="0" w:color="C89F5D" w:themeColor="accent5"/>
        </w:tcBorders>
      </w:tcPr>
    </w:tblStylePr>
    <w:tblStylePr w:type="firstCol">
      <w:rPr>
        <w:b/>
        <w:bCs/>
      </w:rPr>
    </w:tblStylePr>
    <w:tblStylePr w:type="lastCol">
      <w:rPr>
        <w:b/>
        <w:bCs/>
      </w:rPr>
    </w:tblStylePr>
    <w:tblStylePr w:type="band1Vert">
      <w:tblPr/>
      <w:tcPr>
        <w:tcBorders>
          <w:top w:val="single" w:sz="8" w:space="0" w:color="C89F5D" w:themeColor="accent5"/>
          <w:left w:val="single" w:sz="8" w:space="0" w:color="C89F5D" w:themeColor="accent5"/>
          <w:bottom w:val="single" w:sz="8" w:space="0" w:color="C89F5D" w:themeColor="accent5"/>
          <w:right w:val="single" w:sz="8" w:space="0" w:color="C89F5D" w:themeColor="accent5"/>
        </w:tcBorders>
      </w:tcPr>
    </w:tblStylePr>
    <w:tblStylePr w:type="band1Horz">
      <w:tblPr/>
      <w:tcPr>
        <w:tcBorders>
          <w:top w:val="single" w:sz="8" w:space="0" w:color="C89F5D" w:themeColor="accent5"/>
          <w:left w:val="single" w:sz="8" w:space="0" w:color="C89F5D" w:themeColor="accent5"/>
          <w:bottom w:val="single" w:sz="8" w:space="0" w:color="C89F5D" w:themeColor="accent5"/>
          <w:right w:val="single" w:sz="8" w:space="0" w:color="C89F5D" w:themeColor="accent5"/>
        </w:tcBorders>
      </w:tcPr>
    </w:tblStylePr>
  </w:style>
  <w:style w:type="paragraph" w:styleId="afc">
    <w:name w:val="endnote text"/>
    <w:basedOn w:val="a"/>
    <w:link w:val="afd"/>
    <w:uiPriority w:val="99"/>
    <w:semiHidden/>
    <w:unhideWhenUsed/>
    <w:rsid w:val="006C6452"/>
    <w:rPr>
      <w:sz w:val="20"/>
      <w:szCs w:val="20"/>
    </w:rPr>
  </w:style>
  <w:style w:type="character" w:customStyle="1" w:styleId="afd">
    <w:name w:val="Текст на бележка в края Знак"/>
    <w:basedOn w:val="a0"/>
    <w:link w:val="afc"/>
    <w:uiPriority w:val="99"/>
    <w:semiHidden/>
    <w:rsid w:val="006C6452"/>
    <w:rPr>
      <w:rFonts w:ascii="Courier New" w:eastAsia="Courier New" w:hAnsi="Courier New" w:cs="Courier New"/>
      <w:color w:val="000000"/>
      <w:sz w:val="20"/>
      <w:szCs w:val="20"/>
      <w:lang w:eastAsia="bg-BG" w:bidi="bg-BG"/>
    </w:rPr>
  </w:style>
  <w:style w:type="character" w:styleId="afe">
    <w:name w:val="endnote reference"/>
    <w:basedOn w:val="a0"/>
    <w:uiPriority w:val="99"/>
    <w:semiHidden/>
    <w:unhideWhenUsed/>
    <w:rsid w:val="006C6452"/>
    <w:rPr>
      <w:vertAlign w:val="superscript"/>
    </w:rPr>
  </w:style>
  <w:style w:type="character" w:customStyle="1" w:styleId="Heading1">
    <w:name w:val="Heading #1_"/>
    <w:basedOn w:val="a0"/>
    <w:link w:val="Heading10"/>
    <w:rsid w:val="004850B8"/>
    <w:rPr>
      <w:rFonts w:ascii="Times New Roman" w:eastAsia="Times New Roman" w:hAnsi="Times New Roman" w:cs="Times New Roman"/>
      <w:b/>
      <w:bCs/>
      <w:sz w:val="36"/>
      <w:szCs w:val="36"/>
      <w:shd w:val="clear" w:color="auto" w:fill="FFFFFF"/>
    </w:rPr>
  </w:style>
  <w:style w:type="paragraph" w:customStyle="1" w:styleId="Heading10">
    <w:name w:val="Heading #1"/>
    <w:basedOn w:val="a"/>
    <w:link w:val="Heading1"/>
    <w:rsid w:val="004850B8"/>
    <w:pPr>
      <w:shd w:val="clear" w:color="auto" w:fill="FFFFFF"/>
      <w:spacing w:line="398" w:lineRule="exact"/>
      <w:jc w:val="center"/>
      <w:outlineLvl w:val="0"/>
    </w:pPr>
    <w:rPr>
      <w:rFonts w:ascii="Times New Roman" w:eastAsia="Times New Roman" w:hAnsi="Times New Roman" w:cs="Times New Roman"/>
      <w:b/>
      <w:bCs/>
      <w:color w:val="auto"/>
      <w:sz w:val="36"/>
      <w:szCs w:val="36"/>
      <w:lang w:eastAsia="en-US" w:bidi="ar-SA"/>
    </w:rPr>
  </w:style>
  <w:style w:type="character" w:customStyle="1" w:styleId="Heading113ptNotBold">
    <w:name w:val="Heading #1 + 13 pt.Not Bold"/>
    <w:basedOn w:val="Heading1"/>
    <w:rsid w:val="004850B8"/>
    <w:rPr>
      <w:rFonts w:ascii="Times New Roman" w:eastAsia="Times New Roman" w:hAnsi="Times New Roman" w:cs="Times New Roman"/>
      <w:b/>
      <w:bCs/>
      <w:color w:val="000000"/>
      <w:spacing w:val="0"/>
      <w:w w:val="100"/>
      <w:position w:val="0"/>
      <w:sz w:val="26"/>
      <w:szCs w:val="26"/>
      <w:shd w:val="clear" w:color="auto" w:fill="FFFFFF"/>
      <w:lang w:val="en-US" w:eastAsia="en-US" w:bidi="en-US"/>
    </w:rPr>
  </w:style>
  <w:style w:type="character" w:customStyle="1" w:styleId="Heading2">
    <w:name w:val="Heading #2_"/>
    <w:basedOn w:val="a0"/>
    <w:link w:val="Heading20"/>
    <w:rsid w:val="004850B8"/>
    <w:rPr>
      <w:rFonts w:ascii="Times New Roman" w:eastAsia="Times New Roman" w:hAnsi="Times New Roman" w:cs="Times New Roman"/>
      <w:b/>
      <w:bCs/>
      <w:sz w:val="32"/>
      <w:szCs w:val="32"/>
      <w:shd w:val="clear" w:color="auto" w:fill="FFFFFF"/>
    </w:rPr>
  </w:style>
  <w:style w:type="paragraph" w:customStyle="1" w:styleId="Heading20">
    <w:name w:val="Heading #2"/>
    <w:basedOn w:val="a"/>
    <w:link w:val="Heading2"/>
    <w:rsid w:val="004850B8"/>
    <w:pPr>
      <w:shd w:val="clear" w:color="auto" w:fill="FFFFFF"/>
      <w:spacing w:line="367" w:lineRule="exact"/>
      <w:outlineLvl w:val="1"/>
    </w:pPr>
    <w:rPr>
      <w:rFonts w:ascii="Times New Roman" w:eastAsia="Times New Roman" w:hAnsi="Times New Roman" w:cs="Times New Roman"/>
      <w:b/>
      <w:bCs/>
      <w:color w:val="auto"/>
      <w:sz w:val="32"/>
      <w:szCs w:val="32"/>
      <w:lang w:eastAsia="en-US" w:bidi="ar-SA"/>
    </w:rPr>
  </w:style>
  <w:style w:type="paragraph" w:customStyle="1" w:styleId="Default">
    <w:name w:val="Default"/>
    <w:rsid w:val="002C47B3"/>
    <w:pPr>
      <w:widowControl w:val="0"/>
      <w:autoSpaceDE w:val="0"/>
      <w:autoSpaceDN w:val="0"/>
      <w:adjustRightInd w:val="0"/>
      <w:spacing w:line="240" w:lineRule="auto"/>
    </w:pPr>
    <w:rPr>
      <w:rFonts w:ascii="Times New Roman" w:eastAsia="MS Mincho" w:hAnsi="Times New Roman" w:cs="Times New Roman"/>
      <w:color w:val="000000"/>
      <w:sz w:val="24"/>
      <w:szCs w:val="24"/>
      <w:lang w:eastAsia="ja-JP"/>
    </w:rPr>
  </w:style>
  <w:style w:type="character" w:customStyle="1" w:styleId="Normal1">
    <w:name w:val="Normal1"/>
    <w:basedOn w:val="a0"/>
    <w:rsid w:val="005E0FCC"/>
  </w:style>
  <w:style w:type="paragraph" w:customStyle="1" w:styleId="Char1">
    <w:name w:val="Char Знак Знак Знак Знак Знак Знак Знак"/>
    <w:basedOn w:val="a"/>
    <w:rsid w:val="008D4E81"/>
    <w:pPr>
      <w:widowControl/>
      <w:tabs>
        <w:tab w:val="left" w:pos="709"/>
      </w:tabs>
    </w:pPr>
    <w:rPr>
      <w:rFonts w:ascii="Tahoma" w:eastAsia="Times New Roman" w:hAnsi="Tahoma" w:cs="Times New Roman"/>
      <w:color w:val="auto"/>
      <w:lang w:val="pl-PL" w:eastAsia="pl-PL" w:bidi="ar-SA"/>
    </w:rPr>
  </w:style>
  <w:style w:type="character" w:styleId="aff">
    <w:name w:val="FollowedHyperlink"/>
    <w:basedOn w:val="a0"/>
    <w:uiPriority w:val="99"/>
    <w:semiHidden/>
    <w:unhideWhenUsed/>
    <w:rsid w:val="003B5C4D"/>
    <w:rPr>
      <w:color w:val="849A0A" w:themeColor="followedHyperlink"/>
      <w:u w:val="single"/>
    </w:rPr>
  </w:style>
  <w:style w:type="paragraph" w:styleId="aff0">
    <w:name w:val="table of figures"/>
    <w:basedOn w:val="a"/>
    <w:next w:val="a"/>
    <w:uiPriority w:val="99"/>
    <w:unhideWhenUsed/>
    <w:rsid w:val="00D7005A"/>
  </w:style>
  <w:style w:type="paragraph" w:styleId="aff1">
    <w:name w:val="toa heading"/>
    <w:basedOn w:val="a"/>
    <w:next w:val="a"/>
    <w:uiPriority w:val="99"/>
    <w:semiHidden/>
    <w:unhideWhenUsed/>
    <w:rsid w:val="00F5376B"/>
    <w:pPr>
      <w:spacing w:before="120"/>
    </w:pPr>
    <w:rPr>
      <w:rFonts w:asciiTheme="majorHAnsi" w:eastAsiaTheme="majorEastAsia" w:hAnsiTheme="majorHAnsi" w:cstheme="majorBidi"/>
      <w:b/>
      <w:bCs/>
    </w:rPr>
  </w:style>
  <w:style w:type="paragraph" w:customStyle="1" w:styleId="Table">
    <w:name w:val="Table"/>
    <w:basedOn w:val="a"/>
    <w:qFormat/>
    <w:rsid w:val="00F076CC"/>
    <w:pPr>
      <w:widowControl/>
      <w:suppressAutoHyphens/>
      <w:spacing w:before="60" w:after="60" w:line="264" w:lineRule="auto"/>
      <w:jc w:val="both"/>
    </w:pPr>
    <w:rPr>
      <w:rFonts w:ascii="Tahoma" w:eastAsia="Times New Roman" w:hAnsi="Tahoma" w:cs="Tahoma"/>
      <w:color w:val="auto"/>
      <w:sz w:val="20"/>
      <w:lang w:eastAsia="zh-CN" w:bidi="ar-SA"/>
    </w:rPr>
  </w:style>
  <w:style w:type="paragraph" w:customStyle="1" w:styleId="Char10">
    <w:name w:val="Char Знак Знак Знак Знак Знак Знак Знак1"/>
    <w:basedOn w:val="a"/>
    <w:rsid w:val="00957725"/>
    <w:pPr>
      <w:widowControl/>
      <w:tabs>
        <w:tab w:val="left" w:pos="709"/>
      </w:tabs>
    </w:pPr>
    <w:rPr>
      <w:rFonts w:ascii="Tahoma" w:eastAsia="Times New Roman" w:hAnsi="Tahoma" w:cs="Times New Roman"/>
      <w:color w:val="auto"/>
      <w:lang w:val="pl-PL" w:eastAsia="pl-PL" w:bidi="ar-SA"/>
    </w:rPr>
  </w:style>
  <w:style w:type="paragraph" w:styleId="23">
    <w:name w:val="Body Text 2"/>
    <w:basedOn w:val="a"/>
    <w:link w:val="24"/>
    <w:uiPriority w:val="99"/>
    <w:semiHidden/>
    <w:unhideWhenUsed/>
    <w:rsid w:val="00AE0EA0"/>
    <w:pPr>
      <w:spacing w:after="120" w:line="480" w:lineRule="auto"/>
    </w:pPr>
  </w:style>
  <w:style w:type="character" w:customStyle="1" w:styleId="24">
    <w:name w:val="Основен текст 2 Знак"/>
    <w:basedOn w:val="a0"/>
    <w:link w:val="23"/>
    <w:uiPriority w:val="99"/>
    <w:semiHidden/>
    <w:rsid w:val="00AE0EA0"/>
    <w:rPr>
      <w:rFonts w:ascii="Courier New" w:eastAsia="Courier New" w:hAnsi="Courier New" w:cs="Courier New"/>
      <w:color w:val="000000"/>
      <w:sz w:val="24"/>
      <w:szCs w:val="24"/>
      <w:lang w:eastAsia="bg-BG" w:bidi="bg-BG"/>
    </w:rPr>
  </w:style>
  <w:style w:type="table" w:styleId="-4">
    <w:name w:val="Light Shading Accent 4"/>
    <w:basedOn w:val="a1"/>
    <w:uiPriority w:val="60"/>
    <w:rsid w:val="001572C1"/>
    <w:pPr>
      <w:spacing w:line="240" w:lineRule="auto"/>
    </w:pPr>
    <w:rPr>
      <w:color w:val="6C7D75" w:themeColor="accent4" w:themeShade="BF"/>
    </w:rPr>
    <w:tblPr>
      <w:tblStyleRowBandSize w:val="1"/>
      <w:tblStyleColBandSize w:val="1"/>
      <w:tblBorders>
        <w:top w:val="single" w:sz="8" w:space="0" w:color="95A39D" w:themeColor="accent4"/>
        <w:bottom w:val="single" w:sz="8" w:space="0" w:color="95A39D" w:themeColor="accent4"/>
      </w:tblBorders>
    </w:tblPr>
    <w:tblStylePr w:type="firstRow">
      <w:pPr>
        <w:spacing w:before="0" w:after="0" w:line="240" w:lineRule="auto"/>
      </w:pPr>
      <w:rPr>
        <w:b/>
        <w:bCs/>
      </w:rPr>
      <w:tblPr/>
      <w:tcPr>
        <w:tcBorders>
          <w:top w:val="single" w:sz="8" w:space="0" w:color="95A39D" w:themeColor="accent4"/>
          <w:left w:val="nil"/>
          <w:bottom w:val="single" w:sz="8" w:space="0" w:color="95A39D" w:themeColor="accent4"/>
          <w:right w:val="nil"/>
          <w:insideH w:val="nil"/>
          <w:insideV w:val="nil"/>
        </w:tcBorders>
      </w:tcPr>
    </w:tblStylePr>
    <w:tblStylePr w:type="lastRow">
      <w:pPr>
        <w:spacing w:before="0" w:after="0" w:line="240" w:lineRule="auto"/>
      </w:pPr>
      <w:rPr>
        <w:b/>
        <w:bCs/>
      </w:rPr>
      <w:tblPr/>
      <w:tcPr>
        <w:tcBorders>
          <w:top w:val="single" w:sz="8" w:space="0" w:color="95A39D" w:themeColor="accent4"/>
          <w:left w:val="nil"/>
          <w:bottom w:val="single" w:sz="8" w:space="0" w:color="95A39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4E8E6" w:themeFill="accent4" w:themeFillTint="3F"/>
      </w:tcPr>
    </w:tblStylePr>
    <w:tblStylePr w:type="band1Horz">
      <w:tblPr/>
      <w:tcPr>
        <w:tcBorders>
          <w:left w:val="nil"/>
          <w:right w:val="nil"/>
          <w:insideH w:val="nil"/>
          <w:insideV w:val="nil"/>
        </w:tcBorders>
        <w:shd w:val="clear" w:color="auto" w:fill="E4E8E6" w:themeFill="accent4" w:themeFillTint="3F"/>
      </w:tcPr>
    </w:tblStylePr>
  </w:style>
  <w:style w:type="table" w:styleId="-2">
    <w:name w:val="Light List Accent 2"/>
    <w:basedOn w:val="a1"/>
    <w:uiPriority w:val="61"/>
    <w:rsid w:val="001572C1"/>
    <w:pPr>
      <w:spacing w:line="240" w:lineRule="auto"/>
    </w:pPr>
    <w:tblPr>
      <w:tblStyleRowBandSize w:val="1"/>
      <w:tblStyleColBandSize w:val="1"/>
      <w:tblBorders>
        <w:top w:val="single" w:sz="8" w:space="0" w:color="9CBEBD" w:themeColor="accent2"/>
        <w:left w:val="single" w:sz="8" w:space="0" w:color="9CBEBD" w:themeColor="accent2"/>
        <w:bottom w:val="single" w:sz="8" w:space="0" w:color="9CBEBD" w:themeColor="accent2"/>
        <w:right w:val="single" w:sz="8" w:space="0" w:color="9CBEBD" w:themeColor="accent2"/>
      </w:tblBorders>
    </w:tblPr>
    <w:tblStylePr w:type="firstRow">
      <w:pPr>
        <w:spacing w:before="0" w:after="0" w:line="240" w:lineRule="auto"/>
      </w:pPr>
      <w:rPr>
        <w:b/>
        <w:bCs/>
        <w:color w:val="FFFFFF" w:themeColor="background1"/>
      </w:rPr>
      <w:tblPr/>
      <w:tcPr>
        <w:shd w:val="clear" w:color="auto" w:fill="9CBEBD" w:themeFill="accent2"/>
      </w:tcPr>
    </w:tblStylePr>
    <w:tblStylePr w:type="lastRow">
      <w:pPr>
        <w:spacing w:before="0" w:after="0" w:line="240" w:lineRule="auto"/>
      </w:pPr>
      <w:rPr>
        <w:b/>
        <w:bCs/>
      </w:rPr>
      <w:tblPr/>
      <w:tcPr>
        <w:tcBorders>
          <w:top w:val="double" w:sz="6" w:space="0" w:color="9CBEBD" w:themeColor="accent2"/>
          <w:left w:val="single" w:sz="8" w:space="0" w:color="9CBEBD" w:themeColor="accent2"/>
          <w:bottom w:val="single" w:sz="8" w:space="0" w:color="9CBEBD" w:themeColor="accent2"/>
          <w:right w:val="single" w:sz="8" w:space="0" w:color="9CBEBD" w:themeColor="accent2"/>
        </w:tcBorders>
      </w:tcPr>
    </w:tblStylePr>
    <w:tblStylePr w:type="firstCol">
      <w:rPr>
        <w:b/>
        <w:bCs/>
      </w:rPr>
    </w:tblStylePr>
    <w:tblStylePr w:type="lastCol">
      <w:rPr>
        <w:b/>
        <w:bCs/>
      </w:rPr>
    </w:tblStylePr>
    <w:tblStylePr w:type="band1Vert">
      <w:tblPr/>
      <w:tcPr>
        <w:tcBorders>
          <w:top w:val="single" w:sz="8" w:space="0" w:color="9CBEBD" w:themeColor="accent2"/>
          <w:left w:val="single" w:sz="8" w:space="0" w:color="9CBEBD" w:themeColor="accent2"/>
          <w:bottom w:val="single" w:sz="8" w:space="0" w:color="9CBEBD" w:themeColor="accent2"/>
          <w:right w:val="single" w:sz="8" w:space="0" w:color="9CBEBD" w:themeColor="accent2"/>
        </w:tcBorders>
      </w:tcPr>
    </w:tblStylePr>
    <w:tblStylePr w:type="band1Horz">
      <w:tblPr/>
      <w:tcPr>
        <w:tcBorders>
          <w:top w:val="single" w:sz="8" w:space="0" w:color="9CBEBD" w:themeColor="accent2"/>
          <w:left w:val="single" w:sz="8" w:space="0" w:color="9CBEBD" w:themeColor="accent2"/>
          <w:bottom w:val="single" w:sz="8" w:space="0" w:color="9CBEBD" w:themeColor="accent2"/>
          <w:right w:val="single" w:sz="8" w:space="0" w:color="9CBEBD" w:themeColor="accent2"/>
        </w:tcBorders>
      </w:tcPr>
    </w:tblStylePr>
  </w:style>
  <w:style w:type="paragraph" w:customStyle="1" w:styleId="m">
    <w:name w:val="m"/>
    <w:basedOn w:val="a"/>
    <w:rsid w:val="00882B2B"/>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Heading3">
    <w:name w:val="Heading #3_"/>
    <w:basedOn w:val="a0"/>
    <w:link w:val="Heading30"/>
    <w:rsid w:val="00BD48E5"/>
    <w:rPr>
      <w:rFonts w:ascii="Times New Roman" w:eastAsia="Times New Roman" w:hAnsi="Times New Roman" w:cs="Times New Roman"/>
      <w:b/>
      <w:bCs/>
      <w:shd w:val="clear" w:color="auto" w:fill="FFFFFF"/>
    </w:rPr>
  </w:style>
  <w:style w:type="paragraph" w:customStyle="1" w:styleId="Heading30">
    <w:name w:val="Heading #3"/>
    <w:basedOn w:val="a"/>
    <w:link w:val="Heading3"/>
    <w:rsid w:val="00BD48E5"/>
    <w:pPr>
      <w:shd w:val="clear" w:color="auto" w:fill="FFFFFF"/>
      <w:spacing w:before="280" w:line="274" w:lineRule="exact"/>
      <w:ind w:hanging="620"/>
      <w:jc w:val="both"/>
      <w:outlineLvl w:val="2"/>
    </w:pPr>
    <w:rPr>
      <w:rFonts w:ascii="Times New Roman" w:eastAsia="Times New Roman" w:hAnsi="Times New Roman" w:cs="Times New Roman"/>
      <w:b/>
      <w:bCs/>
      <w:color w:val="auto"/>
      <w:sz w:val="22"/>
      <w:szCs w:val="22"/>
      <w:lang w:eastAsia="en-US" w:bidi="ar-SA"/>
    </w:rPr>
  </w:style>
  <w:style w:type="character" w:customStyle="1" w:styleId="Bodytext201">
    <w:name w:val="Body text (20)_"/>
    <w:basedOn w:val="a0"/>
    <w:rsid w:val="00BD48E5"/>
    <w:rPr>
      <w:rFonts w:ascii="Tahoma" w:eastAsia="Tahoma" w:hAnsi="Tahoma" w:cs="Tahoma"/>
      <w:b w:val="0"/>
      <w:bCs w:val="0"/>
      <w:i w:val="0"/>
      <w:iCs w:val="0"/>
      <w:smallCaps w:val="0"/>
      <w:strike w:val="0"/>
      <w:sz w:val="17"/>
      <w:szCs w:val="17"/>
      <w:u w:val="none"/>
    </w:rPr>
  </w:style>
  <w:style w:type="character" w:customStyle="1" w:styleId="TablecaptionBoldNotItalic">
    <w:name w:val="Table caption + Bold.Not Italic"/>
    <w:basedOn w:val="Tablecaption"/>
    <w:rsid w:val="002F09E9"/>
    <w:rPr>
      <w:rFonts w:ascii="Times New Roman" w:eastAsia="Times New Roman" w:hAnsi="Times New Roman" w:cs="Times New Roman"/>
      <w:b/>
      <w:bCs/>
      <w:i/>
      <w:iCs/>
      <w:smallCaps w:val="0"/>
      <w:strike w:val="0"/>
      <w:color w:val="000000"/>
      <w:spacing w:val="0"/>
      <w:w w:val="100"/>
      <w:position w:val="0"/>
      <w:sz w:val="24"/>
      <w:szCs w:val="24"/>
      <w:u w:val="single"/>
      <w:shd w:val="clear" w:color="auto" w:fill="FFFFFF"/>
      <w:lang w:val="bg-BG" w:eastAsia="bg-BG" w:bidi="bg-BG"/>
    </w:rPr>
  </w:style>
  <w:style w:type="table" w:customStyle="1" w:styleId="TableGrid1">
    <w:name w:val="Table Grid1"/>
    <w:basedOn w:val="a1"/>
    <w:next w:val="afa"/>
    <w:uiPriority w:val="39"/>
    <w:rsid w:val="00FD78E0"/>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w-headline">
    <w:name w:val="mw-headline"/>
    <w:basedOn w:val="a0"/>
    <w:rsid w:val="00CC0CA7"/>
  </w:style>
  <w:style w:type="paragraph" w:styleId="42">
    <w:name w:val="toc 4"/>
    <w:basedOn w:val="a"/>
    <w:next w:val="a"/>
    <w:autoRedefine/>
    <w:uiPriority w:val="39"/>
    <w:unhideWhenUsed/>
    <w:rsid w:val="00987780"/>
    <w:pPr>
      <w:widowControl/>
      <w:spacing w:after="100" w:line="276" w:lineRule="auto"/>
      <w:ind w:left="660"/>
    </w:pPr>
    <w:rPr>
      <w:rFonts w:asciiTheme="minorHAnsi" w:eastAsiaTheme="minorEastAsia" w:hAnsiTheme="minorHAnsi" w:cstheme="minorBidi"/>
      <w:color w:val="auto"/>
      <w:sz w:val="22"/>
      <w:szCs w:val="22"/>
      <w:lang w:bidi="ar-SA"/>
    </w:rPr>
  </w:style>
  <w:style w:type="paragraph" w:styleId="5">
    <w:name w:val="toc 5"/>
    <w:basedOn w:val="a"/>
    <w:next w:val="a"/>
    <w:autoRedefine/>
    <w:uiPriority w:val="39"/>
    <w:unhideWhenUsed/>
    <w:rsid w:val="00987780"/>
    <w:pPr>
      <w:widowControl/>
      <w:spacing w:after="100" w:line="276" w:lineRule="auto"/>
      <w:ind w:left="880"/>
    </w:pPr>
    <w:rPr>
      <w:rFonts w:asciiTheme="minorHAnsi" w:eastAsiaTheme="minorEastAsia" w:hAnsiTheme="minorHAnsi" w:cstheme="minorBidi"/>
      <w:color w:val="auto"/>
      <w:sz w:val="22"/>
      <w:szCs w:val="22"/>
      <w:lang w:bidi="ar-SA"/>
    </w:rPr>
  </w:style>
  <w:style w:type="paragraph" w:styleId="6">
    <w:name w:val="toc 6"/>
    <w:basedOn w:val="a"/>
    <w:next w:val="a"/>
    <w:autoRedefine/>
    <w:uiPriority w:val="39"/>
    <w:unhideWhenUsed/>
    <w:rsid w:val="00987780"/>
    <w:pPr>
      <w:widowControl/>
      <w:spacing w:after="100" w:line="276" w:lineRule="auto"/>
      <w:ind w:left="1100"/>
    </w:pPr>
    <w:rPr>
      <w:rFonts w:asciiTheme="minorHAnsi" w:eastAsiaTheme="minorEastAsia" w:hAnsiTheme="minorHAnsi" w:cstheme="minorBidi"/>
      <w:color w:val="auto"/>
      <w:sz w:val="22"/>
      <w:szCs w:val="22"/>
      <w:lang w:bidi="ar-SA"/>
    </w:rPr>
  </w:style>
  <w:style w:type="paragraph" w:styleId="7">
    <w:name w:val="toc 7"/>
    <w:basedOn w:val="a"/>
    <w:next w:val="a"/>
    <w:autoRedefine/>
    <w:uiPriority w:val="39"/>
    <w:unhideWhenUsed/>
    <w:rsid w:val="00987780"/>
    <w:pPr>
      <w:widowControl/>
      <w:spacing w:after="100" w:line="276" w:lineRule="auto"/>
      <w:ind w:left="1320"/>
    </w:pPr>
    <w:rPr>
      <w:rFonts w:asciiTheme="minorHAnsi" w:eastAsiaTheme="minorEastAsia" w:hAnsiTheme="minorHAnsi" w:cstheme="minorBidi"/>
      <w:color w:val="auto"/>
      <w:sz w:val="22"/>
      <w:szCs w:val="22"/>
      <w:lang w:bidi="ar-SA"/>
    </w:rPr>
  </w:style>
  <w:style w:type="paragraph" w:styleId="8">
    <w:name w:val="toc 8"/>
    <w:basedOn w:val="a"/>
    <w:next w:val="a"/>
    <w:autoRedefine/>
    <w:uiPriority w:val="39"/>
    <w:unhideWhenUsed/>
    <w:rsid w:val="00987780"/>
    <w:pPr>
      <w:widowControl/>
      <w:spacing w:after="100" w:line="276" w:lineRule="auto"/>
      <w:ind w:left="1540"/>
    </w:pPr>
    <w:rPr>
      <w:rFonts w:asciiTheme="minorHAnsi" w:eastAsiaTheme="minorEastAsia" w:hAnsiTheme="minorHAnsi" w:cstheme="minorBidi"/>
      <w:color w:val="auto"/>
      <w:sz w:val="22"/>
      <w:szCs w:val="22"/>
      <w:lang w:bidi="ar-SA"/>
    </w:rPr>
  </w:style>
  <w:style w:type="paragraph" w:styleId="9">
    <w:name w:val="toc 9"/>
    <w:basedOn w:val="a"/>
    <w:next w:val="a"/>
    <w:autoRedefine/>
    <w:uiPriority w:val="39"/>
    <w:unhideWhenUsed/>
    <w:rsid w:val="00987780"/>
    <w:pPr>
      <w:widowControl/>
      <w:spacing w:after="100" w:line="276" w:lineRule="auto"/>
      <w:ind w:left="1760"/>
    </w:pPr>
    <w:rPr>
      <w:rFonts w:asciiTheme="minorHAnsi" w:eastAsiaTheme="minorEastAsia" w:hAnsiTheme="minorHAnsi" w:cstheme="minorBidi"/>
      <w:color w:val="auto"/>
      <w:sz w:val="22"/>
      <w:szCs w:val="22"/>
      <w:lang w:bidi="ar-SA"/>
    </w:rPr>
  </w:style>
  <w:style w:type="paragraph" w:customStyle="1" w:styleId="NormalWeb1">
    <w:name w:val="Normal (Web)1"/>
    <w:basedOn w:val="a"/>
    <w:uiPriority w:val="99"/>
    <w:qFormat/>
    <w:rsid w:val="003D3DBE"/>
    <w:pPr>
      <w:widowControl/>
      <w:spacing w:before="150" w:after="150"/>
    </w:pPr>
    <w:rPr>
      <w:rFonts w:ascii="Calibri" w:eastAsia="Times New Roman" w:hAnsi="Calibri" w:cs="Times New Roman"/>
      <w:color w:val="auto"/>
      <w:lang w:bidi="ar-SA"/>
    </w:rPr>
  </w:style>
  <w:style w:type="character" w:styleId="aff2">
    <w:name w:val="annotation reference"/>
    <w:basedOn w:val="a0"/>
    <w:uiPriority w:val="99"/>
    <w:semiHidden/>
    <w:unhideWhenUsed/>
    <w:rsid w:val="0017148C"/>
    <w:rPr>
      <w:sz w:val="16"/>
      <w:szCs w:val="16"/>
    </w:rPr>
  </w:style>
  <w:style w:type="paragraph" w:styleId="aff3">
    <w:name w:val="annotation text"/>
    <w:basedOn w:val="a"/>
    <w:link w:val="aff4"/>
    <w:uiPriority w:val="99"/>
    <w:semiHidden/>
    <w:unhideWhenUsed/>
    <w:rsid w:val="0017148C"/>
    <w:rPr>
      <w:sz w:val="20"/>
      <w:szCs w:val="20"/>
    </w:rPr>
  </w:style>
  <w:style w:type="character" w:customStyle="1" w:styleId="aff4">
    <w:name w:val="Текст на коментар Знак"/>
    <w:basedOn w:val="a0"/>
    <w:link w:val="aff3"/>
    <w:uiPriority w:val="99"/>
    <w:semiHidden/>
    <w:rsid w:val="0017148C"/>
    <w:rPr>
      <w:rFonts w:ascii="Courier New" w:eastAsia="Courier New" w:hAnsi="Courier New" w:cs="Courier New"/>
      <w:color w:val="000000"/>
      <w:sz w:val="20"/>
      <w:szCs w:val="20"/>
      <w:lang w:eastAsia="bg-BG" w:bidi="bg-BG"/>
    </w:rPr>
  </w:style>
  <w:style w:type="paragraph" w:styleId="aff5">
    <w:name w:val="annotation subject"/>
    <w:basedOn w:val="aff3"/>
    <w:next w:val="aff3"/>
    <w:link w:val="aff6"/>
    <w:uiPriority w:val="99"/>
    <w:semiHidden/>
    <w:unhideWhenUsed/>
    <w:rsid w:val="0017148C"/>
    <w:rPr>
      <w:b/>
      <w:bCs/>
    </w:rPr>
  </w:style>
  <w:style w:type="character" w:customStyle="1" w:styleId="aff6">
    <w:name w:val="Предмет на коментар Знак"/>
    <w:basedOn w:val="aff4"/>
    <w:link w:val="aff5"/>
    <w:uiPriority w:val="99"/>
    <w:semiHidden/>
    <w:rsid w:val="0017148C"/>
    <w:rPr>
      <w:rFonts w:ascii="Courier New" w:eastAsia="Courier New" w:hAnsi="Courier New" w:cs="Courier New"/>
      <w:b/>
      <w:bCs/>
      <w:color w:val="000000"/>
      <w:sz w:val="20"/>
      <w:szCs w:val="20"/>
      <w:lang w:eastAsia="bg-BG" w:bidi="bg-BG"/>
    </w:rPr>
  </w:style>
  <w:style w:type="character" w:customStyle="1" w:styleId="UnresolvedMention1">
    <w:name w:val="Unresolved Mention1"/>
    <w:basedOn w:val="a0"/>
    <w:uiPriority w:val="99"/>
    <w:semiHidden/>
    <w:unhideWhenUsed/>
    <w:rsid w:val="0042130D"/>
    <w:rPr>
      <w:color w:val="808080"/>
      <w:shd w:val="clear" w:color="auto" w:fill="E6E6E6"/>
    </w:rPr>
  </w:style>
  <w:style w:type="paragraph" w:styleId="aff7">
    <w:name w:val="Revision"/>
    <w:hidden/>
    <w:uiPriority w:val="99"/>
    <w:semiHidden/>
    <w:rsid w:val="000B3159"/>
    <w:pPr>
      <w:spacing w:line="240" w:lineRule="auto"/>
    </w:pPr>
    <w:rPr>
      <w:rFonts w:ascii="Courier New" w:eastAsia="Courier New" w:hAnsi="Courier New" w:cs="Courier New"/>
      <w:color w:val="000000"/>
      <w:sz w:val="24"/>
      <w:szCs w:val="24"/>
      <w:lang w:eastAsia="bg-B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0973">
      <w:bodyDiv w:val="1"/>
      <w:marLeft w:val="0"/>
      <w:marRight w:val="0"/>
      <w:marTop w:val="0"/>
      <w:marBottom w:val="0"/>
      <w:divBdr>
        <w:top w:val="none" w:sz="0" w:space="0" w:color="auto"/>
        <w:left w:val="none" w:sz="0" w:space="0" w:color="auto"/>
        <w:bottom w:val="none" w:sz="0" w:space="0" w:color="auto"/>
        <w:right w:val="none" w:sz="0" w:space="0" w:color="auto"/>
      </w:divBdr>
    </w:div>
    <w:div w:id="46758888">
      <w:bodyDiv w:val="1"/>
      <w:marLeft w:val="0"/>
      <w:marRight w:val="0"/>
      <w:marTop w:val="0"/>
      <w:marBottom w:val="0"/>
      <w:divBdr>
        <w:top w:val="none" w:sz="0" w:space="0" w:color="auto"/>
        <w:left w:val="none" w:sz="0" w:space="0" w:color="auto"/>
        <w:bottom w:val="none" w:sz="0" w:space="0" w:color="auto"/>
        <w:right w:val="none" w:sz="0" w:space="0" w:color="auto"/>
      </w:divBdr>
      <w:divsChild>
        <w:div w:id="322899388">
          <w:marLeft w:val="0"/>
          <w:marRight w:val="0"/>
          <w:marTop w:val="0"/>
          <w:marBottom w:val="0"/>
          <w:divBdr>
            <w:top w:val="none" w:sz="0" w:space="0" w:color="auto"/>
            <w:left w:val="none" w:sz="0" w:space="0" w:color="auto"/>
            <w:bottom w:val="none" w:sz="0" w:space="0" w:color="auto"/>
            <w:right w:val="none" w:sz="0" w:space="0" w:color="auto"/>
          </w:divBdr>
        </w:div>
        <w:div w:id="912935200">
          <w:marLeft w:val="0"/>
          <w:marRight w:val="0"/>
          <w:marTop w:val="0"/>
          <w:marBottom w:val="0"/>
          <w:divBdr>
            <w:top w:val="none" w:sz="0" w:space="0" w:color="auto"/>
            <w:left w:val="none" w:sz="0" w:space="0" w:color="auto"/>
            <w:bottom w:val="none" w:sz="0" w:space="0" w:color="auto"/>
            <w:right w:val="none" w:sz="0" w:space="0" w:color="auto"/>
          </w:divBdr>
        </w:div>
        <w:div w:id="962613202">
          <w:marLeft w:val="0"/>
          <w:marRight w:val="0"/>
          <w:marTop w:val="0"/>
          <w:marBottom w:val="0"/>
          <w:divBdr>
            <w:top w:val="none" w:sz="0" w:space="0" w:color="auto"/>
            <w:left w:val="none" w:sz="0" w:space="0" w:color="auto"/>
            <w:bottom w:val="none" w:sz="0" w:space="0" w:color="auto"/>
            <w:right w:val="none" w:sz="0" w:space="0" w:color="auto"/>
          </w:divBdr>
        </w:div>
        <w:div w:id="1482576882">
          <w:marLeft w:val="0"/>
          <w:marRight w:val="0"/>
          <w:marTop w:val="0"/>
          <w:marBottom w:val="0"/>
          <w:divBdr>
            <w:top w:val="none" w:sz="0" w:space="0" w:color="auto"/>
            <w:left w:val="none" w:sz="0" w:space="0" w:color="auto"/>
            <w:bottom w:val="none" w:sz="0" w:space="0" w:color="auto"/>
            <w:right w:val="none" w:sz="0" w:space="0" w:color="auto"/>
          </w:divBdr>
        </w:div>
        <w:div w:id="1752116385">
          <w:marLeft w:val="0"/>
          <w:marRight w:val="0"/>
          <w:marTop w:val="0"/>
          <w:marBottom w:val="0"/>
          <w:divBdr>
            <w:top w:val="none" w:sz="0" w:space="0" w:color="auto"/>
            <w:left w:val="none" w:sz="0" w:space="0" w:color="auto"/>
            <w:bottom w:val="none" w:sz="0" w:space="0" w:color="auto"/>
            <w:right w:val="none" w:sz="0" w:space="0" w:color="auto"/>
          </w:divBdr>
        </w:div>
        <w:div w:id="2087724999">
          <w:marLeft w:val="0"/>
          <w:marRight w:val="0"/>
          <w:marTop w:val="0"/>
          <w:marBottom w:val="0"/>
          <w:divBdr>
            <w:top w:val="none" w:sz="0" w:space="0" w:color="auto"/>
            <w:left w:val="none" w:sz="0" w:space="0" w:color="auto"/>
            <w:bottom w:val="none" w:sz="0" w:space="0" w:color="auto"/>
            <w:right w:val="none" w:sz="0" w:space="0" w:color="auto"/>
          </w:divBdr>
        </w:div>
      </w:divsChild>
    </w:div>
    <w:div w:id="143470638">
      <w:bodyDiv w:val="1"/>
      <w:marLeft w:val="0"/>
      <w:marRight w:val="0"/>
      <w:marTop w:val="0"/>
      <w:marBottom w:val="0"/>
      <w:divBdr>
        <w:top w:val="none" w:sz="0" w:space="0" w:color="auto"/>
        <w:left w:val="none" w:sz="0" w:space="0" w:color="auto"/>
        <w:bottom w:val="none" w:sz="0" w:space="0" w:color="auto"/>
        <w:right w:val="none" w:sz="0" w:space="0" w:color="auto"/>
      </w:divBdr>
    </w:div>
    <w:div w:id="161744469">
      <w:bodyDiv w:val="1"/>
      <w:marLeft w:val="0"/>
      <w:marRight w:val="0"/>
      <w:marTop w:val="0"/>
      <w:marBottom w:val="0"/>
      <w:divBdr>
        <w:top w:val="none" w:sz="0" w:space="0" w:color="auto"/>
        <w:left w:val="none" w:sz="0" w:space="0" w:color="auto"/>
        <w:bottom w:val="none" w:sz="0" w:space="0" w:color="auto"/>
        <w:right w:val="none" w:sz="0" w:space="0" w:color="auto"/>
      </w:divBdr>
    </w:div>
    <w:div w:id="219246775">
      <w:bodyDiv w:val="1"/>
      <w:marLeft w:val="0"/>
      <w:marRight w:val="0"/>
      <w:marTop w:val="0"/>
      <w:marBottom w:val="0"/>
      <w:divBdr>
        <w:top w:val="none" w:sz="0" w:space="0" w:color="auto"/>
        <w:left w:val="none" w:sz="0" w:space="0" w:color="auto"/>
        <w:bottom w:val="none" w:sz="0" w:space="0" w:color="auto"/>
        <w:right w:val="none" w:sz="0" w:space="0" w:color="auto"/>
      </w:divBdr>
    </w:div>
    <w:div w:id="242573247">
      <w:bodyDiv w:val="1"/>
      <w:marLeft w:val="0"/>
      <w:marRight w:val="0"/>
      <w:marTop w:val="0"/>
      <w:marBottom w:val="0"/>
      <w:divBdr>
        <w:top w:val="none" w:sz="0" w:space="0" w:color="auto"/>
        <w:left w:val="none" w:sz="0" w:space="0" w:color="auto"/>
        <w:bottom w:val="none" w:sz="0" w:space="0" w:color="auto"/>
        <w:right w:val="none" w:sz="0" w:space="0" w:color="auto"/>
      </w:divBdr>
    </w:div>
    <w:div w:id="296037319">
      <w:bodyDiv w:val="1"/>
      <w:marLeft w:val="0"/>
      <w:marRight w:val="0"/>
      <w:marTop w:val="0"/>
      <w:marBottom w:val="0"/>
      <w:divBdr>
        <w:top w:val="none" w:sz="0" w:space="0" w:color="auto"/>
        <w:left w:val="none" w:sz="0" w:space="0" w:color="auto"/>
        <w:bottom w:val="none" w:sz="0" w:space="0" w:color="auto"/>
        <w:right w:val="none" w:sz="0" w:space="0" w:color="auto"/>
      </w:divBdr>
    </w:div>
    <w:div w:id="315839732">
      <w:bodyDiv w:val="1"/>
      <w:marLeft w:val="0"/>
      <w:marRight w:val="0"/>
      <w:marTop w:val="0"/>
      <w:marBottom w:val="0"/>
      <w:divBdr>
        <w:top w:val="none" w:sz="0" w:space="0" w:color="auto"/>
        <w:left w:val="none" w:sz="0" w:space="0" w:color="auto"/>
        <w:bottom w:val="none" w:sz="0" w:space="0" w:color="auto"/>
        <w:right w:val="none" w:sz="0" w:space="0" w:color="auto"/>
      </w:divBdr>
    </w:div>
    <w:div w:id="342443176">
      <w:bodyDiv w:val="1"/>
      <w:marLeft w:val="0"/>
      <w:marRight w:val="0"/>
      <w:marTop w:val="0"/>
      <w:marBottom w:val="0"/>
      <w:divBdr>
        <w:top w:val="none" w:sz="0" w:space="0" w:color="auto"/>
        <w:left w:val="none" w:sz="0" w:space="0" w:color="auto"/>
        <w:bottom w:val="none" w:sz="0" w:space="0" w:color="auto"/>
        <w:right w:val="none" w:sz="0" w:space="0" w:color="auto"/>
      </w:divBdr>
    </w:div>
    <w:div w:id="362289026">
      <w:bodyDiv w:val="1"/>
      <w:marLeft w:val="0"/>
      <w:marRight w:val="0"/>
      <w:marTop w:val="0"/>
      <w:marBottom w:val="0"/>
      <w:divBdr>
        <w:top w:val="none" w:sz="0" w:space="0" w:color="auto"/>
        <w:left w:val="none" w:sz="0" w:space="0" w:color="auto"/>
        <w:bottom w:val="none" w:sz="0" w:space="0" w:color="auto"/>
        <w:right w:val="none" w:sz="0" w:space="0" w:color="auto"/>
      </w:divBdr>
    </w:div>
    <w:div w:id="418256975">
      <w:bodyDiv w:val="1"/>
      <w:marLeft w:val="0"/>
      <w:marRight w:val="0"/>
      <w:marTop w:val="0"/>
      <w:marBottom w:val="0"/>
      <w:divBdr>
        <w:top w:val="none" w:sz="0" w:space="0" w:color="auto"/>
        <w:left w:val="none" w:sz="0" w:space="0" w:color="auto"/>
        <w:bottom w:val="none" w:sz="0" w:space="0" w:color="auto"/>
        <w:right w:val="none" w:sz="0" w:space="0" w:color="auto"/>
      </w:divBdr>
    </w:div>
    <w:div w:id="438180414">
      <w:bodyDiv w:val="1"/>
      <w:marLeft w:val="0"/>
      <w:marRight w:val="0"/>
      <w:marTop w:val="0"/>
      <w:marBottom w:val="0"/>
      <w:divBdr>
        <w:top w:val="none" w:sz="0" w:space="0" w:color="auto"/>
        <w:left w:val="none" w:sz="0" w:space="0" w:color="auto"/>
        <w:bottom w:val="none" w:sz="0" w:space="0" w:color="auto"/>
        <w:right w:val="none" w:sz="0" w:space="0" w:color="auto"/>
      </w:divBdr>
      <w:divsChild>
        <w:div w:id="1148399046">
          <w:marLeft w:val="0"/>
          <w:marRight w:val="0"/>
          <w:marTop w:val="0"/>
          <w:marBottom w:val="0"/>
          <w:divBdr>
            <w:top w:val="none" w:sz="0" w:space="0" w:color="auto"/>
            <w:left w:val="none" w:sz="0" w:space="0" w:color="auto"/>
            <w:bottom w:val="none" w:sz="0" w:space="0" w:color="auto"/>
            <w:right w:val="none" w:sz="0" w:space="0" w:color="auto"/>
          </w:divBdr>
          <w:divsChild>
            <w:div w:id="697850818">
              <w:marLeft w:val="0"/>
              <w:marRight w:val="0"/>
              <w:marTop w:val="0"/>
              <w:marBottom w:val="0"/>
              <w:divBdr>
                <w:top w:val="none" w:sz="0" w:space="0" w:color="auto"/>
                <w:left w:val="none" w:sz="0" w:space="0" w:color="auto"/>
                <w:bottom w:val="none" w:sz="0" w:space="0" w:color="auto"/>
                <w:right w:val="none" w:sz="0" w:space="0" w:color="auto"/>
              </w:divBdr>
              <w:divsChild>
                <w:div w:id="146515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304685">
      <w:bodyDiv w:val="1"/>
      <w:marLeft w:val="0"/>
      <w:marRight w:val="0"/>
      <w:marTop w:val="0"/>
      <w:marBottom w:val="0"/>
      <w:divBdr>
        <w:top w:val="none" w:sz="0" w:space="0" w:color="auto"/>
        <w:left w:val="none" w:sz="0" w:space="0" w:color="auto"/>
        <w:bottom w:val="none" w:sz="0" w:space="0" w:color="auto"/>
        <w:right w:val="none" w:sz="0" w:space="0" w:color="auto"/>
      </w:divBdr>
    </w:div>
    <w:div w:id="483008137">
      <w:bodyDiv w:val="1"/>
      <w:marLeft w:val="0"/>
      <w:marRight w:val="0"/>
      <w:marTop w:val="0"/>
      <w:marBottom w:val="0"/>
      <w:divBdr>
        <w:top w:val="none" w:sz="0" w:space="0" w:color="auto"/>
        <w:left w:val="none" w:sz="0" w:space="0" w:color="auto"/>
        <w:bottom w:val="none" w:sz="0" w:space="0" w:color="auto"/>
        <w:right w:val="none" w:sz="0" w:space="0" w:color="auto"/>
      </w:divBdr>
    </w:div>
    <w:div w:id="510677823">
      <w:bodyDiv w:val="1"/>
      <w:marLeft w:val="0"/>
      <w:marRight w:val="0"/>
      <w:marTop w:val="0"/>
      <w:marBottom w:val="0"/>
      <w:divBdr>
        <w:top w:val="none" w:sz="0" w:space="0" w:color="auto"/>
        <w:left w:val="none" w:sz="0" w:space="0" w:color="auto"/>
        <w:bottom w:val="none" w:sz="0" w:space="0" w:color="auto"/>
        <w:right w:val="none" w:sz="0" w:space="0" w:color="auto"/>
      </w:divBdr>
    </w:div>
    <w:div w:id="520165005">
      <w:bodyDiv w:val="1"/>
      <w:marLeft w:val="0"/>
      <w:marRight w:val="0"/>
      <w:marTop w:val="0"/>
      <w:marBottom w:val="0"/>
      <w:divBdr>
        <w:top w:val="none" w:sz="0" w:space="0" w:color="auto"/>
        <w:left w:val="none" w:sz="0" w:space="0" w:color="auto"/>
        <w:bottom w:val="none" w:sz="0" w:space="0" w:color="auto"/>
        <w:right w:val="none" w:sz="0" w:space="0" w:color="auto"/>
      </w:divBdr>
    </w:div>
    <w:div w:id="552353810">
      <w:bodyDiv w:val="1"/>
      <w:marLeft w:val="0"/>
      <w:marRight w:val="0"/>
      <w:marTop w:val="0"/>
      <w:marBottom w:val="0"/>
      <w:divBdr>
        <w:top w:val="none" w:sz="0" w:space="0" w:color="auto"/>
        <w:left w:val="none" w:sz="0" w:space="0" w:color="auto"/>
        <w:bottom w:val="none" w:sz="0" w:space="0" w:color="auto"/>
        <w:right w:val="none" w:sz="0" w:space="0" w:color="auto"/>
      </w:divBdr>
    </w:div>
    <w:div w:id="559025077">
      <w:bodyDiv w:val="1"/>
      <w:marLeft w:val="0"/>
      <w:marRight w:val="0"/>
      <w:marTop w:val="0"/>
      <w:marBottom w:val="0"/>
      <w:divBdr>
        <w:top w:val="none" w:sz="0" w:space="0" w:color="auto"/>
        <w:left w:val="none" w:sz="0" w:space="0" w:color="auto"/>
        <w:bottom w:val="none" w:sz="0" w:space="0" w:color="auto"/>
        <w:right w:val="none" w:sz="0" w:space="0" w:color="auto"/>
      </w:divBdr>
    </w:div>
    <w:div w:id="569462247">
      <w:bodyDiv w:val="1"/>
      <w:marLeft w:val="0"/>
      <w:marRight w:val="0"/>
      <w:marTop w:val="0"/>
      <w:marBottom w:val="0"/>
      <w:divBdr>
        <w:top w:val="none" w:sz="0" w:space="0" w:color="auto"/>
        <w:left w:val="none" w:sz="0" w:space="0" w:color="auto"/>
        <w:bottom w:val="none" w:sz="0" w:space="0" w:color="auto"/>
        <w:right w:val="none" w:sz="0" w:space="0" w:color="auto"/>
      </w:divBdr>
    </w:div>
    <w:div w:id="613102391">
      <w:bodyDiv w:val="1"/>
      <w:marLeft w:val="0"/>
      <w:marRight w:val="0"/>
      <w:marTop w:val="0"/>
      <w:marBottom w:val="0"/>
      <w:divBdr>
        <w:top w:val="none" w:sz="0" w:space="0" w:color="auto"/>
        <w:left w:val="none" w:sz="0" w:space="0" w:color="auto"/>
        <w:bottom w:val="none" w:sz="0" w:space="0" w:color="auto"/>
        <w:right w:val="none" w:sz="0" w:space="0" w:color="auto"/>
      </w:divBdr>
    </w:div>
    <w:div w:id="633995853">
      <w:bodyDiv w:val="1"/>
      <w:marLeft w:val="0"/>
      <w:marRight w:val="0"/>
      <w:marTop w:val="0"/>
      <w:marBottom w:val="0"/>
      <w:divBdr>
        <w:top w:val="none" w:sz="0" w:space="0" w:color="auto"/>
        <w:left w:val="none" w:sz="0" w:space="0" w:color="auto"/>
        <w:bottom w:val="none" w:sz="0" w:space="0" w:color="auto"/>
        <w:right w:val="none" w:sz="0" w:space="0" w:color="auto"/>
      </w:divBdr>
    </w:div>
    <w:div w:id="653222917">
      <w:bodyDiv w:val="1"/>
      <w:marLeft w:val="0"/>
      <w:marRight w:val="0"/>
      <w:marTop w:val="0"/>
      <w:marBottom w:val="0"/>
      <w:divBdr>
        <w:top w:val="none" w:sz="0" w:space="0" w:color="auto"/>
        <w:left w:val="none" w:sz="0" w:space="0" w:color="auto"/>
        <w:bottom w:val="none" w:sz="0" w:space="0" w:color="auto"/>
        <w:right w:val="none" w:sz="0" w:space="0" w:color="auto"/>
      </w:divBdr>
    </w:div>
    <w:div w:id="653922515">
      <w:bodyDiv w:val="1"/>
      <w:marLeft w:val="0"/>
      <w:marRight w:val="0"/>
      <w:marTop w:val="0"/>
      <w:marBottom w:val="0"/>
      <w:divBdr>
        <w:top w:val="none" w:sz="0" w:space="0" w:color="auto"/>
        <w:left w:val="none" w:sz="0" w:space="0" w:color="auto"/>
        <w:bottom w:val="none" w:sz="0" w:space="0" w:color="auto"/>
        <w:right w:val="none" w:sz="0" w:space="0" w:color="auto"/>
      </w:divBdr>
    </w:div>
    <w:div w:id="686059165">
      <w:bodyDiv w:val="1"/>
      <w:marLeft w:val="0"/>
      <w:marRight w:val="0"/>
      <w:marTop w:val="0"/>
      <w:marBottom w:val="0"/>
      <w:divBdr>
        <w:top w:val="none" w:sz="0" w:space="0" w:color="auto"/>
        <w:left w:val="none" w:sz="0" w:space="0" w:color="auto"/>
        <w:bottom w:val="none" w:sz="0" w:space="0" w:color="auto"/>
        <w:right w:val="none" w:sz="0" w:space="0" w:color="auto"/>
      </w:divBdr>
    </w:div>
    <w:div w:id="695541412">
      <w:bodyDiv w:val="1"/>
      <w:marLeft w:val="0"/>
      <w:marRight w:val="0"/>
      <w:marTop w:val="0"/>
      <w:marBottom w:val="0"/>
      <w:divBdr>
        <w:top w:val="none" w:sz="0" w:space="0" w:color="auto"/>
        <w:left w:val="none" w:sz="0" w:space="0" w:color="auto"/>
        <w:bottom w:val="none" w:sz="0" w:space="0" w:color="auto"/>
        <w:right w:val="none" w:sz="0" w:space="0" w:color="auto"/>
      </w:divBdr>
    </w:div>
    <w:div w:id="697269551">
      <w:bodyDiv w:val="1"/>
      <w:marLeft w:val="0"/>
      <w:marRight w:val="0"/>
      <w:marTop w:val="0"/>
      <w:marBottom w:val="0"/>
      <w:divBdr>
        <w:top w:val="none" w:sz="0" w:space="0" w:color="auto"/>
        <w:left w:val="none" w:sz="0" w:space="0" w:color="auto"/>
        <w:bottom w:val="none" w:sz="0" w:space="0" w:color="auto"/>
        <w:right w:val="none" w:sz="0" w:space="0" w:color="auto"/>
      </w:divBdr>
    </w:div>
    <w:div w:id="734015260">
      <w:bodyDiv w:val="1"/>
      <w:marLeft w:val="0"/>
      <w:marRight w:val="0"/>
      <w:marTop w:val="0"/>
      <w:marBottom w:val="0"/>
      <w:divBdr>
        <w:top w:val="none" w:sz="0" w:space="0" w:color="auto"/>
        <w:left w:val="none" w:sz="0" w:space="0" w:color="auto"/>
        <w:bottom w:val="none" w:sz="0" w:space="0" w:color="auto"/>
        <w:right w:val="none" w:sz="0" w:space="0" w:color="auto"/>
      </w:divBdr>
    </w:div>
    <w:div w:id="734089243">
      <w:bodyDiv w:val="1"/>
      <w:marLeft w:val="0"/>
      <w:marRight w:val="0"/>
      <w:marTop w:val="0"/>
      <w:marBottom w:val="0"/>
      <w:divBdr>
        <w:top w:val="none" w:sz="0" w:space="0" w:color="auto"/>
        <w:left w:val="none" w:sz="0" w:space="0" w:color="auto"/>
        <w:bottom w:val="none" w:sz="0" w:space="0" w:color="auto"/>
        <w:right w:val="none" w:sz="0" w:space="0" w:color="auto"/>
      </w:divBdr>
    </w:div>
    <w:div w:id="783504987">
      <w:bodyDiv w:val="1"/>
      <w:marLeft w:val="0"/>
      <w:marRight w:val="0"/>
      <w:marTop w:val="0"/>
      <w:marBottom w:val="0"/>
      <w:divBdr>
        <w:top w:val="none" w:sz="0" w:space="0" w:color="auto"/>
        <w:left w:val="none" w:sz="0" w:space="0" w:color="auto"/>
        <w:bottom w:val="none" w:sz="0" w:space="0" w:color="auto"/>
        <w:right w:val="none" w:sz="0" w:space="0" w:color="auto"/>
      </w:divBdr>
    </w:div>
    <w:div w:id="807477527">
      <w:bodyDiv w:val="1"/>
      <w:marLeft w:val="0"/>
      <w:marRight w:val="0"/>
      <w:marTop w:val="0"/>
      <w:marBottom w:val="0"/>
      <w:divBdr>
        <w:top w:val="none" w:sz="0" w:space="0" w:color="auto"/>
        <w:left w:val="none" w:sz="0" w:space="0" w:color="auto"/>
        <w:bottom w:val="none" w:sz="0" w:space="0" w:color="auto"/>
        <w:right w:val="none" w:sz="0" w:space="0" w:color="auto"/>
      </w:divBdr>
    </w:div>
    <w:div w:id="810445139">
      <w:bodyDiv w:val="1"/>
      <w:marLeft w:val="0"/>
      <w:marRight w:val="0"/>
      <w:marTop w:val="0"/>
      <w:marBottom w:val="0"/>
      <w:divBdr>
        <w:top w:val="none" w:sz="0" w:space="0" w:color="auto"/>
        <w:left w:val="none" w:sz="0" w:space="0" w:color="auto"/>
        <w:bottom w:val="none" w:sz="0" w:space="0" w:color="auto"/>
        <w:right w:val="none" w:sz="0" w:space="0" w:color="auto"/>
      </w:divBdr>
    </w:div>
    <w:div w:id="823425896">
      <w:bodyDiv w:val="1"/>
      <w:marLeft w:val="0"/>
      <w:marRight w:val="0"/>
      <w:marTop w:val="0"/>
      <w:marBottom w:val="0"/>
      <w:divBdr>
        <w:top w:val="none" w:sz="0" w:space="0" w:color="auto"/>
        <w:left w:val="none" w:sz="0" w:space="0" w:color="auto"/>
        <w:bottom w:val="none" w:sz="0" w:space="0" w:color="auto"/>
        <w:right w:val="none" w:sz="0" w:space="0" w:color="auto"/>
      </w:divBdr>
    </w:div>
    <w:div w:id="856387395">
      <w:bodyDiv w:val="1"/>
      <w:marLeft w:val="0"/>
      <w:marRight w:val="0"/>
      <w:marTop w:val="0"/>
      <w:marBottom w:val="0"/>
      <w:divBdr>
        <w:top w:val="none" w:sz="0" w:space="0" w:color="auto"/>
        <w:left w:val="none" w:sz="0" w:space="0" w:color="auto"/>
        <w:bottom w:val="none" w:sz="0" w:space="0" w:color="auto"/>
        <w:right w:val="none" w:sz="0" w:space="0" w:color="auto"/>
      </w:divBdr>
    </w:div>
    <w:div w:id="885333265">
      <w:bodyDiv w:val="1"/>
      <w:marLeft w:val="0"/>
      <w:marRight w:val="0"/>
      <w:marTop w:val="0"/>
      <w:marBottom w:val="0"/>
      <w:divBdr>
        <w:top w:val="none" w:sz="0" w:space="0" w:color="auto"/>
        <w:left w:val="none" w:sz="0" w:space="0" w:color="auto"/>
        <w:bottom w:val="none" w:sz="0" w:space="0" w:color="auto"/>
        <w:right w:val="none" w:sz="0" w:space="0" w:color="auto"/>
      </w:divBdr>
    </w:div>
    <w:div w:id="900211194">
      <w:bodyDiv w:val="1"/>
      <w:marLeft w:val="0"/>
      <w:marRight w:val="0"/>
      <w:marTop w:val="0"/>
      <w:marBottom w:val="0"/>
      <w:divBdr>
        <w:top w:val="none" w:sz="0" w:space="0" w:color="auto"/>
        <w:left w:val="none" w:sz="0" w:space="0" w:color="auto"/>
        <w:bottom w:val="none" w:sz="0" w:space="0" w:color="auto"/>
        <w:right w:val="none" w:sz="0" w:space="0" w:color="auto"/>
      </w:divBdr>
    </w:div>
    <w:div w:id="949705437">
      <w:bodyDiv w:val="1"/>
      <w:marLeft w:val="0"/>
      <w:marRight w:val="0"/>
      <w:marTop w:val="0"/>
      <w:marBottom w:val="0"/>
      <w:divBdr>
        <w:top w:val="none" w:sz="0" w:space="0" w:color="auto"/>
        <w:left w:val="none" w:sz="0" w:space="0" w:color="auto"/>
        <w:bottom w:val="none" w:sz="0" w:space="0" w:color="auto"/>
        <w:right w:val="none" w:sz="0" w:space="0" w:color="auto"/>
      </w:divBdr>
    </w:div>
    <w:div w:id="961305529">
      <w:bodyDiv w:val="1"/>
      <w:marLeft w:val="0"/>
      <w:marRight w:val="0"/>
      <w:marTop w:val="0"/>
      <w:marBottom w:val="0"/>
      <w:divBdr>
        <w:top w:val="none" w:sz="0" w:space="0" w:color="auto"/>
        <w:left w:val="none" w:sz="0" w:space="0" w:color="auto"/>
        <w:bottom w:val="none" w:sz="0" w:space="0" w:color="auto"/>
        <w:right w:val="none" w:sz="0" w:space="0" w:color="auto"/>
      </w:divBdr>
    </w:div>
    <w:div w:id="970135662">
      <w:bodyDiv w:val="1"/>
      <w:marLeft w:val="0"/>
      <w:marRight w:val="0"/>
      <w:marTop w:val="0"/>
      <w:marBottom w:val="0"/>
      <w:divBdr>
        <w:top w:val="none" w:sz="0" w:space="0" w:color="auto"/>
        <w:left w:val="none" w:sz="0" w:space="0" w:color="auto"/>
        <w:bottom w:val="none" w:sz="0" w:space="0" w:color="auto"/>
        <w:right w:val="none" w:sz="0" w:space="0" w:color="auto"/>
      </w:divBdr>
    </w:div>
    <w:div w:id="987053916">
      <w:bodyDiv w:val="1"/>
      <w:marLeft w:val="0"/>
      <w:marRight w:val="0"/>
      <w:marTop w:val="0"/>
      <w:marBottom w:val="0"/>
      <w:divBdr>
        <w:top w:val="none" w:sz="0" w:space="0" w:color="auto"/>
        <w:left w:val="none" w:sz="0" w:space="0" w:color="auto"/>
        <w:bottom w:val="none" w:sz="0" w:space="0" w:color="auto"/>
        <w:right w:val="none" w:sz="0" w:space="0" w:color="auto"/>
      </w:divBdr>
    </w:div>
    <w:div w:id="1011182490">
      <w:bodyDiv w:val="1"/>
      <w:marLeft w:val="0"/>
      <w:marRight w:val="0"/>
      <w:marTop w:val="0"/>
      <w:marBottom w:val="0"/>
      <w:divBdr>
        <w:top w:val="none" w:sz="0" w:space="0" w:color="auto"/>
        <w:left w:val="none" w:sz="0" w:space="0" w:color="auto"/>
        <w:bottom w:val="none" w:sz="0" w:space="0" w:color="auto"/>
        <w:right w:val="none" w:sz="0" w:space="0" w:color="auto"/>
      </w:divBdr>
      <w:divsChild>
        <w:div w:id="1618028798">
          <w:marLeft w:val="0"/>
          <w:marRight w:val="0"/>
          <w:marTop w:val="0"/>
          <w:marBottom w:val="0"/>
          <w:divBdr>
            <w:top w:val="none" w:sz="0" w:space="0" w:color="auto"/>
            <w:left w:val="none" w:sz="0" w:space="0" w:color="auto"/>
            <w:bottom w:val="none" w:sz="0" w:space="0" w:color="auto"/>
            <w:right w:val="none" w:sz="0" w:space="0" w:color="auto"/>
          </w:divBdr>
        </w:div>
      </w:divsChild>
    </w:div>
    <w:div w:id="1038044259">
      <w:bodyDiv w:val="1"/>
      <w:marLeft w:val="0"/>
      <w:marRight w:val="0"/>
      <w:marTop w:val="0"/>
      <w:marBottom w:val="0"/>
      <w:divBdr>
        <w:top w:val="none" w:sz="0" w:space="0" w:color="auto"/>
        <w:left w:val="none" w:sz="0" w:space="0" w:color="auto"/>
        <w:bottom w:val="none" w:sz="0" w:space="0" w:color="auto"/>
        <w:right w:val="none" w:sz="0" w:space="0" w:color="auto"/>
      </w:divBdr>
    </w:div>
    <w:div w:id="1080059289">
      <w:bodyDiv w:val="1"/>
      <w:marLeft w:val="0"/>
      <w:marRight w:val="0"/>
      <w:marTop w:val="0"/>
      <w:marBottom w:val="0"/>
      <w:divBdr>
        <w:top w:val="none" w:sz="0" w:space="0" w:color="auto"/>
        <w:left w:val="none" w:sz="0" w:space="0" w:color="auto"/>
        <w:bottom w:val="none" w:sz="0" w:space="0" w:color="auto"/>
        <w:right w:val="none" w:sz="0" w:space="0" w:color="auto"/>
      </w:divBdr>
    </w:div>
    <w:div w:id="1102384024">
      <w:bodyDiv w:val="1"/>
      <w:marLeft w:val="0"/>
      <w:marRight w:val="0"/>
      <w:marTop w:val="0"/>
      <w:marBottom w:val="0"/>
      <w:divBdr>
        <w:top w:val="none" w:sz="0" w:space="0" w:color="auto"/>
        <w:left w:val="none" w:sz="0" w:space="0" w:color="auto"/>
        <w:bottom w:val="none" w:sz="0" w:space="0" w:color="auto"/>
        <w:right w:val="none" w:sz="0" w:space="0" w:color="auto"/>
      </w:divBdr>
    </w:div>
    <w:div w:id="1138839497">
      <w:bodyDiv w:val="1"/>
      <w:marLeft w:val="0"/>
      <w:marRight w:val="0"/>
      <w:marTop w:val="0"/>
      <w:marBottom w:val="0"/>
      <w:divBdr>
        <w:top w:val="none" w:sz="0" w:space="0" w:color="auto"/>
        <w:left w:val="none" w:sz="0" w:space="0" w:color="auto"/>
        <w:bottom w:val="none" w:sz="0" w:space="0" w:color="auto"/>
        <w:right w:val="none" w:sz="0" w:space="0" w:color="auto"/>
      </w:divBdr>
      <w:divsChild>
        <w:div w:id="1480611956">
          <w:marLeft w:val="0"/>
          <w:marRight w:val="0"/>
          <w:marTop w:val="0"/>
          <w:marBottom w:val="0"/>
          <w:divBdr>
            <w:top w:val="none" w:sz="0" w:space="0" w:color="auto"/>
            <w:left w:val="none" w:sz="0" w:space="0" w:color="auto"/>
            <w:bottom w:val="none" w:sz="0" w:space="0" w:color="auto"/>
            <w:right w:val="none" w:sz="0" w:space="0" w:color="auto"/>
          </w:divBdr>
        </w:div>
        <w:div w:id="2135519902">
          <w:marLeft w:val="0"/>
          <w:marRight w:val="0"/>
          <w:marTop w:val="0"/>
          <w:marBottom w:val="0"/>
          <w:divBdr>
            <w:top w:val="none" w:sz="0" w:space="0" w:color="auto"/>
            <w:left w:val="none" w:sz="0" w:space="0" w:color="auto"/>
            <w:bottom w:val="none" w:sz="0" w:space="0" w:color="auto"/>
            <w:right w:val="none" w:sz="0" w:space="0" w:color="auto"/>
          </w:divBdr>
        </w:div>
      </w:divsChild>
    </w:div>
    <w:div w:id="1194418265">
      <w:bodyDiv w:val="1"/>
      <w:marLeft w:val="0"/>
      <w:marRight w:val="0"/>
      <w:marTop w:val="0"/>
      <w:marBottom w:val="0"/>
      <w:divBdr>
        <w:top w:val="none" w:sz="0" w:space="0" w:color="auto"/>
        <w:left w:val="none" w:sz="0" w:space="0" w:color="auto"/>
        <w:bottom w:val="none" w:sz="0" w:space="0" w:color="auto"/>
        <w:right w:val="none" w:sz="0" w:space="0" w:color="auto"/>
      </w:divBdr>
    </w:div>
    <w:div w:id="1279291764">
      <w:bodyDiv w:val="1"/>
      <w:marLeft w:val="0"/>
      <w:marRight w:val="0"/>
      <w:marTop w:val="0"/>
      <w:marBottom w:val="0"/>
      <w:divBdr>
        <w:top w:val="none" w:sz="0" w:space="0" w:color="auto"/>
        <w:left w:val="none" w:sz="0" w:space="0" w:color="auto"/>
        <w:bottom w:val="none" w:sz="0" w:space="0" w:color="auto"/>
        <w:right w:val="none" w:sz="0" w:space="0" w:color="auto"/>
      </w:divBdr>
    </w:div>
    <w:div w:id="1291087220">
      <w:bodyDiv w:val="1"/>
      <w:marLeft w:val="0"/>
      <w:marRight w:val="0"/>
      <w:marTop w:val="0"/>
      <w:marBottom w:val="0"/>
      <w:divBdr>
        <w:top w:val="none" w:sz="0" w:space="0" w:color="auto"/>
        <w:left w:val="none" w:sz="0" w:space="0" w:color="auto"/>
        <w:bottom w:val="none" w:sz="0" w:space="0" w:color="auto"/>
        <w:right w:val="none" w:sz="0" w:space="0" w:color="auto"/>
      </w:divBdr>
    </w:div>
    <w:div w:id="1399521882">
      <w:bodyDiv w:val="1"/>
      <w:marLeft w:val="0"/>
      <w:marRight w:val="0"/>
      <w:marTop w:val="0"/>
      <w:marBottom w:val="0"/>
      <w:divBdr>
        <w:top w:val="none" w:sz="0" w:space="0" w:color="auto"/>
        <w:left w:val="none" w:sz="0" w:space="0" w:color="auto"/>
        <w:bottom w:val="none" w:sz="0" w:space="0" w:color="auto"/>
        <w:right w:val="none" w:sz="0" w:space="0" w:color="auto"/>
      </w:divBdr>
    </w:div>
    <w:div w:id="1399743062">
      <w:bodyDiv w:val="1"/>
      <w:marLeft w:val="0"/>
      <w:marRight w:val="0"/>
      <w:marTop w:val="0"/>
      <w:marBottom w:val="0"/>
      <w:divBdr>
        <w:top w:val="none" w:sz="0" w:space="0" w:color="auto"/>
        <w:left w:val="none" w:sz="0" w:space="0" w:color="auto"/>
        <w:bottom w:val="none" w:sz="0" w:space="0" w:color="auto"/>
        <w:right w:val="none" w:sz="0" w:space="0" w:color="auto"/>
      </w:divBdr>
    </w:div>
    <w:div w:id="1436441305">
      <w:bodyDiv w:val="1"/>
      <w:marLeft w:val="0"/>
      <w:marRight w:val="0"/>
      <w:marTop w:val="0"/>
      <w:marBottom w:val="0"/>
      <w:divBdr>
        <w:top w:val="none" w:sz="0" w:space="0" w:color="auto"/>
        <w:left w:val="none" w:sz="0" w:space="0" w:color="auto"/>
        <w:bottom w:val="none" w:sz="0" w:space="0" w:color="auto"/>
        <w:right w:val="none" w:sz="0" w:space="0" w:color="auto"/>
      </w:divBdr>
      <w:divsChild>
        <w:div w:id="17437429">
          <w:marLeft w:val="75"/>
          <w:marRight w:val="75"/>
          <w:marTop w:val="0"/>
          <w:marBottom w:val="0"/>
          <w:divBdr>
            <w:top w:val="none" w:sz="0" w:space="0" w:color="auto"/>
            <w:left w:val="none" w:sz="0" w:space="0" w:color="auto"/>
            <w:bottom w:val="none" w:sz="0" w:space="0" w:color="auto"/>
            <w:right w:val="none" w:sz="0" w:space="0" w:color="auto"/>
          </w:divBdr>
        </w:div>
        <w:div w:id="162746860">
          <w:marLeft w:val="75"/>
          <w:marRight w:val="75"/>
          <w:marTop w:val="0"/>
          <w:marBottom w:val="0"/>
          <w:divBdr>
            <w:top w:val="none" w:sz="0" w:space="0" w:color="auto"/>
            <w:left w:val="none" w:sz="0" w:space="0" w:color="auto"/>
            <w:bottom w:val="none" w:sz="0" w:space="0" w:color="auto"/>
            <w:right w:val="none" w:sz="0" w:space="0" w:color="auto"/>
          </w:divBdr>
        </w:div>
        <w:div w:id="213272580">
          <w:marLeft w:val="75"/>
          <w:marRight w:val="75"/>
          <w:marTop w:val="0"/>
          <w:marBottom w:val="0"/>
          <w:divBdr>
            <w:top w:val="none" w:sz="0" w:space="0" w:color="auto"/>
            <w:left w:val="none" w:sz="0" w:space="0" w:color="auto"/>
            <w:bottom w:val="none" w:sz="0" w:space="0" w:color="auto"/>
            <w:right w:val="none" w:sz="0" w:space="0" w:color="auto"/>
          </w:divBdr>
        </w:div>
        <w:div w:id="216209410">
          <w:marLeft w:val="75"/>
          <w:marRight w:val="75"/>
          <w:marTop w:val="0"/>
          <w:marBottom w:val="0"/>
          <w:divBdr>
            <w:top w:val="none" w:sz="0" w:space="0" w:color="auto"/>
            <w:left w:val="none" w:sz="0" w:space="0" w:color="auto"/>
            <w:bottom w:val="none" w:sz="0" w:space="0" w:color="auto"/>
            <w:right w:val="none" w:sz="0" w:space="0" w:color="auto"/>
          </w:divBdr>
        </w:div>
        <w:div w:id="252783623">
          <w:marLeft w:val="75"/>
          <w:marRight w:val="75"/>
          <w:marTop w:val="0"/>
          <w:marBottom w:val="0"/>
          <w:divBdr>
            <w:top w:val="none" w:sz="0" w:space="0" w:color="auto"/>
            <w:left w:val="none" w:sz="0" w:space="0" w:color="auto"/>
            <w:bottom w:val="none" w:sz="0" w:space="0" w:color="auto"/>
            <w:right w:val="none" w:sz="0" w:space="0" w:color="auto"/>
          </w:divBdr>
        </w:div>
        <w:div w:id="570702967">
          <w:marLeft w:val="75"/>
          <w:marRight w:val="75"/>
          <w:marTop w:val="0"/>
          <w:marBottom w:val="0"/>
          <w:divBdr>
            <w:top w:val="none" w:sz="0" w:space="0" w:color="auto"/>
            <w:left w:val="none" w:sz="0" w:space="0" w:color="auto"/>
            <w:bottom w:val="none" w:sz="0" w:space="0" w:color="auto"/>
            <w:right w:val="none" w:sz="0" w:space="0" w:color="auto"/>
          </w:divBdr>
        </w:div>
        <w:div w:id="685254281">
          <w:marLeft w:val="75"/>
          <w:marRight w:val="75"/>
          <w:marTop w:val="0"/>
          <w:marBottom w:val="0"/>
          <w:divBdr>
            <w:top w:val="none" w:sz="0" w:space="0" w:color="auto"/>
            <w:left w:val="none" w:sz="0" w:space="0" w:color="auto"/>
            <w:bottom w:val="none" w:sz="0" w:space="0" w:color="auto"/>
            <w:right w:val="none" w:sz="0" w:space="0" w:color="auto"/>
          </w:divBdr>
        </w:div>
        <w:div w:id="912399236">
          <w:marLeft w:val="75"/>
          <w:marRight w:val="75"/>
          <w:marTop w:val="0"/>
          <w:marBottom w:val="0"/>
          <w:divBdr>
            <w:top w:val="none" w:sz="0" w:space="0" w:color="auto"/>
            <w:left w:val="none" w:sz="0" w:space="0" w:color="auto"/>
            <w:bottom w:val="none" w:sz="0" w:space="0" w:color="auto"/>
            <w:right w:val="none" w:sz="0" w:space="0" w:color="auto"/>
          </w:divBdr>
        </w:div>
        <w:div w:id="913003220">
          <w:marLeft w:val="75"/>
          <w:marRight w:val="75"/>
          <w:marTop w:val="0"/>
          <w:marBottom w:val="0"/>
          <w:divBdr>
            <w:top w:val="none" w:sz="0" w:space="0" w:color="auto"/>
            <w:left w:val="none" w:sz="0" w:space="0" w:color="auto"/>
            <w:bottom w:val="none" w:sz="0" w:space="0" w:color="auto"/>
            <w:right w:val="none" w:sz="0" w:space="0" w:color="auto"/>
          </w:divBdr>
        </w:div>
        <w:div w:id="1189486496">
          <w:marLeft w:val="75"/>
          <w:marRight w:val="75"/>
          <w:marTop w:val="0"/>
          <w:marBottom w:val="0"/>
          <w:divBdr>
            <w:top w:val="none" w:sz="0" w:space="0" w:color="auto"/>
            <w:left w:val="none" w:sz="0" w:space="0" w:color="auto"/>
            <w:bottom w:val="none" w:sz="0" w:space="0" w:color="auto"/>
            <w:right w:val="none" w:sz="0" w:space="0" w:color="auto"/>
          </w:divBdr>
        </w:div>
        <w:div w:id="1218055973">
          <w:marLeft w:val="75"/>
          <w:marRight w:val="75"/>
          <w:marTop w:val="0"/>
          <w:marBottom w:val="0"/>
          <w:divBdr>
            <w:top w:val="none" w:sz="0" w:space="0" w:color="auto"/>
            <w:left w:val="none" w:sz="0" w:space="0" w:color="auto"/>
            <w:bottom w:val="none" w:sz="0" w:space="0" w:color="auto"/>
            <w:right w:val="none" w:sz="0" w:space="0" w:color="auto"/>
          </w:divBdr>
        </w:div>
        <w:div w:id="1542479760">
          <w:marLeft w:val="75"/>
          <w:marRight w:val="75"/>
          <w:marTop w:val="0"/>
          <w:marBottom w:val="0"/>
          <w:divBdr>
            <w:top w:val="none" w:sz="0" w:space="0" w:color="auto"/>
            <w:left w:val="none" w:sz="0" w:space="0" w:color="auto"/>
            <w:bottom w:val="none" w:sz="0" w:space="0" w:color="auto"/>
            <w:right w:val="none" w:sz="0" w:space="0" w:color="auto"/>
          </w:divBdr>
        </w:div>
        <w:div w:id="1561402195">
          <w:marLeft w:val="75"/>
          <w:marRight w:val="75"/>
          <w:marTop w:val="0"/>
          <w:marBottom w:val="0"/>
          <w:divBdr>
            <w:top w:val="none" w:sz="0" w:space="0" w:color="auto"/>
            <w:left w:val="none" w:sz="0" w:space="0" w:color="auto"/>
            <w:bottom w:val="none" w:sz="0" w:space="0" w:color="auto"/>
            <w:right w:val="none" w:sz="0" w:space="0" w:color="auto"/>
          </w:divBdr>
        </w:div>
        <w:div w:id="1578437902">
          <w:marLeft w:val="75"/>
          <w:marRight w:val="75"/>
          <w:marTop w:val="0"/>
          <w:marBottom w:val="0"/>
          <w:divBdr>
            <w:top w:val="none" w:sz="0" w:space="0" w:color="auto"/>
            <w:left w:val="none" w:sz="0" w:space="0" w:color="auto"/>
            <w:bottom w:val="none" w:sz="0" w:space="0" w:color="auto"/>
            <w:right w:val="none" w:sz="0" w:space="0" w:color="auto"/>
          </w:divBdr>
        </w:div>
        <w:div w:id="1582179464">
          <w:marLeft w:val="75"/>
          <w:marRight w:val="75"/>
          <w:marTop w:val="0"/>
          <w:marBottom w:val="0"/>
          <w:divBdr>
            <w:top w:val="none" w:sz="0" w:space="0" w:color="auto"/>
            <w:left w:val="none" w:sz="0" w:space="0" w:color="auto"/>
            <w:bottom w:val="none" w:sz="0" w:space="0" w:color="auto"/>
            <w:right w:val="none" w:sz="0" w:space="0" w:color="auto"/>
          </w:divBdr>
        </w:div>
        <w:div w:id="1621258688">
          <w:marLeft w:val="75"/>
          <w:marRight w:val="75"/>
          <w:marTop w:val="0"/>
          <w:marBottom w:val="0"/>
          <w:divBdr>
            <w:top w:val="none" w:sz="0" w:space="0" w:color="auto"/>
            <w:left w:val="none" w:sz="0" w:space="0" w:color="auto"/>
            <w:bottom w:val="none" w:sz="0" w:space="0" w:color="auto"/>
            <w:right w:val="none" w:sz="0" w:space="0" w:color="auto"/>
          </w:divBdr>
        </w:div>
        <w:div w:id="1671717133">
          <w:marLeft w:val="75"/>
          <w:marRight w:val="75"/>
          <w:marTop w:val="0"/>
          <w:marBottom w:val="0"/>
          <w:divBdr>
            <w:top w:val="none" w:sz="0" w:space="0" w:color="auto"/>
            <w:left w:val="none" w:sz="0" w:space="0" w:color="auto"/>
            <w:bottom w:val="none" w:sz="0" w:space="0" w:color="auto"/>
            <w:right w:val="none" w:sz="0" w:space="0" w:color="auto"/>
          </w:divBdr>
        </w:div>
        <w:div w:id="2000499369">
          <w:marLeft w:val="75"/>
          <w:marRight w:val="75"/>
          <w:marTop w:val="0"/>
          <w:marBottom w:val="0"/>
          <w:divBdr>
            <w:top w:val="none" w:sz="0" w:space="0" w:color="auto"/>
            <w:left w:val="none" w:sz="0" w:space="0" w:color="auto"/>
            <w:bottom w:val="none" w:sz="0" w:space="0" w:color="auto"/>
            <w:right w:val="none" w:sz="0" w:space="0" w:color="auto"/>
          </w:divBdr>
        </w:div>
        <w:div w:id="2085763877">
          <w:marLeft w:val="75"/>
          <w:marRight w:val="75"/>
          <w:marTop w:val="0"/>
          <w:marBottom w:val="0"/>
          <w:divBdr>
            <w:top w:val="none" w:sz="0" w:space="0" w:color="auto"/>
            <w:left w:val="none" w:sz="0" w:space="0" w:color="auto"/>
            <w:bottom w:val="none" w:sz="0" w:space="0" w:color="auto"/>
            <w:right w:val="none" w:sz="0" w:space="0" w:color="auto"/>
          </w:divBdr>
        </w:div>
      </w:divsChild>
    </w:div>
    <w:div w:id="1441947985">
      <w:bodyDiv w:val="1"/>
      <w:marLeft w:val="0"/>
      <w:marRight w:val="0"/>
      <w:marTop w:val="0"/>
      <w:marBottom w:val="0"/>
      <w:divBdr>
        <w:top w:val="none" w:sz="0" w:space="0" w:color="auto"/>
        <w:left w:val="none" w:sz="0" w:space="0" w:color="auto"/>
        <w:bottom w:val="none" w:sz="0" w:space="0" w:color="auto"/>
        <w:right w:val="none" w:sz="0" w:space="0" w:color="auto"/>
      </w:divBdr>
    </w:div>
    <w:div w:id="1462571897">
      <w:bodyDiv w:val="1"/>
      <w:marLeft w:val="0"/>
      <w:marRight w:val="0"/>
      <w:marTop w:val="0"/>
      <w:marBottom w:val="0"/>
      <w:divBdr>
        <w:top w:val="none" w:sz="0" w:space="0" w:color="auto"/>
        <w:left w:val="none" w:sz="0" w:space="0" w:color="auto"/>
        <w:bottom w:val="none" w:sz="0" w:space="0" w:color="auto"/>
        <w:right w:val="none" w:sz="0" w:space="0" w:color="auto"/>
      </w:divBdr>
    </w:div>
    <w:div w:id="1469013179">
      <w:bodyDiv w:val="1"/>
      <w:marLeft w:val="0"/>
      <w:marRight w:val="0"/>
      <w:marTop w:val="0"/>
      <w:marBottom w:val="0"/>
      <w:divBdr>
        <w:top w:val="none" w:sz="0" w:space="0" w:color="auto"/>
        <w:left w:val="none" w:sz="0" w:space="0" w:color="auto"/>
        <w:bottom w:val="none" w:sz="0" w:space="0" w:color="auto"/>
        <w:right w:val="none" w:sz="0" w:space="0" w:color="auto"/>
      </w:divBdr>
    </w:div>
    <w:div w:id="1477263132">
      <w:bodyDiv w:val="1"/>
      <w:marLeft w:val="0"/>
      <w:marRight w:val="0"/>
      <w:marTop w:val="0"/>
      <w:marBottom w:val="0"/>
      <w:divBdr>
        <w:top w:val="none" w:sz="0" w:space="0" w:color="auto"/>
        <w:left w:val="none" w:sz="0" w:space="0" w:color="auto"/>
        <w:bottom w:val="none" w:sz="0" w:space="0" w:color="auto"/>
        <w:right w:val="none" w:sz="0" w:space="0" w:color="auto"/>
      </w:divBdr>
    </w:div>
    <w:div w:id="1507212734">
      <w:bodyDiv w:val="1"/>
      <w:marLeft w:val="0"/>
      <w:marRight w:val="0"/>
      <w:marTop w:val="0"/>
      <w:marBottom w:val="0"/>
      <w:divBdr>
        <w:top w:val="none" w:sz="0" w:space="0" w:color="auto"/>
        <w:left w:val="none" w:sz="0" w:space="0" w:color="auto"/>
        <w:bottom w:val="none" w:sz="0" w:space="0" w:color="auto"/>
        <w:right w:val="none" w:sz="0" w:space="0" w:color="auto"/>
      </w:divBdr>
    </w:div>
    <w:div w:id="1510369142">
      <w:bodyDiv w:val="1"/>
      <w:marLeft w:val="0"/>
      <w:marRight w:val="0"/>
      <w:marTop w:val="0"/>
      <w:marBottom w:val="0"/>
      <w:divBdr>
        <w:top w:val="none" w:sz="0" w:space="0" w:color="auto"/>
        <w:left w:val="none" w:sz="0" w:space="0" w:color="auto"/>
        <w:bottom w:val="none" w:sz="0" w:space="0" w:color="auto"/>
        <w:right w:val="none" w:sz="0" w:space="0" w:color="auto"/>
      </w:divBdr>
    </w:div>
    <w:div w:id="1514223782">
      <w:bodyDiv w:val="1"/>
      <w:marLeft w:val="0"/>
      <w:marRight w:val="0"/>
      <w:marTop w:val="0"/>
      <w:marBottom w:val="0"/>
      <w:divBdr>
        <w:top w:val="none" w:sz="0" w:space="0" w:color="auto"/>
        <w:left w:val="none" w:sz="0" w:space="0" w:color="auto"/>
        <w:bottom w:val="none" w:sz="0" w:space="0" w:color="auto"/>
        <w:right w:val="none" w:sz="0" w:space="0" w:color="auto"/>
      </w:divBdr>
    </w:div>
    <w:div w:id="1546066597">
      <w:bodyDiv w:val="1"/>
      <w:marLeft w:val="0"/>
      <w:marRight w:val="0"/>
      <w:marTop w:val="0"/>
      <w:marBottom w:val="0"/>
      <w:divBdr>
        <w:top w:val="none" w:sz="0" w:space="0" w:color="auto"/>
        <w:left w:val="none" w:sz="0" w:space="0" w:color="auto"/>
        <w:bottom w:val="none" w:sz="0" w:space="0" w:color="auto"/>
        <w:right w:val="none" w:sz="0" w:space="0" w:color="auto"/>
      </w:divBdr>
    </w:div>
    <w:div w:id="1608467746">
      <w:bodyDiv w:val="1"/>
      <w:marLeft w:val="0"/>
      <w:marRight w:val="0"/>
      <w:marTop w:val="0"/>
      <w:marBottom w:val="0"/>
      <w:divBdr>
        <w:top w:val="none" w:sz="0" w:space="0" w:color="auto"/>
        <w:left w:val="none" w:sz="0" w:space="0" w:color="auto"/>
        <w:bottom w:val="none" w:sz="0" w:space="0" w:color="auto"/>
        <w:right w:val="none" w:sz="0" w:space="0" w:color="auto"/>
      </w:divBdr>
    </w:div>
    <w:div w:id="1616015115">
      <w:bodyDiv w:val="1"/>
      <w:marLeft w:val="0"/>
      <w:marRight w:val="0"/>
      <w:marTop w:val="0"/>
      <w:marBottom w:val="0"/>
      <w:divBdr>
        <w:top w:val="none" w:sz="0" w:space="0" w:color="auto"/>
        <w:left w:val="none" w:sz="0" w:space="0" w:color="auto"/>
        <w:bottom w:val="none" w:sz="0" w:space="0" w:color="auto"/>
        <w:right w:val="none" w:sz="0" w:space="0" w:color="auto"/>
      </w:divBdr>
    </w:div>
    <w:div w:id="1633439142">
      <w:bodyDiv w:val="1"/>
      <w:marLeft w:val="0"/>
      <w:marRight w:val="0"/>
      <w:marTop w:val="0"/>
      <w:marBottom w:val="0"/>
      <w:divBdr>
        <w:top w:val="none" w:sz="0" w:space="0" w:color="auto"/>
        <w:left w:val="none" w:sz="0" w:space="0" w:color="auto"/>
        <w:bottom w:val="none" w:sz="0" w:space="0" w:color="auto"/>
        <w:right w:val="none" w:sz="0" w:space="0" w:color="auto"/>
      </w:divBdr>
    </w:div>
    <w:div w:id="1646735527">
      <w:bodyDiv w:val="1"/>
      <w:marLeft w:val="0"/>
      <w:marRight w:val="0"/>
      <w:marTop w:val="0"/>
      <w:marBottom w:val="0"/>
      <w:divBdr>
        <w:top w:val="none" w:sz="0" w:space="0" w:color="auto"/>
        <w:left w:val="none" w:sz="0" w:space="0" w:color="auto"/>
        <w:bottom w:val="none" w:sz="0" w:space="0" w:color="auto"/>
        <w:right w:val="none" w:sz="0" w:space="0" w:color="auto"/>
      </w:divBdr>
    </w:div>
    <w:div w:id="1697467851">
      <w:bodyDiv w:val="1"/>
      <w:marLeft w:val="0"/>
      <w:marRight w:val="0"/>
      <w:marTop w:val="0"/>
      <w:marBottom w:val="0"/>
      <w:divBdr>
        <w:top w:val="none" w:sz="0" w:space="0" w:color="auto"/>
        <w:left w:val="none" w:sz="0" w:space="0" w:color="auto"/>
        <w:bottom w:val="none" w:sz="0" w:space="0" w:color="auto"/>
        <w:right w:val="none" w:sz="0" w:space="0" w:color="auto"/>
      </w:divBdr>
    </w:div>
    <w:div w:id="1710059283">
      <w:bodyDiv w:val="1"/>
      <w:marLeft w:val="0"/>
      <w:marRight w:val="0"/>
      <w:marTop w:val="0"/>
      <w:marBottom w:val="0"/>
      <w:divBdr>
        <w:top w:val="none" w:sz="0" w:space="0" w:color="auto"/>
        <w:left w:val="none" w:sz="0" w:space="0" w:color="auto"/>
        <w:bottom w:val="none" w:sz="0" w:space="0" w:color="auto"/>
        <w:right w:val="none" w:sz="0" w:space="0" w:color="auto"/>
      </w:divBdr>
    </w:div>
    <w:div w:id="1725257327">
      <w:bodyDiv w:val="1"/>
      <w:marLeft w:val="0"/>
      <w:marRight w:val="0"/>
      <w:marTop w:val="0"/>
      <w:marBottom w:val="0"/>
      <w:divBdr>
        <w:top w:val="none" w:sz="0" w:space="0" w:color="auto"/>
        <w:left w:val="none" w:sz="0" w:space="0" w:color="auto"/>
        <w:bottom w:val="none" w:sz="0" w:space="0" w:color="auto"/>
        <w:right w:val="none" w:sz="0" w:space="0" w:color="auto"/>
      </w:divBdr>
    </w:div>
    <w:div w:id="1750347936">
      <w:bodyDiv w:val="1"/>
      <w:marLeft w:val="0"/>
      <w:marRight w:val="0"/>
      <w:marTop w:val="0"/>
      <w:marBottom w:val="0"/>
      <w:divBdr>
        <w:top w:val="none" w:sz="0" w:space="0" w:color="auto"/>
        <w:left w:val="none" w:sz="0" w:space="0" w:color="auto"/>
        <w:bottom w:val="none" w:sz="0" w:space="0" w:color="auto"/>
        <w:right w:val="none" w:sz="0" w:space="0" w:color="auto"/>
      </w:divBdr>
    </w:div>
    <w:div w:id="1766607550">
      <w:bodyDiv w:val="1"/>
      <w:marLeft w:val="0"/>
      <w:marRight w:val="0"/>
      <w:marTop w:val="0"/>
      <w:marBottom w:val="0"/>
      <w:divBdr>
        <w:top w:val="none" w:sz="0" w:space="0" w:color="auto"/>
        <w:left w:val="none" w:sz="0" w:space="0" w:color="auto"/>
        <w:bottom w:val="none" w:sz="0" w:space="0" w:color="auto"/>
        <w:right w:val="none" w:sz="0" w:space="0" w:color="auto"/>
      </w:divBdr>
    </w:div>
    <w:div w:id="1777404949">
      <w:bodyDiv w:val="1"/>
      <w:marLeft w:val="0"/>
      <w:marRight w:val="0"/>
      <w:marTop w:val="0"/>
      <w:marBottom w:val="0"/>
      <w:divBdr>
        <w:top w:val="none" w:sz="0" w:space="0" w:color="auto"/>
        <w:left w:val="none" w:sz="0" w:space="0" w:color="auto"/>
        <w:bottom w:val="none" w:sz="0" w:space="0" w:color="auto"/>
        <w:right w:val="none" w:sz="0" w:space="0" w:color="auto"/>
      </w:divBdr>
    </w:div>
    <w:div w:id="1787583384">
      <w:bodyDiv w:val="1"/>
      <w:marLeft w:val="0"/>
      <w:marRight w:val="0"/>
      <w:marTop w:val="0"/>
      <w:marBottom w:val="0"/>
      <w:divBdr>
        <w:top w:val="none" w:sz="0" w:space="0" w:color="auto"/>
        <w:left w:val="none" w:sz="0" w:space="0" w:color="auto"/>
        <w:bottom w:val="none" w:sz="0" w:space="0" w:color="auto"/>
        <w:right w:val="none" w:sz="0" w:space="0" w:color="auto"/>
      </w:divBdr>
    </w:div>
    <w:div w:id="1797870704">
      <w:bodyDiv w:val="1"/>
      <w:marLeft w:val="0"/>
      <w:marRight w:val="0"/>
      <w:marTop w:val="0"/>
      <w:marBottom w:val="0"/>
      <w:divBdr>
        <w:top w:val="none" w:sz="0" w:space="0" w:color="auto"/>
        <w:left w:val="none" w:sz="0" w:space="0" w:color="auto"/>
        <w:bottom w:val="none" w:sz="0" w:space="0" w:color="auto"/>
        <w:right w:val="none" w:sz="0" w:space="0" w:color="auto"/>
      </w:divBdr>
    </w:div>
    <w:div w:id="1840461434">
      <w:bodyDiv w:val="1"/>
      <w:marLeft w:val="0"/>
      <w:marRight w:val="0"/>
      <w:marTop w:val="0"/>
      <w:marBottom w:val="0"/>
      <w:divBdr>
        <w:top w:val="none" w:sz="0" w:space="0" w:color="auto"/>
        <w:left w:val="none" w:sz="0" w:space="0" w:color="auto"/>
        <w:bottom w:val="none" w:sz="0" w:space="0" w:color="auto"/>
        <w:right w:val="none" w:sz="0" w:space="0" w:color="auto"/>
      </w:divBdr>
    </w:div>
    <w:div w:id="1869099410">
      <w:bodyDiv w:val="1"/>
      <w:marLeft w:val="0"/>
      <w:marRight w:val="0"/>
      <w:marTop w:val="0"/>
      <w:marBottom w:val="0"/>
      <w:divBdr>
        <w:top w:val="none" w:sz="0" w:space="0" w:color="auto"/>
        <w:left w:val="none" w:sz="0" w:space="0" w:color="auto"/>
        <w:bottom w:val="none" w:sz="0" w:space="0" w:color="auto"/>
        <w:right w:val="none" w:sz="0" w:space="0" w:color="auto"/>
      </w:divBdr>
    </w:div>
    <w:div w:id="1897744274">
      <w:bodyDiv w:val="1"/>
      <w:marLeft w:val="0"/>
      <w:marRight w:val="0"/>
      <w:marTop w:val="0"/>
      <w:marBottom w:val="0"/>
      <w:divBdr>
        <w:top w:val="none" w:sz="0" w:space="0" w:color="auto"/>
        <w:left w:val="none" w:sz="0" w:space="0" w:color="auto"/>
        <w:bottom w:val="none" w:sz="0" w:space="0" w:color="auto"/>
        <w:right w:val="none" w:sz="0" w:space="0" w:color="auto"/>
      </w:divBdr>
    </w:div>
    <w:div w:id="1932161657">
      <w:bodyDiv w:val="1"/>
      <w:marLeft w:val="0"/>
      <w:marRight w:val="0"/>
      <w:marTop w:val="0"/>
      <w:marBottom w:val="0"/>
      <w:divBdr>
        <w:top w:val="none" w:sz="0" w:space="0" w:color="auto"/>
        <w:left w:val="none" w:sz="0" w:space="0" w:color="auto"/>
        <w:bottom w:val="none" w:sz="0" w:space="0" w:color="auto"/>
        <w:right w:val="none" w:sz="0" w:space="0" w:color="auto"/>
      </w:divBdr>
    </w:div>
    <w:div w:id="1946888716">
      <w:bodyDiv w:val="1"/>
      <w:marLeft w:val="0"/>
      <w:marRight w:val="0"/>
      <w:marTop w:val="0"/>
      <w:marBottom w:val="0"/>
      <w:divBdr>
        <w:top w:val="none" w:sz="0" w:space="0" w:color="auto"/>
        <w:left w:val="none" w:sz="0" w:space="0" w:color="auto"/>
        <w:bottom w:val="none" w:sz="0" w:space="0" w:color="auto"/>
        <w:right w:val="none" w:sz="0" w:space="0" w:color="auto"/>
      </w:divBdr>
    </w:div>
    <w:div w:id="1955625813">
      <w:bodyDiv w:val="1"/>
      <w:marLeft w:val="0"/>
      <w:marRight w:val="0"/>
      <w:marTop w:val="0"/>
      <w:marBottom w:val="0"/>
      <w:divBdr>
        <w:top w:val="none" w:sz="0" w:space="0" w:color="auto"/>
        <w:left w:val="none" w:sz="0" w:space="0" w:color="auto"/>
        <w:bottom w:val="none" w:sz="0" w:space="0" w:color="auto"/>
        <w:right w:val="none" w:sz="0" w:space="0" w:color="auto"/>
      </w:divBdr>
    </w:div>
    <w:div w:id="1991978571">
      <w:bodyDiv w:val="1"/>
      <w:marLeft w:val="0"/>
      <w:marRight w:val="0"/>
      <w:marTop w:val="0"/>
      <w:marBottom w:val="0"/>
      <w:divBdr>
        <w:top w:val="none" w:sz="0" w:space="0" w:color="auto"/>
        <w:left w:val="none" w:sz="0" w:space="0" w:color="auto"/>
        <w:bottom w:val="none" w:sz="0" w:space="0" w:color="auto"/>
        <w:right w:val="none" w:sz="0" w:space="0" w:color="auto"/>
      </w:divBdr>
    </w:div>
    <w:div w:id="2005861355">
      <w:bodyDiv w:val="1"/>
      <w:marLeft w:val="0"/>
      <w:marRight w:val="0"/>
      <w:marTop w:val="0"/>
      <w:marBottom w:val="0"/>
      <w:divBdr>
        <w:top w:val="none" w:sz="0" w:space="0" w:color="auto"/>
        <w:left w:val="none" w:sz="0" w:space="0" w:color="auto"/>
        <w:bottom w:val="none" w:sz="0" w:space="0" w:color="auto"/>
        <w:right w:val="none" w:sz="0" w:space="0" w:color="auto"/>
      </w:divBdr>
    </w:div>
    <w:div w:id="2039578582">
      <w:bodyDiv w:val="1"/>
      <w:marLeft w:val="0"/>
      <w:marRight w:val="0"/>
      <w:marTop w:val="0"/>
      <w:marBottom w:val="0"/>
      <w:divBdr>
        <w:top w:val="none" w:sz="0" w:space="0" w:color="auto"/>
        <w:left w:val="none" w:sz="0" w:space="0" w:color="auto"/>
        <w:bottom w:val="none" w:sz="0" w:space="0" w:color="auto"/>
        <w:right w:val="none" w:sz="0" w:space="0" w:color="auto"/>
      </w:divBdr>
    </w:div>
    <w:div w:id="2047170623">
      <w:bodyDiv w:val="1"/>
      <w:marLeft w:val="0"/>
      <w:marRight w:val="0"/>
      <w:marTop w:val="0"/>
      <w:marBottom w:val="0"/>
      <w:divBdr>
        <w:top w:val="none" w:sz="0" w:space="0" w:color="auto"/>
        <w:left w:val="none" w:sz="0" w:space="0" w:color="auto"/>
        <w:bottom w:val="none" w:sz="0" w:space="0" w:color="auto"/>
        <w:right w:val="none" w:sz="0" w:space="0" w:color="auto"/>
      </w:divBdr>
    </w:div>
    <w:div w:id="2050565481">
      <w:bodyDiv w:val="1"/>
      <w:marLeft w:val="0"/>
      <w:marRight w:val="0"/>
      <w:marTop w:val="0"/>
      <w:marBottom w:val="0"/>
      <w:divBdr>
        <w:top w:val="none" w:sz="0" w:space="0" w:color="auto"/>
        <w:left w:val="none" w:sz="0" w:space="0" w:color="auto"/>
        <w:bottom w:val="none" w:sz="0" w:space="0" w:color="auto"/>
        <w:right w:val="none" w:sz="0" w:space="0" w:color="auto"/>
      </w:divBdr>
    </w:div>
    <w:div w:id="213883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Adjacency">
      <a:dk1>
        <a:srgbClr val="2F2B20"/>
      </a:dk1>
      <a:lt1>
        <a:srgbClr val="FFFFFF"/>
      </a:lt1>
      <a:dk2>
        <a:srgbClr val="675E47"/>
      </a:dk2>
      <a:lt2>
        <a:srgbClr val="DFDCB7"/>
      </a:lt2>
      <a:accent1>
        <a:srgbClr val="A9A57C"/>
      </a:accent1>
      <a:accent2>
        <a:srgbClr val="9CBEBD"/>
      </a:accent2>
      <a:accent3>
        <a:srgbClr val="D2CB6C"/>
      </a:accent3>
      <a:accent4>
        <a:srgbClr val="95A39D"/>
      </a:accent4>
      <a:accent5>
        <a:srgbClr val="C89F5D"/>
      </a:accent5>
      <a:accent6>
        <a:srgbClr val="B1A089"/>
      </a:accent6>
      <a:hlink>
        <a:srgbClr val="D25814"/>
      </a:hlink>
      <a:folHlink>
        <a:srgbClr val="849A0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7E46A-8D82-42D6-A271-28A138AFC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60</Pages>
  <Words>19107</Words>
  <Characters>108913</Characters>
  <Application>Microsoft Office Word</Application>
  <DocSecurity>0</DocSecurity>
  <Lines>907</Lines>
  <Paragraphs>255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127765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Димитър Сотиров</dc:creator>
  <cp:keywords/>
  <dc:description/>
  <cp:lastModifiedBy>Dimitar Sotirov</cp:lastModifiedBy>
  <cp:revision>15</cp:revision>
  <cp:lastPrinted>2021-09-23T09:39:00Z</cp:lastPrinted>
  <dcterms:created xsi:type="dcterms:W3CDTF">2021-07-20T07:32:00Z</dcterms:created>
  <dcterms:modified xsi:type="dcterms:W3CDTF">2022-03-29T09:12:00Z</dcterms:modified>
</cp:coreProperties>
</file>